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8F84" w14:textId="77777777" w:rsidR="008C5869" w:rsidRPr="008C5869" w:rsidRDefault="008C5869" w:rsidP="008C5869">
      <w:pPr>
        <w:rPr>
          <w:rFonts w:ascii="Arial Narrow" w:hAnsi="Arial Narrow"/>
          <w:b/>
          <w:bCs/>
          <w:sz w:val="24"/>
          <w:szCs w:val="24"/>
          <w:lang w:val="it-IT"/>
        </w:rPr>
      </w:pPr>
      <w:r w:rsidRPr="008C5869">
        <w:rPr>
          <w:rFonts w:ascii="Arial Narrow" w:hAnsi="Arial Narrow"/>
          <w:b/>
          <w:bCs/>
          <w:sz w:val="24"/>
          <w:szCs w:val="24"/>
          <w:lang w:val="it-IT"/>
        </w:rPr>
        <w:t>Assessorato al sistema comunale,</w:t>
      </w:r>
    </w:p>
    <w:p w14:paraId="78E1A32D" w14:textId="77777777" w:rsidR="008C5869" w:rsidRPr="008C5869" w:rsidRDefault="008C5869" w:rsidP="008C5869">
      <w:pPr>
        <w:rPr>
          <w:rFonts w:ascii="Arial Narrow" w:hAnsi="Arial Narrow"/>
          <w:b/>
          <w:bCs/>
          <w:sz w:val="24"/>
          <w:szCs w:val="24"/>
          <w:lang w:val="it-IT"/>
        </w:rPr>
      </w:pPr>
      <w:r w:rsidRPr="008C5869">
        <w:rPr>
          <w:rFonts w:ascii="Arial Narrow" w:hAnsi="Arial Narrow"/>
          <w:b/>
          <w:bCs/>
          <w:sz w:val="24"/>
          <w:szCs w:val="24"/>
          <w:lang w:val="it-IT"/>
        </w:rPr>
        <w:t>assetto territoriale e tutela ambientale</w:t>
      </w:r>
    </w:p>
    <w:p w14:paraId="033DE897" w14:textId="77777777" w:rsidR="008C5869" w:rsidRPr="008C5869" w:rsidRDefault="008C5869" w:rsidP="008C5869">
      <w:pPr>
        <w:rPr>
          <w:rFonts w:ascii="Arial Narrow" w:hAnsi="Arial Narrow"/>
          <w:b/>
          <w:bCs/>
          <w:sz w:val="24"/>
          <w:szCs w:val="24"/>
          <w:lang w:val="it-IT"/>
        </w:rPr>
      </w:pPr>
      <w:r w:rsidRPr="008C5869">
        <w:rPr>
          <w:rFonts w:ascii="Arial Narrow" w:hAnsi="Arial Narrow"/>
          <w:b/>
          <w:bCs/>
          <w:sz w:val="24"/>
          <w:szCs w:val="24"/>
          <w:lang w:val="it-IT"/>
        </w:rPr>
        <w:t>Città di Novigrad - Cittanova</w:t>
      </w:r>
    </w:p>
    <w:p w14:paraId="7910AA6A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0F66A23E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6F6AE722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7331EF8C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5DBFB2C9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1E3ABCA3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4E63771B" w14:textId="77777777" w:rsidR="008C5869" w:rsidRPr="008C5869" w:rsidRDefault="008C5869" w:rsidP="008C5869">
      <w:pPr>
        <w:jc w:val="right"/>
        <w:rPr>
          <w:rFonts w:ascii="Arial Narrow" w:hAnsi="Arial Narrow"/>
          <w:b/>
          <w:bCs/>
          <w:sz w:val="24"/>
          <w:szCs w:val="24"/>
          <w:lang w:val="it-IT"/>
        </w:rPr>
      </w:pPr>
      <w:r w:rsidRPr="008C5869">
        <w:rPr>
          <w:rFonts w:ascii="Arial Narrow" w:hAnsi="Arial Narrow"/>
          <w:b/>
          <w:bCs/>
          <w:sz w:val="24"/>
          <w:szCs w:val="24"/>
          <w:lang w:val="it-IT"/>
        </w:rPr>
        <w:t>CONSIGLIO CITTADINO DELLA</w:t>
      </w:r>
    </w:p>
    <w:p w14:paraId="58DD21FF" w14:textId="77777777" w:rsidR="008C5869" w:rsidRPr="008C5869" w:rsidRDefault="008C5869" w:rsidP="008C5869">
      <w:pPr>
        <w:jc w:val="right"/>
        <w:rPr>
          <w:rFonts w:ascii="Arial Narrow" w:hAnsi="Arial Narrow"/>
          <w:b/>
          <w:bCs/>
          <w:sz w:val="24"/>
          <w:szCs w:val="24"/>
          <w:lang w:val="it-IT"/>
        </w:rPr>
      </w:pPr>
      <w:r w:rsidRPr="008C5869">
        <w:rPr>
          <w:rFonts w:ascii="Arial Narrow" w:hAnsi="Arial Narrow"/>
          <w:b/>
          <w:bCs/>
          <w:sz w:val="24"/>
          <w:szCs w:val="24"/>
          <w:lang w:val="it-IT"/>
        </w:rPr>
        <w:t>CITTÀ DI NOVIGRAD - CITTANOVA</w:t>
      </w:r>
    </w:p>
    <w:p w14:paraId="366E0FA6" w14:textId="77777777" w:rsidR="008C5869" w:rsidRPr="008C5869" w:rsidRDefault="008C5869" w:rsidP="008C5869">
      <w:pPr>
        <w:rPr>
          <w:rFonts w:ascii="Arial Narrow" w:hAnsi="Arial Narrow"/>
          <w:b/>
          <w:bCs/>
          <w:sz w:val="24"/>
          <w:szCs w:val="24"/>
          <w:lang w:val="it-IT"/>
        </w:rPr>
      </w:pPr>
    </w:p>
    <w:p w14:paraId="375B2F3E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4030327E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140DE4DE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7411CAFF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69A59B3C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11413DB8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0EE9650F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2AD6A02E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06CBD33D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3C0008DB" w14:textId="77777777" w:rsidR="008C5869" w:rsidRDefault="008C5869" w:rsidP="008C5869">
      <w:pPr>
        <w:ind w:left="1440" w:hanging="1440"/>
        <w:rPr>
          <w:rFonts w:ascii="Arial Narrow" w:hAnsi="Arial Narrow"/>
          <w:b/>
          <w:bCs/>
          <w:sz w:val="24"/>
          <w:szCs w:val="24"/>
          <w:lang w:val="it-IT"/>
        </w:rPr>
      </w:pPr>
      <w:r w:rsidRPr="008C5869">
        <w:rPr>
          <w:rFonts w:ascii="Arial Narrow" w:hAnsi="Arial Narrow"/>
          <w:b/>
          <w:bCs/>
          <w:sz w:val="24"/>
          <w:szCs w:val="24"/>
          <w:lang w:val="it-IT"/>
        </w:rPr>
        <w:t>ARGOMENTO:</w:t>
      </w:r>
      <w:r>
        <w:rPr>
          <w:rFonts w:ascii="Arial Narrow" w:hAnsi="Arial Narrow"/>
          <w:b/>
          <w:bCs/>
          <w:sz w:val="24"/>
          <w:szCs w:val="24"/>
          <w:lang w:val="it-IT"/>
        </w:rPr>
        <w:tab/>
      </w:r>
      <w:r w:rsidRPr="008C5869">
        <w:rPr>
          <w:rFonts w:ascii="Arial Narrow" w:hAnsi="Arial Narrow"/>
          <w:b/>
          <w:bCs/>
          <w:sz w:val="24"/>
          <w:szCs w:val="24"/>
          <w:lang w:val="it-IT"/>
        </w:rPr>
        <w:t xml:space="preserve">DELIBERA SULLO SVOLGIMENTO CONGIUNTO DEI COMPITI DEL VIGILE MARITTIMO </w:t>
      </w:r>
      <w:r w:rsidRPr="008C5869">
        <w:rPr>
          <w:rFonts w:ascii="Arial Narrow" w:hAnsi="Arial Narrow"/>
          <w:b/>
          <w:bCs/>
          <w:sz w:val="24"/>
          <w:szCs w:val="24"/>
          <w:lang w:val="it-IT"/>
        </w:rPr>
        <w:tab/>
      </w:r>
      <w:r w:rsidRPr="008C5869">
        <w:rPr>
          <w:rFonts w:ascii="Arial Narrow" w:hAnsi="Arial Narrow"/>
          <w:b/>
          <w:bCs/>
          <w:sz w:val="24"/>
          <w:szCs w:val="24"/>
          <w:lang w:val="it-IT"/>
        </w:rPr>
        <w:tab/>
      </w:r>
    </w:p>
    <w:p w14:paraId="1A90B22C" w14:textId="5BC164B3" w:rsidR="008C5869" w:rsidRPr="008C5869" w:rsidRDefault="008C5869" w:rsidP="008C5869">
      <w:pPr>
        <w:ind w:left="1440"/>
        <w:rPr>
          <w:rFonts w:ascii="Arial Narrow" w:hAnsi="Arial Narrow"/>
          <w:b/>
          <w:bCs/>
          <w:sz w:val="24"/>
          <w:szCs w:val="24"/>
          <w:lang w:val="it-IT"/>
        </w:rPr>
      </w:pPr>
      <w:r w:rsidRPr="008C5869">
        <w:rPr>
          <w:rFonts w:ascii="Arial Narrow" w:hAnsi="Arial Narrow"/>
          <w:b/>
          <w:bCs/>
          <w:sz w:val="24"/>
          <w:szCs w:val="24"/>
          <w:lang w:val="it-IT"/>
        </w:rPr>
        <w:t xml:space="preserve"> - proposta</w:t>
      </w:r>
    </w:p>
    <w:p w14:paraId="3C0FF28A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4AD86695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6AE442C9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51E2FEFF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0C5D5EB9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750789C3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3D3D04A3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68E7B25C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3625F33B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  <w:r w:rsidRPr="008C5869">
        <w:rPr>
          <w:rFonts w:ascii="Arial Narrow" w:hAnsi="Arial Narrow"/>
          <w:sz w:val="24"/>
          <w:szCs w:val="24"/>
          <w:lang w:val="it-IT"/>
        </w:rPr>
        <w:t>CLASSE: 342-03/23-01/06</w:t>
      </w:r>
    </w:p>
    <w:p w14:paraId="72366096" w14:textId="77777777" w:rsid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  <w:proofErr w:type="gramStart"/>
      <w:r w:rsidRPr="008C5869">
        <w:rPr>
          <w:rFonts w:ascii="Arial Narrow" w:hAnsi="Arial Narrow"/>
          <w:sz w:val="24"/>
          <w:szCs w:val="24"/>
          <w:lang w:val="it-IT"/>
        </w:rPr>
        <w:t>N.PROT</w:t>
      </w:r>
      <w:proofErr w:type="gramEnd"/>
      <w:r w:rsidRPr="008C5869">
        <w:rPr>
          <w:rFonts w:ascii="Arial Narrow" w:hAnsi="Arial Narrow"/>
          <w:sz w:val="24"/>
          <w:szCs w:val="24"/>
          <w:lang w:val="it-IT"/>
        </w:rPr>
        <w:t>.: 2163-5-02-23-1</w:t>
      </w:r>
    </w:p>
    <w:p w14:paraId="42CC7B5A" w14:textId="2B245FCB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  <w:r w:rsidRPr="008C5869">
        <w:rPr>
          <w:rFonts w:ascii="Arial Narrow" w:hAnsi="Arial Narrow"/>
          <w:sz w:val="24"/>
          <w:szCs w:val="24"/>
          <w:lang w:val="it-IT"/>
        </w:rPr>
        <w:t>Cittanova, 2023</w:t>
      </w:r>
    </w:p>
    <w:p w14:paraId="39A51053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0C7017D2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434E9AB2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39917C7A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1D6117AF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30D6535E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2948F8DE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6F802D92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23611A79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5F41651A" w14:textId="77777777" w:rsidR="008C5869" w:rsidRPr="008C5869" w:rsidRDefault="008C5869" w:rsidP="008C5869">
      <w:pPr>
        <w:jc w:val="right"/>
        <w:rPr>
          <w:rFonts w:ascii="Arial Narrow" w:hAnsi="Arial Narrow"/>
          <w:sz w:val="24"/>
          <w:szCs w:val="24"/>
          <w:lang w:val="it-IT"/>
        </w:rPr>
      </w:pPr>
      <w:r w:rsidRPr="008C5869">
        <w:rPr>
          <w:rFonts w:ascii="Arial Narrow" w:hAnsi="Arial Narrow"/>
          <w:sz w:val="24"/>
          <w:szCs w:val="24"/>
          <w:lang w:val="it-IT"/>
        </w:rPr>
        <w:t xml:space="preserve">A cura di: Ana Karlović, </w:t>
      </w:r>
      <w:proofErr w:type="spellStart"/>
      <w:r w:rsidRPr="008C5869">
        <w:rPr>
          <w:rFonts w:ascii="Arial Narrow" w:hAnsi="Arial Narrow"/>
          <w:sz w:val="24"/>
          <w:szCs w:val="24"/>
          <w:lang w:val="it-IT"/>
        </w:rPr>
        <w:t>dipl.iur</w:t>
      </w:r>
      <w:proofErr w:type="spellEnd"/>
      <w:r w:rsidRPr="008C5869">
        <w:rPr>
          <w:rFonts w:ascii="Arial Narrow" w:hAnsi="Arial Narrow"/>
          <w:sz w:val="24"/>
          <w:szCs w:val="24"/>
          <w:lang w:val="it-IT"/>
        </w:rPr>
        <w:t>.</w:t>
      </w:r>
    </w:p>
    <w:p w14:paraId="6AD08BC8" w14:textId="77777777" w:rsidR="008C5869" w:rsidRPr="008C5869" w:rsidRDefault="008C5869" w:rsidP="008C5869">
      <w:pPr>
        <w:rPr>
          <w:rFonts w:ascii="Arial Narrow" w:hAnsi="Arial Narrow"/>
          <w:sz w:val="24"/>
          <w:szCs w:val="24"/>
          <w:lang w:val="it-IT"/>
        </w:rPr>
      </w:pPr>
    </w:p>
    <w:p w14:paraId="393F2A72" w14:textId="77777777" w:rsidR="008C5869" w:rsidRDefault="008C5869">
      <w:pPr>
        <w:ind w:right="74" w:firstLine="708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6124BB1" w14:textId="77777777" w:rsidR="00516EED" w:rsidRDefault="00516EED">
      <w:pPr>
        <w:ind w:right="74" w:firstLine="708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CE0084A" w14:textId="77777777" w:rsidR="00516EED" w:rsidRPr="008C5869" w:rsidRDefault="00516EED">
      <w:pPr>
        <w:ind w:right="74" w:firstLine="708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50AB808D" w14:textId="77777777" w:rsidR="008C5869" w:rsidRPr="008C5869" w:rsidRDefault="008C5869">
      <w:pPr>
        <w:ind w:right="74" w:firstLine="708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02" w14:textId="474C2EC8" w:rsidR="00687D41" w:rsidRPr="008C5869" w:rsidRDefault="00287599">
      <w:pPr>
        <w:ind w:right="74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lastRenderedPageBreak/>
        <w:t>Ai sensi dell'articolo 54, paragrafo 2 della Legge sull'autonomia locale e territoriale (regionale) ("Gazzetta ufficiale" n. 33/01, 60/01, 129/05, 109/07, 125/08, 36/09, 36/09, 150/11, 144/12, 19/13, 137/15, 123/17, 98/19 e 144/20), articolo 154, comma 2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 xml:space="preserve"> della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Legge 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sul demanio marittimo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e sui porti marittimi ("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Gazzetta ufficiale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" n. 83/23) e 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de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gli articoli 39 e 101 dello Statuto della Città di 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Novigrad</w:t>
      </w:r>
      <w:r w:rsidRPr="008C5869">
        <w:rPr>
          <w:rFonts w:ascii="Arial Narrow" w:eastAsia="Arial Narrow" w:hAnsi="Arial Narrow" w:cs="Arial Narrow"/>
          <w:sz w:val="24"/>
          <w:szCs w:val="24"/>
        </w:rPr>
        <w:t>-Cittanova (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Bollettino ufficiale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della Città di 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Novigrad-</w:t>
      </w:r>
      <w:r w:rsidRPr="008C5869">
        <w:rPr>
          <w:rFonts w:ascii="Arial Narrow" w:eastAsia="Arial Narrow" w:hAnsi="Arial Narrow" w:cs="Arial Narrow"/>
          <w:sz w:val="24"/>
          <w:szCs w:val="24"/>
        </w:rPr>
        <w:t>Cittanova, n. 5/09, 3/13, 2/14, 2/17, 1/1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8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2</w:t>
      </w:r>
      <w:r w:rsidRPr="008C5869">
        <w:rPr>
          <w:rFonts w:ascii="Arial Narrow" w:eastAsia="Arial Narrow" w:hAnsi="Arial Narrow" w:cs="Arial Narrow"/>
          <w:sz w:val="24"/>
          <w:szCs w:val="24"/>
        </w:rPr>
        <w:t>/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18</w:t>
      </w:r>
      <w:r w:rsidRPr="008C5869">
        <w:rPr>
          <w:rFonts w:ascii="Arial Narrow" w:eastAsia="Arial Narrow" w:hAnsi="Arial Narrow" w:cs="Arial Narrow"/>
          <w:sz w:val="24"/>
          <w:szCs w:val="24"/>
        </w:rPr>
        <w:t>, 2/2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0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e 1/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2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1) 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i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l Consiglio 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cittadino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della Città di Novigrad - Cittanova nella seduta tenutasi il ____________ 2023 adotta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 xml:space="preserve"> la</w:t>
      </w:r>
      <w:r w:rsidRPr="008C5869">
        <w:rPr>
          <w:rFonts w:ascii="Arial Narrow" w:eastAsia="Arial Narrow" w:hAnsi="Arial Narrow" w:cs="Arial Narrow"/>
          <w:sz w:val="24"/>
          <w:szCs w:val="24"/>
        </w:rPr>
        <w:t>:</w:t>
      </w:r>
    </w:p>
    <w:p w14:paraId="00000003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04" w14:textId="7055AB87" w:rsidR="00687D41" w:rsidRPr="008C5869" w:rsidRDefault="00BE7A1A">
      <w:pPr>
        <w:spacing w:before="1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DELIBERA</w:t>
      </w:r>
    </w:p>
    <w:p w14:paraId="00000005" w14:textId="511009C1" w:rsidR="00687D41" w:rsidRPr="008C5869" w:rsidRDefault="00BE7A1A">
      <w:pPr>
        <w:spacing w:before="1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 xml:space="preserve"> sullo svolgimento congiunto dei compiti del vigile marittimo</w:t>
      </w:r>
    </w:p>
    <w:p w14:paraId="00000006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07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08" w14:textId="267E25B6" w:rsidR="00687D41" w:rsidRPr="008C5869" w:rsidRDefault="00000000">
      <w:pPr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Articolo 1</w:t>
      </w:r>
    </w:p>
    <w:p w14:paraId="00000009" w14:textId="0017A769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>La Città di Novigrad-Cittanova insieme alle Città di Umag-Umago e Bu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j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e-Buie e il Comune di 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Brtonigla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-Verteneglio organizzano l'adempimento congiunto dei compiti </w:t>
      </w:r>
      <w:r w:rsidR="00BE7A1A" w:rsidRPr="008C5869">
        <w:rPr>
          <w:rFonts w:ascii="Arial Narrow" w:eastAsia="Arial Narrow" w:hAnsi="Arial Narrow" w:cs="Arial Narrow"/>
          <w:sz w:val="24"/>
          <w:szCs w:val="24"/>
        </w:rPr>
        <w:t>del vigile marittimo</w:t>
      </w:r>
      <w:r w:rsidRPr="008C5869">
        <w:rPr>
          <w:rFonts w:ascii="Arial Narrow" w:eastAsia="Arial Narrow" w:hAnsi="Arial Narrow" w:cs="Arial Narrow"/>
          <w:sz w:val="24"/>
          <w:szCs w:val="24"/>
        </w:rPr>
        <w:t>.</w:t>
      </w:r>
    </w:p>
    <w:p w14:paraId="0000000A" w14:textId="77777777" w:rsidR="00687D41" w:rsidRPr="008C5869" w:rsidRDefault="00687D41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0B" w14:textId="5079844B" w:rsidR="00687D41" w:rsidRPr="008C5869" w:rsidRDefault="00000000">
      <w:pPr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Articolo 2</w:t>
      </w:r>
    </w:p>
    <w:p w14:paraId="0000000C" w14:textId="15604F09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L'esercizio </w:t>
      </w:r>
      <w:r w:rsidR="00616A8F" w:rsidRPr="008C5869">
        <w:rPr>
          <w:rFonts w:ascii="Arial Narrow" w:eastAsia="Arial Narrow" w:hAnsi="Arial Narrow" w:cs="Arial Narrow"/>
          <w:sz w:val="24"/>
          <w:szCs w:val="24"/>
        </w:rPr>
        <w:t>delle mansioni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B710C2" w:rsidRPr="008C5869">
        <w:rPr>
          <w:rFonts w:ascii="Arial Narrow" w:eastAsia="Arial Narrow" w:hAnsi="Arial Narrow" w:cs="Arial Narrow"/>
          <w:sz w:val="24"/>
          <w:szCs w:val="24"/>
        </w:rPr>
        <w:t>di vigile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marittimo comporta i compiti di esecuzione dell'ordine e di vigilanza sul demanio marittimo, il tutto nel rispetto dei poteri di legge.</w:t>
      </w:r>
    </w:p>
    <w:p w14:paraId="0000000D" w14:textId="77777777" w:rsidR="00687D41" w:rsidRPr="008C5869" w:rsidRDefault="00687D41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0E" w14:textId="60D51C2B" w:rsidR="00687D41" w:rsidRPr="008C5869" w:rsidRDefault="00000000">
      <w:pPr>
        <w:spacing w:before="92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Articolo 3</w:t>
      </w:r>
    </w:p>
    <w:p w14:paraId="0000000F" w14:textId="7A18E95E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I rapporti reciproci delle unità dell'autogoverno locale riguardo alle questioni relative all'organizzazione, alla gestione, al finanziamento, alla responsabilità e allo status dell'esecuzione congiunta </w:t>
      </w:r>
      <w:r w:rsidR="00616A8F" w:rsidRPr="008C5869">
        <w:rPr>
          <w:rFonts w:ascii="Arial Narrow" w:eastAsia="Arial Narrow" w:hAnsi="Arial Narrow" w:cs="Arial Narrow"/>
          <w:sz w:val="24"/>
          <w:szCs w:val="24"/>
        </w:rPr>
        <w:t>delle mansioni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di cui all'articolo 1 della presente </w:t>
      </w:r>
      <w:r w:rsidR="00B710C2" w:rsidRPr="008C5869">
        <w:rPr>
          <w:rFonts w:ascii="Arial Narrow" w:eastAsia="Arial Narrow" w:hAnsi="Arial Narrow" w:cs="Arial Narrow"/>
          <w:sz w:val="24"/>
          <w:szCs w:val="24"/>
        </w:rPr>
        <w:t>Delibera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saranno regolati dall'accordo che è parte integrante della presente </w:t>
      </w:r>
      <w:r w:rsidR="00B710C2" w:rsidRPr="008C5869">
        <w:rPr>
          <w:rFonts w:ascii="Arial Narrow" w:eastAsia="Arial Narrow" w:hAnsi="Arial Narrow" w:cs="Arial Narrow"/>
          <w:sz w:val="24"/>
          <w:szCs w:val="24"/>
        </w:rPr>
        <w:t>Delibera</w:t>
      </w:r>
      <w:r w:rsidRPr="008C5869">
        <w:rPr>
          <w:rFonts w:ascii="Arial Narrow" w:eastAsia="Arial Narrow" w:hAnsi="Arial Narrow" w:cs="Arial Narrow"/>
          <w:sz w:val="24"/>
          <w:szCs w:val="24"/>
        </w:rPr>
        <w:t>.</w:t>
      </w:r>
    </w:p>
    <w:p w14:paraId="00000010" w14:textId="28EC47FC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Il Sindaco della Città di Novigrad-Cittanova è autorizzato a firmare l'Accordo di cui al comma 1 del presente articolo previa adozione della presente </w:t>
      </w:r>
      <w:r w:rsidR="00B710C2" w:rsidRPr="008C5869">
        <w:rPr>
          <w:rFonts w:ascii="Arial Narrow" w:eastAsia="Arial Narrow" w:hAnsi="Arial Narrow" w:cs="Arial Narrow"/>
          <w:sz w:val="24"/>
          <w:szCs w:val="24"/>
        </w:rPr>
        <w:t>Delibera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da parte del Consiglio </w:t>
      </w:r>
      <w:r w:rsidR="00B710C2" w:rsidRPr="008C5869">
        <w:rPr>
          <w:rFonts w:ascii="Arial Narrow" w:eastAsia="Arial Narrow" w:hAnsi="Arial Narrow" w:cs="Arial Narrow"/>
          <w:sz w:val="24"/>
          <w:szCs w:val="24"/>
        </w:rPr>
        <w:t>cittadino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della Città di Novigrad-Cittanova e identiche decisioni nelle riunioni degli organi rappresentativi della unità di cui all'articolo 1 della presente </w:t>
      </w:r>
      <w:r w:rsidR="00B710C2" w:rsidRPr="008C5869">
        <w:rPr>
          <w:rFonts w:ascii="Arial Narrow" w:eastAsia="Arial Narrow" w:hAnsi="Arial Narrow" w:cs="Arial Narrow"/>
          <w:sz w:val="24"/>
          <w:szCs w:val="24"/>
        </w:rPr>
        <w:t>Delibera.</w:t>
      </w:r>
    </w:p>
    <w:p w14:paraId="00000011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12" w14:textId="0B925B5A" w:rsidR="00687D41" w:rsidRPr="008C5869" w:rsidRDefault="00000000">
      <w:pPr>
        <w:spacing w:before="1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Articolo 4</w:t>
      </w:r>
    </w:p>
    <w:p w14:paraId="00000013" w14:textId="62C814CA" w:rsidR="00687D41" w:rsidRPr="008C5869" w:rsidRDefault="00000000">
      <w:pPr>
        <w:ind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La presente </w:t>
      </w:r>
      <w:r w:rsidR="00B710C2" w:rsidRPr="008C5869">
        <w:rPr>
          <w:rFonts w:ascii="Arial Narrow" w:eastAsia="Arial Narrow" w:hAnsi="Arial Narrow" w:cs="Arial Narrow"/>
          <w:sz w:val="24"/>
          <w:szCs w:val="24"/>
        </w:rPr>
        <w:t>Delibera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entra in vigore l'ottavo giorno dal giorno della sua pubblicazione </w:t>
      </w:r>
      <w:r w:rsidR="00B710C2" w:rsidRPr="008C5869">
        <w:rPr>
          <w:rFonts w:ascii="Arial Narrow" w:eastAsia="Arial Narrow" w:hAnsi="Arial Narrow" w:cs="Arial Narrow"/>
          <w:sz w:val="24"/>
          <w:szCs w:val="24"/>
        </w:rPr>
        <w:t>nel Bollettino ufficiale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della Città di Novigrad-Cittanova.</w:t>
      </w:r>
    </w:p>
    <w:p w14:paraId="00000014" w14:textId="77777777" w:rsidR="00687D41" w:rsidRPr="008C5869" w:rsidRDefault="00687D41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5" w14:textId="77777777" w:rsidR="00687D41" w:rsidRPr="008C5869" w:rsidRDefault="00687D41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6" w14:textId="77777777" w:rsidR="00687D41" w:rsidRPr="008C5869" w:rsidRDefault="00000000">
      <w:pPr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>CLASSE: 342-03/23-01/06</w:t>
      </w:r>
    </w:p>
    <w:p w14:paraId="00000017" w14:textId="0BABD132" w:rsidR="00687D41" w:rsidRPr="008C5869" w:rsidRDefault="00B710C2">
      <w:pPr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 w:rsidRPr="008C5869">
        <w:rPr>
          <w:rFonts w:ascii="Arial Narrow" w:eastAsia="Arial Narrow" w:hAnsi="Arial Narrow" w:cs="Arial Narrow"/>
          <w:sz w:val="24"/>
          <w:szCs w:val="24"/>
        </w:rPr>
        <w:t>N.PROT</w:t>
      </w:r>
      <w:proofErr w:type="gramEnd"/>
      <w:r w:rsidRPr="008C5869">
        <w:rPr>
          <w:rFonts w:ascii="Arial Narrow" w:eastAsia="Arial Narrow" w:hAnsi="Arial Narrow" w:cs="Arial Narrow"/>
          <w:sz w:val="24"/>
          <w:szCs w:val="24"/>
        </w:rPr>
        <w:t>.: 2163-5-02-23-1</w:t>
      </w:r>
    </w:p>
    <w:p w14:paraId="00000018" w14:textId="77777777" w:rsidR="00687D41" w:rsidRPr="008C5869" w:rsidRDefault="00000000">
      <w:pPr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>Cittanova,</w:t>
      </w:r>
    </w:p>
    <w:p w14:paraId="00000019" w14:textId="77777777" w:rsidR="00687D41" w:rsidRPr="008C5869" w:rsidRDefault="00687D41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A" w14:textId="5149A35F" w:rsidR="00687D41" w:rsidRPr="008C5869" w:rsidRDefault="00B710C2">
      <w:pPr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CITTÀ DI NOVIGRAD-CITTANOVA</w:t>
      </w:r>
    </w:p>
    <w:p w14:paraId="0000001B" w14:textId="61504488" w:rsidR="00687D41" w:rsidRPr="008C5869" w:rsidRDefault="00000000">
      <w:pPr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 xml:space="preserve">CONSIGLIO </w:t>
      </w:r>
      <w:r w:rsidR="00B710C2" w:rsidRPr="008C5869">
        <w:rPr>
          <w:rFonts w:ascii="Arial Narrow" w:eastAsia="Arial Narrow" w:hAnsi="Arial Narrow" w:cs="Arial Narrow"/>
          <w:b/>
          <w:sz w:val="24"/>
          <w:szCs w:val="24"/>
        </w:rPr>
        <w:t>CITTADINO</w:t>
      </w:r>
      <w:r w:rsidRPr="008C5869">
        <w:rPr>
          <w:rFonts w:ascii="Arial Narrow" w:eastAsia="Arial Narrow" w:hAnsi="Arial Narrow" w:cs="Arial Narrow"/>
          <w:b/>
          <w:sz w:val="24"/>
          <w:szCs w:val="24"/>
        </w:rPr>
        <w:t xml:space="preserve"> DELLA CITTÀ DI NOVIGRAD-CITTANOVA</w:t>
      </w:r>
    </w:p>
    <w:p w14:paraId="0000001C" w14:textId="77777777" w:rsidR="00687D41" w:rsidRPr="008C5869" w:rsidRDefault="00000000">
      <w:pPr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Presidente</w:t>
      </w:r>
    </w:p>
    <w:p w14:paraId="0000001D" w14:textId="77777777" w:rsidR="00687D41" w:rsidRPr="008C5869" w:rsidRDefault="00000000">
      <w:pPr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 xml:space="preserve">Dijana Lipovac </w:t>
      </w:r>
      <w:proofErr w:type="spellStart"/>
      <w:r w:rsidRPr="008C5869">
        <w:rPr>
          <w:rFonts w:ascii="Arial Narrow" w:eastAsia="Arial Narrow" w:hAnsi="Arial Narrow" w:cs="Arial Narrow"/>
          <w:b/>
          <w:sz w:val="24"/>
          <w:szCs w:val="24"/>
        </w:rPr>
        <w:t>Matić</w:t>
      </w:r>
      <w:proofErr w:type="spellEnd"/>
    </w:p>
    <w:p w14:paraId="0000001E" w14:textId="77777777" w:rsidR="00687D41" w:rsidRPr="008C5869" w:rsidRDefault="00687D41">
      <w:pPr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00000021" w14:textId="2541127A" w:rsidR="00687D41" w:rsidRDefault="00000000" w:rsidP="008C5869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</w:p>
    <w:p w14:paraId="49C7557C" w14:textId="77777777" w:rsidR="008C5869" w:rsidRDefault="008C5869" w:rsidP="008C5869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22509A8" w14:textId="77777777" w:rsidR="008C5869" w:rsidRPr="008C5869" w:rsidRDefault="008C5869" w:rsidP="008C5869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22" w14:textId="77777777" w:rsidR="00687D41" w:rsidRPr="008C5869" w:rsidRDefault="00687D41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23" w14:textId="77777777" w:rsidR="00687D41" w:rsidRPr="008C5869" w:rsidRDefault="00687D41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24" w14:textId="77777777" w:rsidR="00687D41" w:rsidRPr="008C5869" w:rsidRDefault="00687D41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27" w14:textId="55A5CBBE" w:rsidR="00687D41" w:rsidRPr="008C5869" w:rsidRDefault="00B71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color w:val="000000"/>
          <w:sz w:val="24"/>
          <w:szCs w:val="24"/>
        </w:rPr>
        <w:lastRenderedPageBreak/>
        <w:t>DELUCIDAZIONE</w:t>
      </w:r>
    </w:p>
    <w:p w14:paraId="00000028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29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2A" w14:textId="341D981B" w:rsidR="00687D41" w:rsidRPr="008C5869" w:rsidRDefault="00000000">
      <w:pPr>
        <w:widowControl/>
        <w:ind w:left="708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I</w:t>
      </w:r>
      <w:r w:rsidRPr="008C5869">
        <w:rPr>
          <w:rFonts w:ascii="Arial Narrow" w:eastAsia="Arial Narrow" w:hAnsi="Arial Narrow" w:cs="Arial Narrow"/>
          <w:b/>
          <w:sz w:val="24"/>
          <w:szCs w:val="24"/>
        </w:rPr>
        <w:tab/>
        <w:t xml:space="preserve">BASE GIURIDICA PER </w:t>
      </w:r>
      <w:r w:rsidR="0052168C" w:rsidRPr="008C5869">
        <w:rPr>
          <w:rFonts w:ascii="Arial Narrow" w:eastAsia="Arial Narrow" w:hAnsi="Arial Narrow" w:cs="Arial Narrow"/>
          <w:b/>
          <w:sz w:val="24"/>
          <w:szCs w:val="24"/>
        </w:rPr>
        <w:t>L’ADOZIONE DELLA DELIBERA</w:t>
      </w:r>
    </w:p>
    <w:p w14:paraId="0000002B" w14:textId="77777777" w:rsidR="00687D41" w:rsidRPr="008C5869" w:rsidRDefault="00687D41">
      <w:pPr>
        <w:widowControl/>
        <w:ind w:left="708"/>
        <w:rPr>
          <w:rFonts w:ascii="Arial Narrow" w:eastAsia="Arial Narrow" w:hAnsi="Arial Narrow" w:cs="Arial Narrow"/>
          <w:sz w:val="24"/>
          <w:szCs w:val="24"/>
        </w:rPr>
      </w:pPr>
    </w:p>
    <w:p w14:paraId="0000002C" w14:textId="1B6CFB33" w:rsidR="00687D41" w:rsidRPr="008C5869" w:rsidRDefault="00000000">
      <w:pPr>
        <w:ind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La base giuridica per l'adozione della </w:t>
      </w:r>
      <w:r w:rsidR="0052168C" w:rsidRPr="008C5869">
        <w:rPr>
          <w:rFonts w:ascii="Arial Narrow" w:eastAsia="Arial Narrow" w:hAnsi="Arial Narrow" w:cs="Arial Narrow"/>
          <w:sz w:val="24"/>
          <w:szCs w:val="24"/>
        </w:rPr>
        <w:t>Delibera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si trova nell'articolo 54, paragrafo 2 della </w:t>
      </w:r>
      <w:r w:rsidR="0052168C" w:rsidRPr="008C5869">
        <w:rPr>
          <w:rFonts w:ascii="Arial Narrow" w:eastAsia="Arial Narrow" w:hAnsi="Arial Narrow" w:cs="Arial Narrow"/>
          <w:sz w:val="24"/>
          <w:szCs w:val="24"/>
        </w:rPr>
        <w:t>L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egge sull'autonomia locale e </w:t>
      </w:r>
      <w:r w:rsidR="0052168C" w:rsidRPr="008C5869">
        <w:rPr>
          <w:rFonts w:ascii="Arial Narrow" w:eastAsia="Arial Narrow" w:hAnsi="Arial Narrow" w:cs="Arial Narrow"/>
          <w:sz w:val="24"/>
          <w:szCs w:val="24"/>
        </w:rPr>
        <w:t>territoriale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(regionale) (Gazzetta </w:t>
      </w:r>
      <w:r w:rsidR="0052168C" w:rsidRPr="008C5869">
        <w:rPr>
          <w:rFonts w:ascii="Arial Narrow" w:eastAsia="Arial Narrow" w:hAnsi="Arial Narrow" w:cs="Arial Narrow"/>
          <w:sz w:val="24"/>
          <w:szCs w:val="24"/>
        </w:rPr>
        <w:t>u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fficiale n. 33/01, 60/01, 129/05, 109/07, 125/08, 36/09, 36/09, 150/11, 144/12, 19/13, 137/15, 123/17, 98/19 e 144/20) e </w:t>
      </w:r>
      <w:r w:rsidR="0052168C" w:rsidRPr="008C5869">
        <w:rPr>
          <w:rFonts w:ascii="Arial Narrow" w:eastAsia="Arial Narrow" w:hAnsi="Arial Narrow" w:cs="Arial Narrow"/>
          <w:sz w:val="24"/>
          <w:szCs w:val="24"/>
        </w:rPr>
        <w:t>dell’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articolo 154, comma 2 della Legge sul demanio marittimo e sui porti marittimi ("Gazzetta </w:t>
      </w:r>
      <w:r w:rsidR="0052168C" w:rsidRPr="008C5869">
        <w:rPr>
          <w:rFonts w:ascii="Arial Narrow" w:eastAsia="Arial Narrow" w:hAnsi="Arial Narrow" w:cs="Arial Narrow"/>
          <w:sz w:val="24"/>
          <w:szCs w:val="24"/>
        </w:rPr>
        <w:t>u</w:t>
      </w:r>
      <w:r w:rsidRPr="008C5869">
        <w:rPr>
          <w:rFonts w:ascii="Arial Narrow" w:eastAsia="Arial Narrow" w:hAnsi="Arial Narrow" w:cs="Arial Narrow"/>
          <w:sz w:val="24"/>
          <w:szCs w:val="24"/>
        </w:rPr>
        <w:t>fficiale" n. 83/23), che prevede che l'organo rappresentativo di un'unità dell'autogoverno locale può</w:t>
      </w:r>
      <w:r w:rsidR="003B0E7E" w:rsidRPr="008C5869">
        <w:rPr>
          <w:rFonts w:ascii="Arial Narrow" w:eastAsia="Arial Narrow" w:hAnsi="Arial Narrow" w:cs="Arial Narrow"/>
          <w:sz w:val="24"/>
          <w:szCs w:val="24"/>
        </w:rPr>
        <w:t xml:space="preserve"> con delibera</w:t>
      </w:r>
      <w:r w:rsidRPr="008C5869">
        <w:rPr>
          <w:rFonts w:ascii="Arial Narrow" w:eastAsia="Arial Narrow" w:hAnsi="Arial Narrow" w:cs="Arial Narrow"/>
          <w:sz w:val="24"/>
          <w:szCs w:val="24"/>
        </w:rPr>
        <w:t>, istituire un organismo paritetico, dipartimento o servizio amministrativo per svolgere compiti nell'ambito dell'autogoverno, società commerciale congiunta</w:t>
      </w:r>
      <w:r w:rsidR="003B0E7E" w:rsidRPr="008C586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8C5869">
        <w:rPr>
          <w:rFonts w:ascii="Arial Narrow" w:eastAsia="Arial Narrow" w:hAnsi="Arial Narrow" w:cs="Arial Narrow"/>
          <w:sz w:val="24"/>
          <w:szCs w:val="24"/>
          <w:u w:val="single"/>
        </w:rPr>
        <w:t>oppure possono organizzare congiuntamente la loro prestazione secondo leggi speciali.</w:t>
      </w:r>
      <w:r w:rsidR="003B0E7E" w:rsidRPr="008C5869"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I rapporti reciproci delle unità dell'autogoverno locale nell'organizzazione congiunta dei compiti </w:t>
      </w:r>
      <w:r w:rsidR="003B0E7E" w:rsidRPr="008C5869">
        <w:rPr>
          <w:rFonts w:ascii="Arial Narrow" w:eastAsia="Arial Narrow" w:hAnsi="Arial Narrow" w:cs="Arial Narrow"/>
          <w:sz w:val="24"/>
          <w:szCs w:val="24"/>
        </w:rPr>
        <w:t>legati all’autonomia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sono regolati da un accordo speciale in conformità con la legge, i loro statuti e atti generali.</w:t>
      </w:r>
    </w:p>
    <w:p w14:paraId="0000002D" w14:textId="77777777" w:rsidR="00687D41" w:rsidRPr="008C5869" w:rsidRDefault="00687D41">
      <w:pPr>
        <w:ind w:firstLine="708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2E" w14:textId="77777777" w:rsidR="00687D41" w:rsidRPr="008C5869" w:rsidRDefault="00687D41">
      <w:pPr>
        <w:ind w:firstLine="708"/>
        <w:rPr>
          <w:rFonts w:ascii="Arial Narrow" w:eastAsia="Arial Narrow" w:hAnsi="Arial Narrow" w:cs="Arial Narrow"/>
          <w:sz w:val="24"/>
          <w:szCs w:val="24"/>
        </w:rPr>
      </w:pPr>
    </w:p>
    <w:p w14:paraId="0000002F" w14:textId="6703C22D" w:rsidR="00687D41" w:rsidRPr="008C5869" w:rsidRDefault="00000000">
      <w:pPr>
        <w:widowControl/>
        <w:ind w:left="708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II</w:t>
      </w:r>
      <w:r w:rsidRPr="008C5869">
        <w:rPr>
          <w:rFonts w:ascii="Arial Narrow" w:eastAsia="Arial Narrow" w:hAnsi="Arial Narrow" w:cs="Arial Narrow"/>
          <w:b/>
          <w:sz w:val="24"/>
          <w:szCs w:val="24"/>
        </w:rPr>
        <w:tab/>
        <w:t xml:space="preserve">QUESTIONI FONDAMENTALI DISCIPLINATE </w:t>
      </w:r>
      <w:r w:rsidR="003B0E7E" w:rsidRPr="008C5869">
        <w:rPr>
          <w:rFonts w:ascii="Arial Narrow" w:eastAsia="Arial Narrow" w:hAnsi="Arial Narrow" w:cs="Arial Narrow"/>
          <w:b/>
          <w:sz w:val="24"/>
          <w:szCs w:val="24"/>
        </w:rPr>
        <w:t>DAL PRESENTE ATTO</w:t>
      </w:r>
    </w:p>
    <w:p w14:paraId="00000030" w14:textId="77777777" w:rsidR="00687D41" w:rsidRPr="008C5869" w:rsidRDefault="00687D41">
      <w:pPr>
        <w:widowControl/>
        <w:ind w:left="708"/>
        <w:rPr>
          <w:rFonts w:ascii="Arial Narrow" w:eastAsia="Arial Narrow" w:hAnsi="Arial Narrow" w:cs="Arial Narrow"/>
          <w:sz w:val="24"/>
          <w:szCs w:val="24"/>
        </w:rPr>
      </w:pPr>
    </w:p>
    <w:p w14:paraId="00000031" w14:textId="56CBE44A" w:rsidR="00687D41" w:rsidRPr="008C5869" w:rsidRDefault="00000000" w:rsidP="00697B39">
      <w:pPr>
        <w:widowControl/>
        <w:pBdr>
          <w:top w:val="nil"/>
          <w:left w:val="nil"/>
          <w:bottom w:val="nil"/>
          <w:right w:val="nil"/>
          <w:between w:val="nil"/>
        </w:pBdr>
        <w:ind w:firstLine="34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="00697B39" w:rsidRPr="008C5869">
        <w:rPr>
          <w:rFonts w:ascii="Arial Narrow" w:eastAsia="Arial Narrow" w:hAnsi="Arial Narrow" w:cs="Arial Narrow"/>
          <w:sz w:val="24"/>
          <w:szCs w:val="24"/>
          <w:lang w:val="it-IT"/>
        </w:rPr>
        <w:t xml:space="preserve">L'ordine sul demanio marittimo è un sistema completo di misure e azioni che assicurano la protezione e la manutenzione del demanio marittimo di uso generale. </w:t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Il mantenimento dell'ordine del demanio marittimo è finanziato con i fondi per l'amministrazione del demanio marittimo, che costituiscono le entrate dell'unità dell'autogoverno locale, e con i fondi propri dell'unità dell'autogoverno locale. L'organo amministrativo dell'unità dell'autogoverno locale determina l'atto generale dell'organo rappresentativo dell'unità dell'autogoverno locale sull'organizzazione degli organi amministrativi. I compiti di vigilanza svolti in base alla legge </w:t>
      </w:r>
      <w:r w:rsidR="00697B39" w:rsidRPr="008C586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dall'organo amministrativo dell'unità dell'autogoverno locale, vengono </w:t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svolti </w:t>
      </w:r>
      <w:r w:rsidR="00697B39" w:rsidRPr="008C5869">
        <w:rPr>
          <w:rFonts w:ascii="Arial Narrow" w:eastAsia="Arial Narrow" w:hAnsi="Arial Narrow" w:cs="Arial Narrow"/>
          <w:color w:val="000000"/>
          <w:sz w:val="24"/>
          <w:szCs w:val="24"/>
        </w:rPr>
        <w:t>dai vigili</w:t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marittimi, funzionari autorizzati </w:t>
      </w:r>
      <w:r w:rsidR="00697B39" w:rsidRPr="008C5869">
        <w:rPr>
          <w:rFonts w:ascii="Arial Narrow" w:eastAsia="Arial Narrow" w:hAnsi="Arial Narrow" w:cs="Arial Narrow"/>
          <w:color w:val="000000"/>
          <w:sz w:val="24"/>
          <w:szCs w:val="24"/>
        </w:rPr>
        <w:t>del detto organo</w:t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</w:t>
      </w:r>
      <w:r w:rsidR="00697B39" w:rsidRPr="008C5869">
        <w:rPr>
          <w:rFonts w:ascii="Arial Narrow" w:eastAsia="Arial Narrow" w:hAnsi="Arial Narrow" w:cs="Arial Narrow"/>
          <w:color w:val="000000"/>
          <w:sz w:val="24"/>
          <w:szCs w:val="24"/>
        </w:rPr>
        <w:t>Il vigile</w:t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marittimo acquista e perde l'autorizzazione a svolgere compiti di vigilanza del demanio marittimo di uso generale in base alla decisione assunta dal Ministero nella procedura e con le modalità previste dalle disposizioni di </w:t>
      </w:r>
      <w:r w:rsidR="00697B39" w:rsidRPr="008C5869"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>egge.</w:t>
      </w:r>
    </w:p>
    <w:p w14:paraId="00000032" w14:textId="77777777" w:rsidR="00687D41" w:rsidRPr="008C5869" w:rsidRDefault="00687D41">
      <w:pPr>
        <w:widowControl/>
        <w:pBdr>
          <w:top w:val="nil"/>
          <w:left w:val="nil"/>
          <w:bottom w:val="nil"/>
          <w:right w:val="nil"/>
          <w:between w:val="nil"/>
        </w:pBdr>
        <w:ind w:firstLine="34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33" w14:textId="77777777" w:rsidR="00687D41" w:rsidRPr="008C5869" w:rsidRDefault="00687D41">
      <w:pPr>
        <w:jc w:val="both"/>
        <w:rPr>
          <w:rFonts w:ascii="Arial Narrow" w:eastAsia="Arial Narrow" w:hAnsi="Arial Narrow" w:cs="Arial Narrow"/>
          <w:sz w:val="24"/>
          <w:szCs w:val="24"/>
        </w:rPr>
      </w:pPr>
      <w:bookmarkStart w:id="0" w:name="_gjdgxs" w:colFirst="0" w:colLast="0"/>
      <w:bookmarkEnd w:id="0"/>
    </w:p>
    <w:p w14:paraId="00000034" w14:textId="77777777" w:rsidR="00687D41" w:rsidRPr="008C5869" w:rsidRDefault="00000000">
      <w:pPr>
        <w:widowControl/>
        <w:ind w:left="567" w:firstLine="142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III</w:t>
      </w:r>
      <w:r w:rsidRPr="008C5869">
        <w:rPr>
          <w:rFonts w:ascii="Arial Narrow" w:eastAsia="Arial Narrow" w:hAnsi="Arial Narrow" w:cs="Arial Narrow"/>
          <w:b/>
          <w:sz w:val="24"/>
          <w:szCs w:val="24"/>
        </w:rPr>
        <w:tab/>
        <w:t>IMPATTO SUL BILANCIO</w:t>
      </w:r>
    </w:p>
    <w:p w14:paraId="00000035" w14:textId="77777777" w:rsidR="00687D41" w:rsidRPr="008C5869" w:rsidRDefault="00687D41">
      <w:pPr>
        <w:widowControl/>
        <w:ind w:left="567" w:firstLine="142"/>
        <w:rPr>
          <w:rFonts w:ascii="Arial Narrow" w:eastAsia="Arial Narrow" w:hAnsi="Arial Narrow" w:cs="Arial Narrow"/>
          <w:sz w:val="24"/>
          <w:szCs w:val="24"/>
        </w:rPr>
      </w:pPr>
    </w:p>
    <w:p w14:paraId="00000036" w14:textId="09F7C907" w:rsidR="00687D41" w:rsidRPr="008C5869" w:rsidRDefault="00000000">
      <w:pPr>
        <w:ind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Per l’attuazione della presente </w:t>
      </w:r>
      <w:r w:rsidR="00697B39" w:rsidRPr="008C5869">
        <w:rPr>
          <w:rFonts w:ascii="Arial Narrow" w:eastAsia="Arial Narrow" w:hAnsi="Arial Narrow" w:cs="Arial Narrow"/>
          <w:sz w:val="24"/>
          <w:szCs w:val="24"/>
        </w:rPr>
        <w:t>Delibera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è necessario prevedere nel bilancio della Città di Novigrad-Cittanova per l’anno 2024 (e oltre) le risorse finanziarie pari al 30% del costo del lavoro </w:t>
      </w:r>
      <w:r w:rsidR="00697B39" w:rsidRPr="008C5869">
        <w:rPr>
          <w:rFonts w:ascii="Arial Narrow" w:eastAsia="Arial Narrow" w:hAnsi="Arial Narrow" w:cs="Arial Narrow"/>
          <w:sz w:val="24"/>
          <w:szCs w:val="24"/>
        </w:rPr>
        <w:t>del vigile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marittimo congiunto (</w:t>
      </w:r>
      <w:r w:rsidR="009B16C3" w:rsidRPr="008C5869">
        <w:rPr>
          <w:rFonts w:ascii="Arial Narrow" w:eastAsia="Arial Narrow" w:hAnsi="Arial Narrow" w:cs="Arial Narrow"/>
          <w:sz w:val="24"/>
          <w:szCs w:val="24"/>
        </w:rPr>
        <w:t>i costi del lavoro del vigile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marittimo congiunto comprendono lo stipendio lordo con supplementi salariali, nonché tutti gli altri pagamenti basati su altri diritti materiali </w:t>
      </w:r>
      <w:r w:rsidR="009B16C3" w:rsidRPr="008C5869">
        <w:rPr>
          <w:rFonts w:ascii="Arial Narrow" w:eastAsia="Arial Narrow" w:hAnsi="Arial Narrow" w:cs="Arial Narrow"/>
          <w:sz w:val="24"/>
          <w:szCs w:val="24"/>
        </w:rPr>
        <w:t>degli impiegati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(spese di viaggio, ecc.) insieme a tutte le tasse e i contributi associati, secondo gli importi effettivi dei pagamenti in conformità con leggi generali e contratto collettivo applicabile </w:t>
      </w:r>
      <w:r w:rsidR="009B16C3" w:rsidRPr="008C5869">
        <w:rPr>
          <w:rFonts w:ascii="Arial Narrow" w:eastAsia="Arial Narrow" w:hAnsi="Arial Narrow" w:cs="Arial Narrow"/>
          <w:sz w:val="24"/>
          <w:szCs w:val="24"/>
        </w:rPr>
        <w:t>agli impiegati</w:t>
      </w:r>
      <w:r w:rsidRPr="008C5869">
        <w:rPr>
          <w:rFonts w:ascii="Arial Narrow" w:eastAsia="Arial Narrow" w:hAnsi="Arial Narrow" w:cs="Arial Narrow"/>
          <w:sz w:val="24"/>
          <w:szCs w:val="24"/>
        </w:rPr>
        <w:t>) e il 30% dei costi materiali (costi per l'acquisto e l'utilizzo di un'auto aziendale e tutti gli altri costi simili).</w:t>
      </w:r>
    </w:p>
    <w:p w14:paraId="00000037" w14:textId="77777777" w:rsidR="00687D41" w:rsidRPr="008C5869" w:rsidRDefault="00687D41">
      <w:pPr>
        <w:ind w:left="708"/>
        <w:rPr>
          <w:rFonts w:ascii="Arial Narrow" w:eastAsia="Arial Narrow" w:hAnsi="Arial Narrow" w:cs="Arial Narrow"/>
          <w:sz w:val="24"/>
          <w:szCs w:val="24"/>
        </w:rPr>
      </w:pPr>
    </w:p>
    <w:p w14:paraId="00000038" w14:textId="77777777" w:rsidR="00687D41" w:rsidRPr="008C5869" w:rsidRDefault="00687D41">
      <w:pPr>
        <w:widowControl/>
        <w:rPr>
          <w:rFonts w:ascii="Arial Narrow" w:eastAsia="Arial Narrow" w:hAnsi="Arial Narrow" w:cs="Arial Narrow"/>
          <w:sz w:val="24"/>
          <w:szCs w:val="24"/>
        </w:rPr>
      </w:pPr>
    </w:p>
    <w:p w14:paraId="00000039" w14:textId="77777777" w:rsidR="00687D41" w:rsidRPr="008C5869" w:rsidRDefault="00687D41">
      <w:pPr>
        <w:widowControl/>
        <w:rPr>
          <w:rFonts w:ascii="Arial Narrow" w:eastAsia="Arial Narrow" w:hAnsi="Arial Narrow" w:cs="Arial Narrow"/>
          <w:sz w:val="24"/>
          <w:szCs w:val="24"/>
        </w:rPr>
      </w:pPr>
    </w:p>
    <w:p w14:paraId="0000003A" w14:textId="77777777" w:rsidR="00687D41" w:rsidRPr="008C5869" w:rsidRDefault="00687D41">
      <w:pPr>
        <w:widowControl/>
        <w:rPr>
          <w:rFonts w:ascii="Arial Narrow" w:eastAsia="Arial Narrow" w:hAnsi="Arial Narrow" w:cs="Arial Narrow"/>
          <w:sz w:val="24"/>
          <w:szCs w:val="24"/>
        </w:rPr>
      </w:pPr>
    </w:p>
    <w:p w14:paraId="0000003B" w14:textId="77777777" w:rsidR="00687D41" w:rsidRDefault="00687D41">
      <w:pPr>
        <w:widowControl/>
        <w:rPr>
          <w:rFonts w:ascii="Arial Narrow" w:eastAsia="Arial Narrow" w:hAnsi="Arial Narrow" w:cs="Arial Narrow"/>
          <w:sz w:val="24"/>
          <w:szCs w:val="24"/>
        </w:rPr>
      </w:pPr>
    </w:p>
    <w:p w14:paraId="5D14C2AD" w14:textId="77777777" w:rsidR="00516EED" w:rsidRDefault="00516EED">
      <w:pPr>
        <w:widowControl/>
        <w:rPr>
          <w:rFonts w:ascii="Arial Narrow" w:eastAsia="Arial Narrow" w:hAnsi="Arial Narrow" w:cs="Arial Narrow"/>
          <w:sz w:val="24"/>
          <w:szCs w:val="24"/>
        </w:rPr>
      </w:pPr>
    </w:p>
    <w:p w14:paraId="618901B3" w14:textId="77777777" w:rsidR="00516EED" w:rsidRPr="008C5869" w:rsidRDefault="00516EED">
      <w:pPr>
        <w:widowControl/>
        <w:rPr>
          <w:rFonts w:ascii="Arial Narrow" w:eastAsia="Arial Narrow" w:hAnsi="Arial Narrow" w:cs="Arial Narrow"/>
          <w:sz w:val="24"/>
          <w:szCs w:val="24"/>
        </w:rPr>
      </w:pPr>
    </w:p>
    <w:p w14:paraId="0000003C" w14:textId="77777777" w:rsidR="00687D41" w:rsidRPr="008C5869" w:rsidRDefault="00687D41">
      <w:pPr>
        <w:widowControl/>
        <w:rPr>
          <w:rFonts w:ascii="Arial Narrow" w:eastAsia="Arial Narrow" w:hAnsi="Arial Narrow" w:cs="Arial Narrow"/>
          <w:sz w:val="24"/>
          <w:szCs w:val="24"/>
        </w:rPr>
      </w:pPr>
    </w:p>
    <w:p w14:paraId="0000003D" w14:textId="77777777" w:rsidR="00687D41" w:rsidRPr="008C5869" w:rsidRDefault="00687D41">
      <w:pPr>
        <w:widowControl/>
        <w:rPr>
          <w:rFonts w:ascii="Arial Narrow" w:eastAsia="Arial Narrow" w:hAnsi="Arial Narrow" w:cs="Arial Narrow"/>
          <w:sz w:val="24"/>
          <w:szCs w:val="24"/>
        </w:rPr>
      </w:pPr>
    </w:p>
    <w:p w14:paraId="00000045" w14:textId="77777777" w:rsidR="00687D41" w:rsidRPr="008C5869" w:rsidRDefault="00687D41">
      <w:pPr>
        <w:widowControl/>
        <w:rPr>
          <w:rFonts w:ascii="Arial Narrow" w:eastAsia="Arial Narrow" w:hAnsi="Arial Narrow" w:cs="Arial Narrow"/>
          <w:sz w:val="24"/>
          <w:szCs w:val="24"/>
        </w:rPr>
      </w:pPr>
    </w:p>
    <w:p w14:paraId="00000048" w14:textId="09FB3AA3" w:rsidR="00687D41" w:rsidRPr="008C5869" w:rsidRDefault="009B16C3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lastRenderedPageBreak/>
        <w:t>CITTÀ DI BUJE-</w:t>
      </w:r>
      <w:proofErr w:type="gramStart"/>
      <w:r w:rsidRPr="008C5869">
        <w:rPr>
          <w:rFonts w:ascii="Arial Narrow" w:eastAsia="Arial Narrow" w:hAnsi="Arial Narrow" w:cs="Arial Narrow"/>
          <w:b/>
          <w:sz w:val="24"/>
          <w:szCs w:val="24"/>
        </w:rPr>
        <w:t>BUIE</w:t>
      </w:r>
      <w:r w:rsidRPr="008C5869">
        <w:rPr>
          <w:rFonts w:ascii="Arial Narrow" w:eastAsia="Arial Narrow" w:hAnsi="Arial Narrow" w:cs="Arial Narrow"/>
          <w:sz w:val="24"/>
          <w:szCs w:val="24"/>
        </w:rPr>
        <w:t>,_</w:t>
      </w:r>
      <w:proofErr w:type="gramEnd"/>
      <w:r w:rsidRPr="008C5869">
        <w:rPr>
          <w:rFonts w:ascii="Arial Narrow" w:eastAsia="Arial Narrow" w:hAnsi="Arial Narrow" w:cs="Arial Narrow"/>
          <w:sz w:val="24"/>
          <w:szCs w:val="24"/>
        </w:rPr>
        <w:t>___________________________________________,</w:t>
      </w:r>
    </w:p>
    <w:p w14:paraId="00000049" w14:textId="060529EE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CITTÀ DI UMAG-</w:t>
      </w:r>
      <w:proofErr w:type="gramStart"/>
      <w:r w:rsidRPr="008C5869">
        <w:rPr>
          <w:rFonts w:ascii="Arial Narrow" w:eastAsia="Arial Narrow" w:hAnsi="Arial Narrow" w:cs="Arial Narrow"/>
          <w:b/>
          <w:sz w:val="24"/>
          <w:szCs w:val="24"/>
        </w:rPr>
        <w:t>UMAGO</w:t>
      </w:r>
      <w:r w:rsidRPr="008C5869">
        <w:rPr>
          <w:rFonts w:ascii="Arial Narrow" w:eastAsia="Arial Narrow" w:hAnsi="Arial Narrow" w:cs="Arial Narrow"/>
          <w:sz w:val="24"/>
          <w:szCs w:val="24"/>
        </w:rPr>
        <w:t>,_</w:t>
      </w:r>
      <w:proofErr w:type="gramEnd"/>
      <w:r w:rsidRPr="008C5869">
        <w:rPr>
          <w:rFonts w:ascii="Arial Narrow" w:eastAsia="Arial Narrow" w:hAnsi="Arial Narrow" w:cs="Arial Narrow"/>
          <w:sz w:val="24"/>
          <w:szCs w:val="24"/>
        </w:rPr>
        <w:t>________________________________________,</w:t>
      </w:r>
    </w:p>
    <w:p w14:paraId="0000004A" w14:textId="0FF74AD1" w:rsidR="00687D41" w:rsidRPr="008C5869" w:rsidRDefault="009B16C3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CITTÀ DI NOVIGRAD-CITTANOVA</w:t>
      </w:r>
      <w:r w:rsidRPr="008C5869">
        <w:rPr>
          <w:rFonts w:ascii="Arial Narrow" w:eastAsia="Arial Narrow" w:hAnsi="Arial Narrow" w:cs="Arial Narrow"/>
          <w:sz w:val="24"/>
          <w:szCs w:val="24"/>
        </w:rPr>
        <w:t>, _________________________________, e</w:t>
      </w:r>
    </w:p>
    <w:p w14:paraId="0000004C" w14:textId="75704060" w:rsidR="00687D41" w:rsidRPr="008C5869" w:rsidRDefault="00000000" w:rsidP="009B16C3">
      <w:pPr>
        <w:ind w:right="70" w:firstLine="708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COMUNE DI BRTONIGLA-VERTENEGLIO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="009B16C3" w:rsidRPr="008C5869">
        <w:rPr>
          <w:rFonts w:ascii="Arial Narrow" w:eastAsia="Arial Narrow" w:hAnsi="Arial Narrow" w:cs="Arial Narrow"/>
          <w:sz w:val="24"/>
          <w:szCs w:val="24"/>
        </w:rPr>
        <w:t>___________________________,</w:t>
      </w:r>
    </w:p>
    <w:p w14:paraId="4AC22C3C" w14:textId="440B549B" w:rsidR="009B16C3" w:rsidRPr="008C5869" w:rsidRDefault="009B16C3">
      <w:pPr>
        <w:ind w:right="70" w:firstLine="708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>Hanno concluso l’</w:t>
      </w:r>
    </w:p>
    <w:p w14:paraId="00000050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spacing w:before="9"/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51" w14:textId="77777777" w:rsidR="00687D41" w:rsidRPr="008C5869" w:rsidRDefault="00000000">
      <w:pPr>
        <w:ind w:right="7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ACCORDO</w:t>
      </w:r>
    </w:p>
    <w:p w14:paraId="00000052" w14:textId="538E34C8" w:rsidR="00687D41" w:rsidRPr="008C5869" w:rsidRDefault="00000000">
      <w:pPr>
        <w:ind w:right="7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 xml:space="preserve">sulle relazioni reciproche </w:t>
      </w:r>
      <w:r w:rsidR="003A2127" w:rsidRPr="008C5869">
        <w:rPr>
          <w:rFonts w:ascii="Arial Narrow" w:eastAsia="Arial Narrow" w:hAnsi="Arial Narrow" w:cs="Arial Narrow"/>
          <w:b/>
          <w:sz w:val="24"/>
          <w:szCs w:val="24"/>
        </w:rPr>
        <w:t>nel</w:t>
      </w:r>
      <w:r w:rsidRPr="008C5869">
        <w:rPr>
          <w:rFonts w:ascii="Arial Narrow" w:eastAsia="Arial Narrow" w:hAnsi="Arial Narrow" w:cs="Arial Narrow"/>
          <w:b/>
          <w:sz w:val="24"/>
          <w:szCs w:val="24"/>
        </w:rPr>
        <w:t xml:space="preserve">l'organizzazione dell'esercizio congiunto </w:t>
      </w:r>
      <w:r w:rsidR="003A2127" w:rsidRPr="008C5869">
        <w:rPr>
          <w:rFonts w:ascii="Arial Narrow" w:eastAsia="Arial Narrow" w:hAnsi="Arial Narrow" w:cs="Arial Narrow"/>
          <w:b/>
          <w:sz w:val="24"/>
          <w:szCs w:val="24"/>
        </w:rPr>
        <w:t>delle mansioni</w:t>
      </w:r>
      <w:r w:rsidR="009B16C3" w:rsidRPr="008C5869">
        <w:rPr>
          <w:rFonts w:ascii="Arial Narrow" w:eastAsia="Arial Narrow" w:hAnsi="Arial Narrow" w:cs="Arial Narrow"/>
          <w:b/>
          <w:sz w:val="24"/>
          <w:szCs w:val="24"/>
        </w:rPr>
        <w:t xml:space="preserve"> del vigile marittimo</w:t>
      </w:r>
    </w:p>
    <w:p w14:paraId="00000054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55" w14:textId="57B571C4" w:rsidR="00687D41" w:rsidRPr="008C5869" w:rsidRDefault="00000000">
      <w:pPr>
        <w:spacing w:before="92"/>
        <w:ind w:right="7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Articolo 1</w:t>
      </w:r>
    </w:p>
    <w:p w14:paraId="00000056" w14:textId="1F7696D1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Le parti del presente Accordo (di seguito denominate parti contraenti) determinano il modo in cui svolgeranno congiuntamente i compiti di </w:t>
      </w:r>
      <w:r w:rsidR="00906CFC" w:rsidRPr="008C5869">
        <w:rPr>
          <w:rFonts w:ascii="Arial Narrow" w:eastAsia="Arial Narrow" w:hAnsi="Arial Narrow" w:cs="Arial Narrow"/>
          <w:sz w:val="24"/>
          <w:szCs w:val="24"/>
        </w:rPr>
        <w:t>vigile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marittimo e regolano i diritti e gli obblighi reciproci che ne derivano.</w:t>
      </w:r>
    </w:p>
    <w:p w14:paraId="00000057" w14:textId="57036786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L'esercizio congiunto </w:t>
      </w:r>
      <w:r w:rsidR="003A2127" w:rsidRPr="008C5869">
        <w:rPr>
          <w:rFonts w:ascii="Arial Narrow" w:eastAsia="Arial Narrow" w:hAnsi="Arial Narrow" w:cs="Arial Narrow"/>
          <w:sz w:val="24"/>
          <w:szCs w:val="24"/>
        </w:rPr>
        <w:t>delle mansioni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906CFC" w:rsidRPr="008C5869">
        <w:rPr>
          <w:rFonts w:ascii="Arial Narrow" w:eastAsia="Arial Narrow" w:hAnsi="Arial Narrow" w:cs="Arial Narrow"/>
          <w:sz w:val="24"/>
          <w:szCs w:val="24"/>
        </w:rPr>
        <w:t>di vigile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marittimo si basa sulle </w:t>
      </w:r>
      <w:r w:rsidR="00906CFC" w:rsidRPr="008C5869">
        <w:rPr>
          <w:rFonts w:ascii="Arial Narrow" w:eastAsia="Arial Narrow" w:hAnsi="Arial Narrow" w:cs="Arial Narrow"/>
          <w:sz w:val="24"/>
          <w:szCs w:val="24"/>
        </w:rPr>
        <w:t>delibere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degli organi rappresentativi dei firmatari del presente Accordo, le quali </w:t>
      </w:r>
      <w:r w:rsidR="00906CFC" w:rsidRPr="008C5869">
        <w:rPr>
          <w:rFonts w:ascii="Arial Narrow" w:eastAsia="Arial Narrow" w:hAnsi="Arial Narrow" w:cs="Arial Narrow"/>
          <w:sz w:val="24"/>
          <w:szCs w:val="24"/>
        </w:rPr>
        <w:t>delibere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organizzano l'esercizio congiunto </w:t>
      </w:r>
      <w:r w:rsidR="00416D4A" w:rsidRPr="008C5869">
        <w:rPr>
          <w:rFonts w:ascii="Arial Narrow" w:eastAsia="Arial Narrow" w:hAnsi="Arial Narrow" w:cs="Arial Narrow"/>
          <w:sz w:val="24"/>
          <w:szCs w:val="24"/>
        </w:rPr>
        <w:t>delle mansioni</w:t>
      </w:r>
      <w:r w:rsidR="00906CFC" w:rsidRPr="008C5869">
        <w:rPr>
          <w:rFonts w:ascii="Arial Narrow" w:eastAsia="Arial Narrow" w:hAnsi="Arial Narrow" w:cs="Arial Narrow"/>
          <w:sz w:val="24"/>
          <w:szCs w:val="24"/>
        </w:rPr>
        <w:t xml:space="preserve"> d</w:t>
      </w:r>
      <w:r w:rsidR="00416D4A" w:rsidRPr="008C5869">
        <w:rPr>
          <w:rFonts w:ascii="Arial Narrow" w:eastAsia="Arial Narrow" w:hAnsi="Arial Narrow" w:cs="Arial Narrow"/>
          <w:sz w:val="24"/>
          <w:szCs w:val="24"/>
        </w:rPr>
        <w:t>el</w:t>
      </w:r>
      <w:r w:rsidR="00906CFC" w:rsidRPr="008C5869">
        <w:rPr>
          <w:rFonts w:ascii="Arial Narrow" w:eastAsia="Arial Narrow" w:hAnsi="Arial Narrow" w:cs="Arial Narrow"/>
          <w:sz w:val="24"/>
          <w:szCs w:val="24"/>
        </w:rPr>
        <w:t xml:space="preserve"> vigile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marittimo e i sindaci </w:t>
      </w:r>
      <w:r w:rsidR="007B7A7C" w:rsidRPr="008C5869">
        <w:rPr>
          <w:rFonts w:ascii="Arial Narrow" w:eastAsia="Arial Narrow" w:hAnsi="Arial Narrow" w:cs="Arial Narrow"/>
          <w:sz w:val="24"/>
          <w:szCs w:val="24"/>
        </w:rPr>
        <w:t>di città e comuni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sono autorizzati a concludere </w:t>
      </w:r>
      <w:r w:rsidR="007B7A7C" w:rsidRPr="008C5869">
        <w:rPr>
          <w:rFonts w:ascii="Arial Narrow" w:eastAsia="Arial Narrow" w:hAnsi="Arial Narrow" w:cs="Arial Narrow"/>
          <w:sz w:val="24"/>
          <w:szCs w:val="24"/>
        </w:rPr>
        <w:t>il presente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7B7A7C" w:rsidRPr="008C5869">
        <w:rPr>
          <w:rFonts w:ascii="Arial Narrow" w:eastAsia="Arial Narrow" w:hAnsi="Arial Narrow" w:cs="Arial Narrow"/>
          <w:sz w:val="24"/>
          <w:szCs w:val="24"/>
        </w:rPr>
        <w:t>A</w:t>
      </w:r>
      <w:r w:rsidRPr="008C5869">
        <w:rPr>
          <w:rFonts w:ascii="Arial Narrow" w:eastAsia="Arial Narrow" w:hAnsi="Arial Narrow" w:cs="Arial Narrow"/>
          <w:sz w:val="24"/>
          <w:szCs w:val="24"/>
        </w:rPr>
        <w:t>ccordo.</w:t>
      </w:r>
    </w:p>
    <w:p w14:paraId="00000058" w14:textId="4E5EE2D5" w:rsidR="00687D41" w:rsidRPr="008C5869" w:rsidRDefault="00000000">
      <w:pPr>
        <w:spacing w:before="1"/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Il presente </w:t>
      </w:r>
      <w:r w:rsidR="007B7A7C" w:rsidRPr="008C5869">
        <w:rPr>
          <w:rFonts w:ascii="Arial Narrow" w:eastAsia="Arial Narrow" w:hAnsi="Arial Narrow" w:cs="Arial Narrow"/>
          <w:sz w:val="24"/>
          <w:szCs w:val="24"/>
        </w:rPr>
        <w:t>A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ccordo </w:t>
      </w:r>
      <w:r w:rsidR="007B7A7C" w:rsidRPr="008C5869">
        <w:rPr>
          <w:rFonts w:ascii="Arial Narrow" w:eastAsia="Arial Narrow" w:hAnsi="Arial Narrow" w:cs="Arial Narrow"/>
          <w:sz w:val="24"/>
          <w:szCs w:val="24"/>
        </w:rPr>
        <w:t>viene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concluso in conformità con le disposizioni dell'articolo 154, paragrafo 2 della </w:t>
      </w:r>
      <w:r w:rsidR="007B7A7C" w:rsidRPr="008C5869">
        <w:rPr>
          <w:rFonts w:ascii="Arial Narrow" w:eastAsia="Arial Narrow" w:hAnsi="Arial Narrow" w:cs="Arial Narrow"/>
          <w:sz w:val="24"/>
          <w:szCs w:val="24"/>
        </w:rPr>
        <w:t>L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egge sulla proprietà marittima e sui porti marittimi ("Gazzetta </w:t>
      </w:r>
      <w:r w:rsidR="007B7A7C" w:rsidRPr="008C5869">
        <w:rPr>
          <w:rFonts w:ascii="Arial Narrow" w:eastAsia="Arial Narrow" w:hAnsi="Arial Narrow" w:cs="Arial Narrow"/>
          <w:sz w:val="24"/>
          <w:szCs w:val="24"/>
        </w:rPr>
        <w:t>u</w:t>
      </w:r>
      <w:r w:rsidRPr="008C5869">
        <w:rPr>
          <w:rFonts w:ascii="Arial Narrow" w:eastAsia="Arial Narrow" w:hAnsi="Arial Narrow" w:cs="Arial Narrow"/>
          <w:sz w:val="24"/>
          <w:szCs w:val="24"/>
        </w:rPr>
        <w:t>fficiale" n. 83/23).</w:t>
      </w:r>
    </w:p>
    <w:p w14:paraId="00000059" w14:textId="77777777" w:rsidR="00687D41" w:rsidRPr="008C5869" w:rsidRDefault="00687D41">
      <w:pPr>
        <w:ind w:right="70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0000005A" w14:textId="28523B80" w:rsidR="00687D41" w:rsidRPr="008C5869" w:rsidRDefault="00000000">
      <w:pPr>
        <w:ind w:right="7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Articolo 2</w:t>
      </w:r>
    </w:p>
    <w:p w14:paraId="0000005B" w14:textId="3D0A963F" w:rsidR="00687D41" w:rsidRPr="008C5869" w:rsidRDefault="00416D4A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>Le mansioni del vigile marittimo congiunto saranno svolte da un vigile marittimo che sarà assunto dalla Città di _____________ (di seguito: vigile marittimo congiunto) tramite gara.</w:t>
      </w:r>
    </w:p>
    <w:p w14:paraId="0000005C" w14:textId="251576E6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L'esecuzione congiunta </w:t>
      </w:r>
      <w:r w:rsidR="00416D4A" w:rsidRPr="008C5869">
        <w:rPr>
          <w:rFonts w:ascii="Arial Narrow" w:eastAsia="Arial Narrow" w:hAnsi="Arial Narrow" w:cs="Arial Narrow"/>
          <w:sz w:val="24"/>
          <w:szCs w:val="24"/>
        </w:rPr>
        <w:t>delle mansioni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comprende l'applicazione della legge e dell'ordine e la sorveglianza del demanio marittimo, il tutto in conformità con i poteri legali.</w:t>
      </w:r>
    </w:p>
    <w:p w14:paraId="0000005D" w14:textId="1A53C830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Per l'adempimento dei compiti di cui al comma 2 del presente articolo, il </w:t>
      </w:r>
      <w:r w:rsidR="00416D4A" w:rsidRPr="008C5869">
        <w:rPr>
          <w:rFonts w:ascii="Arial Narrow" w:eastAsia="Arial Narrow" w:hAnsi="Arial Narrow" w:cs="Arial Narrow"/>
          <w:sz w:val="24"/>
          <w:szCs w:val="24"/>
        </w:rPr>
        <w:t>vigile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marittimo</w:t>
      </w:r>
      <w:r w:rsidR="00416D4A" w:rsidRPr="008C5869">
        <w:rPr>
          <w:rFonts w:ascii="Arial Narrow" w:eastAsia="Arial Narrow" w:hAnsi="Arial Narrow" w:cs="Arial Narrow"/>
          <w:sz w:val="24"/>
          <w:szCs w:val="24"/>
        </w:rPr>
        <w:t xml:space="preserve"> congiunto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è autorizzato a compiere, in nome e per conto delle parti contraenti, tutti gli atti consentiti dalla legge.</w:t>
      </w:r>
    </w:p>
    <w:p w14:paraId="0000005E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ind w:right="70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5F" w14:textId="1B33A0D9" w:rsidR="00687D41" w:rsidRPr="008C5869" w:rsidRDefault="00000000">
      <w:pPr>
        <w:ind w:right="7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Articolo 3</w:t>
      </w:r>
    </w:p>
    <w:p w14:paraId="00000060" w14:textId="33C3D935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Le parti contraenti convengono che </w:t>
      </w:r>
      <w:r w:rsidR="007B52DE" w:rsidRPr="008C5869">
        <w:rPr>
          <w:rFonts w:ascii="Arial Narrow" w:eastAsia="Arial Narrow" w:hAnsi="Arial Narrow" w:cs="Arial Narrow"/>
          <w:sz w:val="24"/>
          <w:szCs w:val="24"/>
        </w:rPr>
        <w:t>il vigile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marittimo congiunto sarà collocato nei locali degli uffici </w:t>
      </w:r>
      <w:r w:rsidR="007B52DE" w:rsidRPr="008C5869">
        <w:rPr>
          <w:rFonts w:ascii="Arial Narrow" w:eastAsia="Arial Narrow" w:hAnsi="Arial Narrow" w:cs="Arial Narrow"/>
          <w:sz w:val="24"/>
          <w:szCs w:val="24"/>
        </w:rPr>
        <w:t>della Città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di ________________, che gli garantir</w:t>
      </w:r>
      <w:r w:rsidR="007B52DE" w:rsidRPr="008C5869">
        <w:rPr>
          <w:rFonts w:ascii="Arial Narrow" w:eastAsia="Arial Narrow" w:hAnsi="Arial Narrow" w:cs="Arial Narrow"/>
          <w:sz w:val="24"/>
          <w:szCs w:val="24"/>
        </w:rPr>
        <w:t>à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le condizioni di lavoro necessarie per svolgere i compiti di sua giurisdizione. Gli altri firmatari dell'Accordo sono tenuti a garantire le condizioni di lavoro necessarie per lo svolgimento dei compiti di sua competenza</w:t>
      </w:r>
      <w:r w:rsidR="007B52DE" w:rsidRPr="008C5869">
        <w:rPr>
          <w:rFonts w:ascii="Arial Narrow" w:eastAsia="Arial Narrow" w:hAnsi="Arial Narrow" w:cs="Arial Narrow"/>
          <w:sz w:val="24"/>
          <w:szCs w:val="24"/>
        </w:rPr>
        <w:t xml:space="preserve"> mentre opera nel</w:t>
      </w:r>
      <w:r w:rsidRPr="008C5869">
        <w:rPr>
          <w:rFonts w:ascii="Arial Narrow" w:eastAsia="Arial Narrow" w:hAnsi="Arial Narrow" w:cs="Arial Narrow"/>
          <w:sz w:val="24"/>
          <w:szCs w:val="24"/>
        </w:rPr>
        <w:t>l'ambito di loro competenza.</w:t>
      </w:r>
    </w:p>
    <w:p w14:paraId="140466B0" w14:textId="77777777" w:rsidR="007B52DE" w:rsidRPr="008C5869" w:rsidRDefault="007B52DE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>Il vigile marittimo congiunto svolgerà i compiti sul territorio di tutti i contraenti, secondo orari di ufficio predeterminati sul territorio o in relazione ad un singolo contraente, ma in modo che i compiti per uno specifico contraente siano svolti tempestivamente ma in modo tale che i compiti per una determinata parte contrattuale siano eseguiti tempestivamente e in un tempo di elaborazione approssimativo che sarà proporzionale alla percentuale dell'importo del cofinanziamento dei costi totali che ricadono su quella parte contrattuale.</w:t>
      </w:r>
    </w:p>
    <w:p w14:paraId="00000062" w14:textId="5DDA4AA2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Se circostanze straordinarie richiedono un maggiore impegno ai fini dello svolgimento dei compiti di una parte contraente in un tempo di elaborazione più lungo di quello stabilito al paragrafo 2 del presente articolo, dopo la fine delle circostanze straordinarie, </w:t>
      </w:r>
      <w:r w:rsidR="00D8536A" w:rsidRPr="008C5869">
        <w:rPr>
          <w:rFonts w:ascii="Arial Narrow" w:eastAsia="Arial Narrow" w:hAnsi="Arial Narrow" w:cs="Arial Narrow"/>
          <w:sz w:val="24"/>
          <w:szCs w:val="24"/>
        </w:rPr>
        <w:t>il vigile marittimo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congiunto gestirà compiti relativamente più lunghi per </w:t>
      </w:r>
      <w:r w:rsidR="00D8536A" w:rsidRPr="008C5869">
        <w:rPr>
          <w:rFonts w:ascii="Arial Narrow" w:eastAsia="Arial Narrow" w:hAnsi="Arial Narrow" w:cs="Arial Narrow"/>
          <w:sz w:val="24"/>
          <w:szCs w:val="24"/>
        </w:rPr>
        <w:t>le esigenze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delle altre parti contraenti.</w:t>
      </w:r>
    </w:p>
    <w:p w14:paraId="00000063" w14:textId="04E88736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Nel corso dell'anno, per ogni trimestre, il </w:t>
      </w:r>
      <w:r w:rsidR="00D8536A" w:rsidRPr="008C5869">
        <w:rPr>
          <w:rFonts w:ascii="Arial Narrow" w:eastAsia="Arial Narrow" w:hAnsi="Arial Narrow" w:cs="Arial Narrow"/>
          <w:sz w:val="24"/>
          <w:szCs w:val="24"/>
        </w:rPr>
        <w:t xml:space="preserve">vigile marittimo </w:t>
      </w:r>
      <w:r w:rsidRPr="008C5869">
        <w:rPr>
          <w:rFonts w:ascii="Arial Narrow" w:eastAsia="Arial Narrow" w:hAnsi="Arial Narrow" w:cs="Arial Narrow"/>
          <w:sz w:val="24"/>
          <w:szCs w:val="24"/>
        </w:rPr>
        <w:t>preparerà separatamente per ciascun contraente un rapporto di lavoro relativo all'attività svolta da quel contraente, e consegnerà il rapporto al responsabile di ciascun contraente entro il 15 del mese per il trimestre precedente.</w:t>
      </w:r>
    </w:p>
    <w:p w14:paraId="00000064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65" w14:textId="1BB4A96E" w:rsidR="00687D41" w:rsidRPr="008C5869" w:rsidRDefault="00000000">
      <w:pPr>
        <w:spacing w:before="92"/>
        <w:ind w:right="7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lastRenderedPageBreak/>
        <w:t>Articolo 4</w:t>
      </w:r>
    </w:p>
    <w:p w14:paraId="5E1DD4E7" w14:textId="0E7DDBF9" w:rsidR="003A5B0C" w:rsidRPr="008C5869" w:rsidRDefault="003A5B0C" w:rsidP="003A5B0C">
      <w:pPr>
        <w:pBdr>
          <w:top w:val="nil"/>
          <w:left w:val="nil"/>
          <w:bottom w:val="nil"/>
          <w:right w:val="nil"/>
          <w:between w:val="nil"/>
        </w:pBdr>
        <w:ind w:right="7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Le parti contraenti concordano che all'importo della retribuzione e agli altri diritti e obblighi derivanti dal rapporto di lavoro </w:t>
      </w:r>
      <w:r w:rsidR="001D7654" w:rsidRPr="008C5869">
        <w:rPr>
          <w:rFonts w:ascii="Arial Narrow" w:eastAsia="Arial Narrow" w:hAnsi="Arial Narrow" w:cs="Arial Narrow"/>
          <w:sz w:val="24"/>
          <w:szCs w:val="24"/>
        </w:rPr>
        <w:t xml:space="preserve">del vigile urbano 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congiunto si applichino le leggi generali </w:t>
      </w:r>
      <w:r w:rsidR="001D7654" w:rsidRPr="008C5869">
        <w:rPr>
          <w:rFonts w:ascii="Arial Narrow" w:eastAsia="Arial Narrow" w:hAnsi="Arial Narrow" w:cs="Arial Narrow"/>
          <w:sz w:val="24"/>
          <w:szCs w:val="24"/>
        </w:rPr>
        <w:t>della Città______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che regolano lo status giuridico del lavoro </w:t>
      </w:r>
      <w:r w:rsidR="00EA7F3E" w:rsidRPr="008C5869">
        <w:rPr>
          <w:rFonts w:ascii="Arial Narrow" w:eastAsia="Arial Narrow" w:hAnsi="Arial Narrow" w:cs="Arial Narrow"/>
          <w:sz w:val="24"/>
          <w:szCs w:val="24"/>
        </w:rPr>
        <w:t>degli impiegati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="00EA7F3E" w:rsidRPr="008C5869">
        <w:rPr>
          <w:rFonts w:ascii="Arial Narrow" w:eastAsia="Arial Narrow" w:hAnsi="Arial Narrow" w:cs="Arial Narrow"/>
          <w:sz w:val="24"/>
          <w:szCs w:val="24"/>
        </w:rPr>
        <w:t>e sulla base dei quali verranno emanati i singoli atti relativi al vigile marittimo congiunto.</w:t>
      </w:r>
    </w:p>
    <w:p w14:paraId="00000068" w14:textId="576EEB70" w:rsidR="00687D41" w:rsidRPr="008C5869" w:rsidRDefault="00000000">
      <w:pPr>
        <w:spacing w:before="1"/>
        <w:ind w:right="7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Articolo 5</w:t>
      </w:r>
    </w:p>
    <w:p w14:paraId="00000069" w14:textId="6EF39F8B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Tutti i costi del lavoro </w:t>
      </w:r>
      <w:r w:rsidR="00D8536A" w:rsidRPr="008C5869">
        <w:rPr>
          <w:rFonts w:ascii="Arial Narrow" w:eastAsia="Arial Narrow" w:hAnsi="Arial Narrow" w:cs="Arial Narrow"/>
          <w:sz w:val="24"/>
          <w:szCs w:val="24"/>
        </w:rPr>
        <w:t>del vigile marittimo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congiunto sono a carico delle parti contraenti in proporzione: Città di Bu</w:t>
      </w:r>
      <w:r w:rsidR="00EA7F3E" w:rsidRPr="008C5869">
        <w:rPr>
          <w:rFonts w:ascii="Arial Narrow" w:eastAsia="Arial Narrow" w:hAnsi="Arial Narrow" w:cs="Arial Narrow"/>
          <w:sz w:val="24"/>
          <w:szCs w:val="24"/>
        </w:rPr>
        <w:t>j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e-Buie 5%, Città di Umag-Umago 60%, Città di Novigrad-Cittanova 30% e Comune di </w:t>
      </w:r>
      <w:r w:rsidR="00EA7F3E" w:rsidRPr="008C5869">
        <w:rPr>
          <w:rFonts w:ascii="Arial Narrow" w:eastAsia="Arial Narrow" w:hAnsi="Arial Narrow" w:cs="Arial Narrow"/>
          <w:sz w:val="24"/>
          <w:szCs w:val="24"/>
        </w:rPr>
        <w:t>Brtonigla</w:t>
      </w:r>
      <w:r w:rsidRPr="008C5869">
        <w:rPr>
          <w:rFonts w:ascii="Arial Narrow" w:eastAsia="Arial Narrow" w:hAnsi="Arial Narrow" w:cs="Arial Narrow"/>
          <w:sz w:val="24"/>
          <w:szCs w:val="24"/>
        </w:rPr>
        <w:t>-Verteneglio 5%.</w:t>
      </w:r>
    </w:p>
    <w:p w14:paraId="0000006A" w14:textId="05C54924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Le spese di lavoro </w:t>
      </w:r>
      <w:r w:rsidR="00D8536A" w:rsidRPr="008C5869">
        <w:rPr>
          <w:rFonts w:ascii="Arial Narrow" w:eastAsia="Arial Narrow" w:hAnsi="Arial Narrow" w:cs="Arial Narrow"/>
          <w:sz w:val="24"/>
          <w:szCs w:val="24"/>
        </w:rPr>
        <w:t>del vigile marittimo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congiunto comprendono la retribuzione lorda con le integrazioni salariali, nonché tutti gli altri pagamenti basati su altri diritti materiali del dipendente (spese di viaggio, ecc.) insieme a tutte le relative tasse e contributi, secondo </w:t>
      </w:r>
      <w:r w:rsidR="00C0247D" w:rsidRPr="008C5869">
        <w:rPr>
          <w:rFonts w:ascii="Arial Narrow" w:eastAsia="Arial Narrow" w:hAnsi="Arial Narrow" w:cs="Arial Narrow"/>
          <w:sz w:val="24"/>
          <w:szCs w:val="24"/>
        </w:rPr>
        <w:t>gli effettivi importi versati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, il tutto in conformità alle leggi generali e al contratto collettivo applicabili ai dipendenti </w:t>
      </w:r>
      <w:r w:rsidR="00C0247D" w:rsidRPr="008C5869">
        <w:rPr>
          <w:rFonts w:ascii="Arial Narrow" w:eastAsia="Arial Narrow" w:hAnsi="Arial Narrow" w:cs="Arial Narrow"/>
          <w:sz w:val="24"/>
          <w:szCs w:val="24"/>
        </w:rPr>
        <w:t>della Città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di ________, e sono determinati mensilmente.</w:t>
      </w:r>
    </w:p>
    <w:p w14:paraId="0000006B" w14:textId="7FB6B4F1" w:rsidR="00687D41" w:rsidRPr="008C5869" w:rsidRDefault="00C0247D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>I costi del lavoro del vigile marittimo congiunto comprendono i costi di acquisto e utilizzo del veicolo ufficiale. Il veicolo sarà acquistato dopo l’accordo delle parti contraenti.</w:t>
      </w:r>
    </w:p>
    <w:p w14:paraId="0000006C" w14:textId="38B874E3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I costi per l'utilizzo </w:t>
      </w:r>
      <w:r w:rsidR="00FC7175" w:rsidRPr="008C5869">
        <w:rPr>
          <w:rFonts w:ascii="Arial Narrow" w:eastAsia="Arial Narrow" w:hAnsi="Arial Narrow" w:cs="Arial Narrow"/>
          <w:sz w:val="24"/>
          <w:szCs w:val="24"/>
        </w:rPr>
        <w:t>del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veicolo ufficiale vengono calcolati per l'importo dei costi effettivamente sostenuti.</w:t>
      </w:r>
    </w:p>
    <w:p w14:paraId="0000006D" w14:textId="2D4C5BAD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I costi del lavoro </w:t>
      </w:r>
      <w:r w:rsidR="00D8536A" w:rsidRPr="008C5869">
        <w:rPr>
          <w:rFonts w:ascii="Arial Narrow" w:eastAsia="Arial Narrow" w:hAnsi="Arial Narrow" w:cs="Arial Narrow"/>
          <w:sz w:val="24"/>
          <w:szCs w:val="24"/>
        </w:rPr>
        <w:t>del vigile marittimo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congiunto comprendono anche i costi per l'acquisto dell'abbigliamento </w:t>
      </w:r>
      <w:r w:rsidR="00FC7175" w:rsidRPr="008C5869">
        <w:rPr>
          <w:rFonts w:ascii="Arial Narrow" w:eastAsia="Arial Narrow" w:hAnsi="Arial Narrow" w:cs="Arial Narrow"/>
          <w:sz w:val="24"/>
          <w:szCs w:val="24"/>
        </w:rPr>
        <w:t>da lavoro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, i costi </w:t>
      </w:r>
      <w:r w:rsidR="00FC7175" w:rsidRPr="008C5869">
        <w:rPr>
          <w:rFonts w:ascii="Arial Narrow" w:eastAsia="Arial Narrow" w:hAnsi="Arial Narrow" w:cs="Arial Narrow"/>
          <w:sz w:val="24"/>
          <w:szCs w:val="24"/>
        </w:rPr>
        <w:t>della formazione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, i costi per il superamento </w:t>
      </w:r>
      <w:r w:rsidR="00251407" w:rsidRPr="008C5869">
        <w:rPr>
          <w:rFonts w:ascii="Arial Narrow" w:eastAsia="Arial Narrow" w:hAnsi="Arial Narrow" w:cs="Arial Narrow"/>
          <w:sz w:val="24"/>
          <w:szCs w:val="24"/>
        </w:rPr>
        <w:t>dell’esame di stato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, i costi </w:t>
      </w:r>
      <w:r w:rsidR="00251407" w:rsidRPr="008C5869">
        <w:rPr>
          <w:rFonts w:ascii="Arial Narrow" w:eastAsia="Arial Narrow" w:hAnsi="Arial Narrow" w:cs="Arial Narrow"/>
          <w:sz w:val="24"/>
          <w:szCs w:val="24"/>
        </w:rPr>
        <w:t>telefonici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e l'utilizzo del telefono ufficiale, i costi relativi al calcolo dei salari e altri benefici e tutti gli altri costi relativi alla prestazione lavorativa, che si regolano nella proporzione di cui al comma 1 del presente articolo.</w:t>
      </w:r>
    </w:p>
    <w:p w14:paraId="0000006E" w14:textId="705F6737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I firmatari </w:t>
      </w:r>
      <w:r w:rsidR="00251407" w:rsidRPr="008C5869">
        <w:rPr>
          <w:rFonts w:ascii="Arial Narrow" w:eastAsia="Arial Narrow" w:hAnsi="Arial Narrow" w:cs="Arial Narrow"/>
          <w:sz w:val="24"/>
          <w:szCs w:val="24"/>
        </w:rPr>
        <w:t>del presente Accordo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pagheranno </w:t>
      </w:r>
      <w:r w:rsidR="00251407" w:rsidRPr="008C5869">
        <w:rPr>
          <w:rFonts w:ascii="Arial Narrow" w:eastAsia="Arial Narrow" w:hAnsi="Arial Narrow" w:cs="Arial Narrow"/>
          <w:sz w:val="24"/>
          <w:szCs w:val="24"/>
        </w:rPr>
        <w:t>alla Città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di ___________ le spese mensili previste dal presente articolo, in proporzione all'importo del cofinanziamento determinato al comma 1 del presente articolo, e sulla base delle fatture mensili emesse </w:t>
      </w:r>
      <w:r w:rsidR="00251407" w:rsidRPr="008C5869">
        <w:rPr>
          <w:rFonts w:ascii="Arial Narrow" w:eastAsia="Arial Narrow" w:hAnsi="Arial Narrow" w:cs="Arial Narrow"/>
          <w:sz w:val="24"/>
          <w:szCs w:val="24"/>
        </w:rPr>
        <w:t>dalla Città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di ______________ per </w:t>
      </w:r>
      <w:r w:rsidR="00251407" w:rsidRPr="008C5869">
        <w:rPr>
          <w:rFonts w:ascii="Arial Narrow" w:eastAsia="Arial Narrow" w:hAnsi="Arial Narrow" w:cs="Arial Narrow"/>
          <w:sz w:val="24"/>
          <w:szCs w:val="24"/>
        </w:rPr>
        <w:t>il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mese</w:t>
      </w:r>
      <w:r w:rsidR="00251407" w:rsidRPr="008C5869">
        <w:rPr>
          <w:rFonts w:ascii="Arial Narrow" w:eastAsia="Arial Narrow" w:hAnsi="Arial Narrow" w:cs="Arial Narrow"/>
          <w:sz w:val="24"/>
          <w:szCs w:val="24"/>
        </w:rPr>
        <w:t xml:space="preserve"> precedente</w:t>
      </w:r>
      <w:r w:rsidRPr="008C5869">
        <w:rPr>
          <w:rFonts w:ascii="Arial Narrow" w:eastAsia="Arial Narrow" w:hAnsi="Arial Narrow" w:cs="Arial Narrow"/>
          <w:sz w:val="24"/>
          <w:szCs w:val="24"/>
        </w:rPr>
        <w:t>, entro 10 giorni dal ricevimento di ciascuna fattura.</w:t>
      </w:r>
    </w:p>
    <w:p w14:paraId="0000006F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70" w14:textId="0D1199A2" w:rsidR="00687D41" w:rsidRPr="008C5869" w:rsidRDefault="00000000">
      <w:pPr>
        <w:ind w:right="7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Articolo 6</w:t>
      </w:r>
    </w:p>
    <w:p w14:paraId="00000071" w14:textId="074AFF46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I proventi delle sanzioni pecuniarie che </w:t>
      </w:r>
      <w:r w:rsidR="00D62733" w:rsidRPr="008C5869">
        <w:rPr>
          <w:rFonts w:ascii="Arial Narrow" w:eastAsia="Arial Narrow" w:hAnsi="Arial Narrow" w:cs="Arial Narrow"/>
          <w:sz w:val="24"/>
          <w:szCs w:val="24"/>
        </w:rPr>
        <w:t>il vigile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marittimo</w:t>
      </w:r>
      <w:r w:rsidR="00D62733" w:rsidRPr="008C5869">
        <w:rPr>
          <w:rFonts w:ascii="Arial Narrow" w:eastAsia="Arial Narrow" w:hAnsi="Arial Narrow" w:cs="Arial Narrow"/>
          <w:sz w:val="24"/>
          <w:szCs w:val="24"/>
        </w:rPr>
        <w:t xml:space="preserve"> congiunto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realizza svolgendo i compiti di cui all'articolo 2, paragrafo 2 del presente Accordo, sono versati alla parte contraente nel cui territorio è avvenut</w:t>
      </w:r>
      <w:r w:rsidR="00D62733" w:rsidRPr="008C5869">
        <w:rPr>
          <w:rFonts w:ascii="Arial Narrow" w:eastAsia="Arial Narrow" w:hAnsi="Arial Narrow" w:cs="Arial Narrow"/>
          <w:sz w:val="24"/>
          <w:szCs w:val="24"/>
        </w:rPr>
        <w:t>a la violazione</w:t>
      </w:r>
      <w:r w:rsidRPr="008C5869">
        <w:rPr>
          <w:rFonts w:ascii="Arial Narrow" w:eastAsia="Arial Narrow" w:hAnsi="Arial Narrow" w:cs="Arial Narrow"/>
          <w:sz w:val="24"/>
          <w:szCs w:val="24"/>
        </w:rPr>
        <w:t>.</w:t>
      </w:r>
    </w:p>
    <w:p w14:paraId="00000072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73" w14:textId="547AFB90" w:rsidR="00687D41" w:rsidRPr="008C5869" w:rsidRDefault="00000000">
      <w:pPr>
        <w:ind w:right="7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Articolo 7</w:t>
      </w:r>
    </w:p>
    <w:p w14:paraId="00000074" w14:textId="49838AC9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Il presente </w:t>
      </w:r>
      <w:r w:rsidR="00D62733" w:rsidRPr="008C5869">
        <w:rPr>
          <w:rFonts w:ascii="Arial Narrow" w:eastAsia="Arial Narrow" w:hAnsi="Arial Narrow" w:cs="Arial Narrow"/>
          <w:sz w:val="24"/>
          <w:szCs w:val="24"/>
        </w:rPr>
        <w:t>A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ccordo </w:t>
      </w:r>
      <w:r w:rsidR="00D62733" w:rsidRPr="008C5869">
        <w:rPr>
          <w:rFonts w:ascii="Arial Narrow" w:eastAsia="Arial Narrow" w:hAnsi="Arial Narrow" w:cs="Arial Narrow"/>
          <w:sz w:val="24"/>
          <w:szCs w:val="24"/>
        </w:rPr>
        <w:t>viene concluso a tempo indeterminato</w:t>
      </w:r>
      <w:r w:rsidRPr="008C5869">
        <w:rPr>
          <w:rFonts w:ascii="Arial Narrow" w:eastAsia="Arial Narrow" w:hAnsi="Arial Narrow" w:cs="Arial Narrow"/>
          <w:sz w:val="24"/>
          <w:szCs w:val="24"/>
        </w:rPr>
        <w:t>.</w:t>
      </w:r>
    </w:p>
    <w:p w14:paraId="00000075" w14:textId="5D2DCB17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Le parti contraenti possono recedere dal presente </w:t>
      </w:r>
      <w:r w:rsidR="00D62733" w:rsidRPr="008C5869">
        <w:rPr>
          <w:rFonts w:ascii="Arial Narrow" w:eastAsia="Arial Narrow" w:hAnsi="Arial Narrow" w:cs="Arial Narrow"/>
          <w:sz w:val="24"/>
          <w:szCs w:val="24"/>
        </w:rPr>
        <w:t>A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ccordo in qualsiasi momento nei confronti di qualsiasi parte contraente che non paga i costi di cui all'articolo 5 del presente </w:t>
      </w:r>
      <w:r w:rsidR="00D62733" w:rsidRPr="008C5869">
        <w:rPr>
          <w:rFonts w:ascii="Arial Narrow" w:eastAsia="Arial Narrow" w:hAnsi="Arial Narrow" w:cs="Arial Narrow"/>
          <w:sz w:val="24"/>
          <w:szCs w:val="24"/>
        </w:rPr>
        <w:t>A</w:t>
      </w:r>
      <w:r w:rsidRPr="008C5869">
        <w:rPr>
          <w:rFonts w:ascii="Arial Narrow" w:eastAsia="Arial Narrow" w:hAnsi="Arial Narrow" w:cs="Arial Narrow"/>
          <w:sz w:val="24"/>
          <w:szCs w:val="24"/>
        </w:rPr>
        <w:t>ccordo entro il termine</w:t>
      </w:r>
      <w:r w:rsidR="00D62733" w:rsidRPr="008C5869">
        <w:rPr>
          <w:rFonts w:ascii="Arial Narrow" w:eastAsia="Arial Narrow" w:hAnsi="Arial Narrow" w:cs="Arial Narrow"/>
          <w:sz w:val="24"/>
          <w:szCs w:val="24"/>
        </w:rPr>
        <w:t xml:space="preserve"> prestabilito</w:t>
      </w:r>
      <w:r w:rsidRPr="008C5869">
        <w:rPr>
          <w:rFonts w:ascii="Arial Narrow" w:eastAsia="Arial Narrow" w:hAnsi="Arial Narrow" w:cs="Arial Narrow"/>
          <w:sz w:val="24"/>
          <w:szCs w:val="24"/>
        </w:rPr>
        <w:t>.</w:t>
      </w:r>
    </w:p>
    <w:p w14:paraId="00000076" w14:textId="4CA0CD60" w:rsidR="00687D41" w:rsidRPr="008C5869" w:rsidRDefault="00D62733">
      <w:pPr>
        <w:ind w:right="68" w:firstLine="709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Ogni parte contraente può recedere unilateralmente dal presente Accordo in qualsiasi momento se ritiene che </w:t>
      </w:r>
      <w:r w:rsidR="00D8536A" w:rsidRPr="008C5869">
        <w:rPr>
          <w:rFonts w:ascii="Arial Narrow" w:eastAsia="Arial Narrow" w:hAnsi="Arial Narrow" w:cs="Arial Narrow"/>
          <w:sz w:val="24"/>
          <w:szCs w:val="24"/>
        </w:rPr>
        <w:t>il vigile marittimo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congiunto </w:t>
      </w:r>
      <w:r w:rsidR="00785069" w:rsidRPr="008C5869">
        <w:rPr>
          <w:rFonts w:ascii="Arial Narrow" w:eastAsia="Arial Narrow" w:hAnsi="Arial Narrow" w:cs="Arial Narrow"/>
          <w:sz w:val="24"/>
          <w:szCs w:val="24"/>
        </w:rPr>
        <w:t>non soddisfi nello svolgimento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dei compiti di sua giurisdizione per quella parte contraente, o se desidera regolare i compiti </w:t>
      </w:r>
      <w:r w:rsidR="00785069" w:rsidRPr="008C5869">
        <w:rPr>
          <w:rFonts w:ascii="Arial Narrow" w:eastAsia="Arial Narrow" w:hAnsi="Arial Narrow" w:cs="Arial Narrow"/>
          <w:sz w:val="24"/>
          <w:szCs w:val="24"/>
        </w:rPr>
        <w:t>nel proprio comprensorio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in modo diverso.</w:t>
      </w:r>
    </w:p>
    <w:p w14:paraId="00000077" w14:textId="44E68DC3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In caso di cessazione della validità del presente </w:t>
      </w:r>
      <w:r w:rsidR="00785069" w:rsidRPr="008C5869">
        <w:rPr>
          <w:rFonts w:ascii="Arial Narrow" w:eastAsia="Arial Narrow" w:hAnsi="Arial Narrow" w:cs="Arial Narrow"/>
          <w:sz w:val="24"/>
          <w:szCs w:val="24"/>
        </w:rPr>
        <w:t>Accordo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nei confronti di una delle parti contraenti, </w:t>
      </w:r>
      <w:r w:rsidR="00785069" w:rsidRPr="008C5869">
        <w:rPr>
          <w:rFonts w:ascii="Arial Narrow" w:eastAsia="Arial Narrow" w:hAnsi="Arial Narrow" w:cs="Arial Narrow"/>
          <w:sz w:val="24"/>
          <w:szCs w:val="24"/>
        </w:rPr>
        <w:t xml:space="preserve">l’Accordo 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resta in vigore nei confronti delle altre parti contraenti, e tutti i diritti e gli obblighi derivanti </w:t>
      </w:r>
      <w:r w:rsidR="00F935AF" w:rsidRPr="008C5869">
        <w:rPr>
          <w:rFonts w:ascii="Arial Narrow" w:eastAsia="Arial Narrow" w:hAnsi="Arial Narrow" w:cs="Arial Narrow"/>
          <w:sz w:val="24"/>
          <w:szCs w:val="24"/>
        </w:rPr>
        <w:t>dall’Accordo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che appartenevano alla parte contraente nei confronti di cui l'Accordo cessa di essere valido, vengono ripresi dalle altre parti contraenti in proporzione ai criteri stabiliti nell'articolo 5 dell'Accordo</w:t>
      </w:r>
      <w:r w:rsidR="00F935AF" w:rsidRPr="008C5869">
        <w:rPr>
          <w:rFonts w:ascii="Arial Narrow" w:eastAsia="Arial Narrow" w:hAnsi="Arial Narrow" w:cs="Arial Narrow"/>
          <w:sz w:val="24"/>
          <w:szCs w:val="24"/>
        </w:rPr>
        <w:t>.</w:t>
      </w:r>
    </w:p>
    <w:p w14:paraId="00000079" w14:textId="77777777" w:rsidR="00687D41" w:rsidRPr="008C5869" w:rsidRDefault="00687D41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7A" w14:textId="5BD94994" w:rsidR="00687D41" w:rsidRPr="008C5869" w:rsidRDefault="00000000">
      <w:pPr>
        <w:spacing w:before="1"/>
        <w:ind w:right="7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t>Articolo 8</w:t>
      </w:r>
    </w:p>
    <w:p w14:paraId="0000007B" w14:textId="78A55202" w:rsidR="00687D41" w:rsidRPr="008C5869" w:rsidRDefault="00000000">
      <w:pPr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Il presente </w:t>
      </w:r>
      <w:r w:rsidR="00552C2F" w:rsidRPr="008C5869">
        <w:rPr>
          <w:rFonts w:ascii="Arial Narrow" w:eastAsia="Arial Narrow" w:hAnsi="Arial Narrow" w:cs="Arial Narrow"/>
          <w:sz w:val="24"/>
          <w:szCs w:val="24"/>
        </w:rPr>
        <w:t xml:space="preserve">Accordo </w:t>
      </w:r>
      <w:r w:rsidRPr="008C5869">
        <w:rPr>
          <w:rFonts w:ascii="Arial Narrow" w:eastAsia="Arial Narrow" w:hAnsi="Arial Narrow" w:cs="Arial Narrow"/>
          <w:sz w:val="24"/>
          <w:szCs w:val="24"/>
        </w:rPr>
        <w:t>è redatto in 8 (otto) copie, di cui ciascuna parte contraente conserva 2 (due) copie per i propri scopi.</w:t>
      </w:r>
    </w:p>
    <w:p w14:paraId="0000007F" w14:textId="568C2851" w:rsidR="00687D41" w:rsidRPr="008C5869" w:rsidRDefault="00000000">
      <w:pPr>
        <w:spacing w:after="8"/>
        <w:ind w:right="7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sz w:val="24"/>
          <w:szCs w:val="24"/>
        </w:rPr>
        <w:lastRenderedPageBreak/>
        <w:t>Articolo 9</w:t>
      </w:r>
    </w:p>
    <w:p w14:paraId="00000080" w14:textId="5044E691" w:rsidR="00687D41" w:rsidRPr="008C5869" w:rsidRDefault="00000000">
      <w:pPr>
        <w:spacing w:after="8"/>
        <w:ind w:right="70" w:firstLine="7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C5869">
        <w:rPr>
          <w:rFonts w:ascii="Arial Narrow" w:eastAsia="Arial Narrow" w:hAnsi="Arial Narrow" w:cs="Arial Narrow"/>
          <w:sz w:val="24"/>
          <w:szCs w:val="24"/>
        </w:rPr>
        <w:t xml:space="preserve">Il presente Accordo entra in vigore alla data della firma delle parti contraenti e sarà pubblicato </w:t>
      </w:r>
      <w:r w:rsidR="00552C2F" w:rsidRPr="008C5869">
        <w:rPr>
          <w:rFonts w:ascii="Arial Narrow" w:eastAsia="Arial Narrow" w:hAnsi="Arial Narrow" w:cs="Arial Narrow"/>
          <w:sz w:val="24"/>
          <w:szCs w:val="24"/>
        </w:rPr>
        <w:t>nel Bollettino ufficiale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della Città di Buj</w:t>
      </w:r>
      <w:r w:rsidR="00552C2F" w:rsidRPr="008C5869">
        <w:rPr>
          <w:rFonts w:ascii="Arial Narrow" w:eastAsia="Arial Narrow" w:hAnsi="Arial Narrow" w:cs="Arial Narrow"/>
          <w:sz w:val="24"/>
          <w:szCs w:val="24"/>
        </w:rPr>
        <w:t>e</w:t>
      </w:r>
      <w:r w:rsidRPr="008C5869">
        <w:rPr>
          <w:rFonts w:ascii="Arial Narrow" w:eastAsia="Arial Narrow" w:hAnsi="Arial Narrow" w:cs="Arial Narrow"/>
          <w:sz w:val="24"/>
          <w:szCs w:val="24"/>
        </w:rPr>
        <w:t>-Buie e d</w:t>
      </w:r>
      <w:r w:rsidR="00552C2F" w:rsidRPr="008C5869">
        <w:rPr>
          <w:rFonts w:ascii="Arial Narrow" w:eastAsia="Arial Narrow" w:hAnsi="Arial Narrow" w:cs="Arial Narrow"/>
          <w:sz w:val="24"/>
          <w:szCs w:val="24"/>
        </w:rPr>
        <w:t>ei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Comun</w:t>
      </w:r>
      <w:r w:rsidR="00552C2F" w:rsidRPr="008C5869">
        <w:rPr>
          <w:rFonts w:ascii="Arial Narrow" w:eastAsia="Arial Narrow" w:hAnsi="Arial Narrow" w:cs="Arial Narrow"/>
          <w:sz w:val="24"/>
          <w:szCs w:val="24"/>
        </w:rPr>
        <w:t>i</w:t>
      </w:r>
      <w:r w:rsidRPr="008C5869">
        <w:rPr>
          <w:rFonts w:ascii="Arial Narrow" w:eastAsia="Arial Narrow" w:hAnsi="Arial Narrow" w:cs="Arial Narrow"/>
          <w:sz w:val="24"/>
          <w:szCs w:val="24"/>
        </w:rPr>
        <w:t xml:space="preserve"> di Oprtalj-Portole e </w:t>
      </w:r>
      <w:proofErr w:type="spellStart"/>
      <w:r w:rsidRPr="008C5869">
        <w:rPr>
          <w:rFonts w:ascii="Arial Narrow" w:eastAsia="Arial Narrow" w:hAnsi="Arial Narrow" w:cs="Arial Narrow"/>
          <w:sz w:val="24"/>
          <w:szCs w:val="24"/>
        </w:rPr>
        <w:t>Gr</w:t>
      </w:r>
      <w:r w:rsidR="00552C2F" w:rsidRPr="008C5869">
        <w:rPr>
          <w:rFonts w:ascii="Arial Narrow" w:eastAsia="Arial Narrow" w:hAnsi="Arial Narrow" w:cs="Arial Narrow"/>
          <w:sz w:val="24"/>
          <w:szCs w:val="24"/>
        </w:rPr>
        <w:t>o</w:t>
      </w:r>
      <w:r w:rsidR="00552C2F" w:rsidRPr="008C5869">
        <w:rPr>
          <w:rFonts w:ascii="Arial Narrow" w:eastAsia="Arial Narrow" w:hAnsi="Arial Narrow" w:cs="Arial Narrow"/>
          <w:sz w:val="24"/>
          <w:szCs w:val="24"/>
          <w:lang w:val="hr-HR"/>
        </w:rPr>
        <w:t>žnjan</w:t>
      </w:r>
      <w:proofErr w:type="spellEnd"/>
      <w:r w:rsidRPr="008C5869">
        <w:rPr>
          <w:rFonts w:ascii="Arial Narrow" w:eastAsia="Arial Narrow" w:hAnsi="Arial Narrow" w:cs="Arial Narrow"/>
          <w:sz w:val="24"/>
          <w:szCs w:val="24"/>
        </w:rPr>
        <w:t>-Grisignana.</w:t>
      </w:r>
    </w:p>
    <w:p w14:paraId="00000084" w14:textId="77777777" w:rsidR="00687D41" w:rsidRPr="008C5869" w:rsidRDefault="00687D41">
      <w:pPr>
        <w:spacing w:after="8"/>
        <w:ind w:right="70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00000085" w14:textId="77777777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>CLASSE:</w:t>
      </w:r>
    </w:p>
    <w:p w14:paraId="00000086" w14:textId="7C659961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 w:rsidR="00552C2F" w:rsidRPr="008C5869">
        <w:rPr>
          <w:rFonts w:ascii="Arial Narrow" w:eastAsia="Arial Narrow" w:hAnsi="Arial Narrow" w:cs="Arial Narrow"/>
          <w:color w:val="000000"/>
          <w:sz w:val="24"/>
          <w:szCs w:val="24"/>
        </w:rPr>
        <w:t>.PROT</w:t>
      </w: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</w:p>
    <w:p w14:paraId="00000087" w14:textId="58799CBA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>Buie, ___________________2023</w:t>
      </w:r>
    </w:p>
    <w:p w14:paraId="00000088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89" w14:textId="4F067186" w:rsidR="00687D41" w:rsidRPr="008C5869" w:rsidRDefault="00552C2F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             CITTÀ DI BUJE-BUIE</w:t>
      </w:r>
    </w:p>
    <w:p w14:paraId="0000008A" w14:textId="77777777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               Sindaco</w:t>
      </w:r>
    </w:p>
    <w:p w14:paraId="0000008B" w14:textId="77777777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       Fabrizio Visintin</w:t>
      </w:r>
    </w:p>
    <w:p w14:paraId="0000008C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8D" w14:textId="77777777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>___________________________</w:t>
      </w:r>
    </w:p>
    <w:p w14:paraId="0000008E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spacing w:before="10"/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8F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spacing w:before="10"/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A423845" w14:textId="77777777" w:rsidR="00552C2F" w:rsidRPr="008C5869" w:rsidRDefault="00552C2F" w:rsidP="00552C2F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>CLASSE:</w:t>
      </w:r>
    </w:p>
    <w:p w14:paraId="29756BFC" w14:textId="77777777" w:rsidR="00552C2F" w:rsidRPr="008C5869" w:rsidRDefault="00552C2F" w:rsidP="00552C2F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>N.PROT:</w:t>
      </w:r>
    </w:p>
    <w:p w14:paraId="18BC6FE0" w14:textId="210F205F" w:rsidR="00552C2F" w:rsidRPr="008C5869" w:rsidRDefault="00552C2F" w:rsidP="00552C2F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>Umago, ___________________2023</w:t>
      </w:r>
    </w:p>
    <w:p w14:paraId="00000093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94" w14:textId="4EA7C41A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               CITTÀ DI UMAG-UMAGO</w:t>
      </w:r>
    </w:p>
    <w:p w14:paraId="00000095" w14:textId="77777777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                    Sindaco</w:t>
      </w:r>
    </w:p>
    <w:p w14:paraId="00000096" w14:textId="77777777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                </w:t>
      </w:r>
    </w:p>
    <w:p w14:paraId="00000097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98" w14:textId="77777777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 _______________________________</w:t>
      </w:r>
    </w:p>
    <w:p w14:paraId="00000099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spacing w:before="10"/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5C599E86" w14:textId="77777777" w:rsidR="00552C2F" w:rsidRPr="008C5869" w:rsidRDefault="00552C2F" w:rsidP="00552C2F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>CLASSE:</w:t>
      </w:r>
    </w:p>
    <w:p w14:paraId="7523557D" w14:textId="77777777" w:rsidR="00552C2F" w:rsidRPr="008C5869" w:rsidRDefault="00552C2F" w:rsidP="00552C2F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>N.PROT:</w:t>
      </w:r>
    </w:p>
    <w:p w14:paraId="6793A24E" w14:textId="7BC26793" w:rsidR="00552C2F" w:rsidRPr="008C5869" w:rsidRDefault="00552C2F" w:rsidP="00552C2F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>Cittanova, ___________________2023</w:t>
      </w:r>
    </w:p>
    <w:p w14:paraId="0000009E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9F" w14:textId="0BD6E8A5" w:rsidR="00687D41" w:rsidRPr="008C5869" w:rsidRDefault="00552C2F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           CITT</w:t>
      </w:r>
      <w:r w:rsidRPr="008C5869">
        <w:rPr>
          <w:rFonts w:ascii="Arial Narrow" w:eastAsia="Arial Narrow" w:hAnsi="Arial Narrow" w:cs="Arial Narrow"/>
          <w:b/>
          <w:color w:val="000000"/>
          <w:sz w:val="24"/>
          <w:szCs w:val="24"/>
          <w:lang w:val="it-IT"/>
        </w:rPr>
        <w:t>À DI</w:t>
      </w:r>
      <w:r w:rsidRPr="008C5869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NOVIGRAD-CITTANOVA</w:t>
      </w:r>
    </w:p>
    <w:p w14:paraId="000000A0" w14:textId="77777777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                         Sindaco</w:t>
      </w:r>
    </w:p>
    <w:p w14:paraId="000000A1" w14:textId="77777777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            </w:t>
      </w:r>
    </w:p>
    <w:p w14:paraId="000000A2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A3" w14:textId="77777777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   _______________________________</w:t>
      </w:r>
    </w:p>
    <w:p w14:paraId="000000A4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spacing w:before="10"/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A5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spacing w:before="10"/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12977CA1" w14:textId="77777777" w:rsidR="008B0D5B" w:rsidRPr="008C5869" w:rsidRDefault="008B0D5B" w:rsidP="008B0D5B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>CLASSE:</w:t>
      </w:r>
    </w:p>
    <w:p w14:paraId="5894E548" w14:textId="77777777" w:rsidR="008B0D5B" w:rsidRPr="008C5869" w:rsidRDefault="008B0D5B" w:rsidP="008B0D5B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>N.PROT:</w:t>
      </w:r>
    </w:p>
    <w:p w14:paraId="632CEF38" w14:textId="3D705F16" w:rsidR="008B0D5B" w:rsidRPr="008C5869" w:rsidRDefault="008B0D5B" w:rsidP="008B0D5B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>Verteneglio, ___________________2023</w:t>
      </w:r>
    </w:p>
    <w:p w14:paraId="000000A9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AA" w14:textId="77777777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    COMUNE DI BRTONIGLA-VERTENEGLIO</w:t>
      </w:r>
    </w:p>
    <w:p w14:paraId="000000AB" w14:textId="6F081A9E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                              </w:t>
      </w:r>
      <w:r w:rsidR="001C7246" w:rsidRPr="008C5869">
        <w:rPr>
          <w:rFonts w:ascii="Arial Narrow" w:eastAsia="Arial Narrow" w:hAnsi="Arial Narrow" w:cs="Arial Narrow"/>
          <w:b/>
          <w:color w:val="000000"/>
          <w:sz w:val="24"/>
          <w:szCs w:val="24"/>
        </w:rPr>
        <w:t>S</w:t>
      </w:r>
      <w:r w:rsidR="008B0D5B" w:rsidRPr="008C5869">
        <w:rPr>
          <w:rFonts w:ascii="Arial Narrow" w:eastAsia="Arial Narrow" w:hAnsi="Arial Narrow" w:cs="Arial Narrow"/>
          <w:b/>
          <w:color w:val="000000"/>
          <w:sz w:val="24"/>
          <w:szCs w:val="24"/>
        </w:rPr>
        <w:t>indaco</w:t>
      </w:r>
    </w:p>
    <w:p w14:paraId="000000AC" w14:textId="77777777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            </w:t>
      </w:r>
    </w:p>
    <w:p w14:paraId="000000AD" w14:textId="77777777" w:rsidR="00687D41" w:rsidRPr="008C5869" w:rsidRDefault="00687D41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AE" w14:textId="77777777" w:rsidR="00687D41" w:rsidRPr="008C5869" w:rsidRDefault="00000000">
      <w:pPr>
        <w:pBdr>
          <w:top w:val="nil"/>
          <w:left w:val="nil"/>
          <w:bottom w:val="nil"/>
          <w:right w:val="nil"/>
          <w:between w:val="nil"/>
        </w:pBdr>
        <w:ind w:right="7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C586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   _______________________________</w:t>
      </w:r>
    </w:p>
    <w:sectPr w:rsidR="00687D41" w:rsidRPr="008C5869">
      <w:pgSz w:w="11906" w:h="16838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41"/>
    <w:rsid w:val="000618F8"/>
    <w:rsid w:val="001C7246"/>
    <w:rsid w:val="001D7654"/>
    <w:rsid w:val="00251407"/>
    <w:rsid w:val="00287599"/>
    <w:rsid w:val="002D1796"/>
    <w:rsid w:val="003A2127"/>
    <w:rsid w:val="003A5B0C"/>
    <w:rsid w:val="003B0E7E"/>
    <w:rsid w:val="00416D4A"/>
    <w:rsid w:val="00516EED"/>
    <w:rsid w:val="0052168C"/>
    <w:rsid w:val="00552C2F"/>
    <w:rsid w:val="00616A8F"/>
    <w:rsid w:val="00687D41"/>
    <w:rsid w:val="00697B39"/>
    <w:rsid w:val="00785069"/>
    <w:rsid w:val="007B52DE"/>
    <w:rsid w:val="007B7A7C"/>
    <w:rsid w:val="008B0D5B"/>
    <w:rsid w:val="008C5869"/>
    <w:rsid w:val="00906CFC"/>
    <w:rsid w:val="009B16C3"/>
    <w:rsid w:val="00B710C2"/>
    <w:rsid w:val="00BE7A1A"/>
    <w:rsid w:val="00C0247D"/>
    <w:rsid w:val="00D62733"/>
    <w:rsid w:val="00D8536A"/>
    <w:rsid w:val="00EA7F3E"/>
    <w:rsid w:val="00F935AF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0E33"/>
  <w15:docId w15:val="{B2993DB1-0D39-B441-AF3C-623B12EF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1989</Words>
  <Characters>11340</Characters>
  <Application>Microsoft Office Word</Application>
  <DocSecurity>0</DocSecurity>
  <Lines>94</Lines>
  <Paragraphs>26</Paragraphs>
  <ScaleCrop>false</ScaleCrop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gsinosini</dc:creator>
  <cp:lastModifiedBy>Gradsko vijeće</cp:lastModifiedBy>
  <cp:revision>2</cp:revision>
  <cp:lastPrinted>2023-12-04T11:31:00Z</cp:lastPrinted>
  <dcterms:created xsi:type="dcterms:W3CDTF">2023-12-07T08:01:00Z</dcterms:created>
  <dcterms:modified xsi:type="dcterms:W3CDTF">2023-12-07T08:01:00Z</dcterms:modified>
</cp:coreProperties>
</file>