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FE2A" w14:textId="70CB9345" w:rsidR="00AF43A3" w:rsidRDefault="005C2478" w:rsidP="00783647">
      <w:pPr>
        <w:jc w:val="center"/>
        <w:rPr>
          <w:rFonts w:ascii="Arial" w:hAnsi="Arial" w:cs="Arial"/>
          <w:sz w:val="18"/>
          <w:szCs w:val="18"/>
        </w:rPr>
      </w:pPr>
      <w:r>
        <w:rPr>
          <w:rFonts w:ascii="Arial" w:hAnsi="Arial" w:cs="Arial"/>
          <w:noProof/>
          <w:sz w:val="18"/>
          <w:szCs w:val="18"/>
        </w:rPr>
        <w:drawing>
          <wp:inline distT="0" distB="0" distL="0" distR="0" wp14:anchorId="03E483E3" wp14:editId="0FAA03F5">
            <wp:extent cx="4970535" cy="7956645"/>
            <wp:effectExtent l="0" t="0" r="1905" b="6350"/>
            <wp:docPr id="153347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289" cy="7969057"/>
                    </a:xfrm>
                    <a:prstGeom prst="rect">
                      <a:avLst/>
                    </a:prstGeom>
                    <a:noFill/>
                    <a:ln>
                      <a:noFill/>
                    </a:ln>
                  </pic:spPr>
                </pic:pic>
              </a:graphicData>
            </a:graphic>
          </wp:inline>
        </w:drawing>
      </w:r>
    </w:p>
    <w:p w14:paraId="1BA53781" w14:textId="2C4F012B" w:rsidR="00846F00" w:rsidRDefault="00846F00">
      <w:pPr>
        <w:spacing w:after="0" w:line="240" w:lineRule="auto"/>
        <w:rPr>
          <w:rFonts w:ascii="Arial" w:hAnsi="Arial" w:cs="Arial"/>
          <w:sz w:val="18"/>
          <w:szCs w:val="18"/>
        </w:rPr>
      </w:pPr>
      <w:r>
        <w:rPr>
          <w:rFonts w:ascii="Arial" w:hAnsi="Arial" w:cs="Arial"/>
          <w:sz w:val="18"/>
          <w:szCs w:val="18"/>
        </w:rPr>
        <w:br w:type="page"/>
      </w:r>
    </w:p>
    <w:p w14:paraId="6DEC9606" w14:textId="77777777" w:rsidR="00846F00" w:rsidRPr="009122E5" w:rsidRDefault="00846F00" w:rsidP="00783647">
      <w:pPr>
        <w:jc w:val="center"/>
        <w:rPr>
          <w:rFonts w:ascii="Arial" w:hAnsi="Arial" w:cs="Arial"/>
          <w:sz w:val="18"/>
          <w:szCs w:val="18"/>
        </w:rPr>
      </w:pPr>
    </w:p>
    <w:p w14:paraId="65AC26D0" w14:textId="77777777" w:rsidR="00251446" w:rsidRDefault="00251446" w:rsidP="00251446">
      <w:pPr>
        <w:spacing w:after="0" w:line="240" w:lineRule="auto"/>
        <w:rPr>
          <w:rFonts w:ascii="Arial" w:hAnsi="Arial" w:cs="Arial"/>
          <w:sz w:val="20"/>
          <w:szCs w:val="20"/>
        </w:rPr>
      </w:pPr>
    </w:p>
    <w:p w14:paraId="397714D6" w14:textId="77777777" w:rsidR="00683CD3" w:rsidRDefault="00683CD3" w:rsidP="00251446">
      <w:pPr>
        <w:spacing w:after="0" w:line="240" w:lineRule="auto"/>
        <w:rPr>
          <w:rFonts w:ascii="Arial" w:hAnsi="Arial" w:cs="Arial"/>
          <w:sz w:val="20"/>
          <w:szCs w:val="20"/>
        </w:rPr>
      </w:pPr>
    </w:p>
    <w:p w14:paraId="2D34D176" w14:textId="77777777" w:rsidR="003450FE" w:rsidRPr="00893E42" w:rsidRDefault="003450FE" w:rsidP="003450FE">
      <w:pPr>
        <w:pStyle w:val="Title"/>
        <w:rPr>
          <w:rFonts w:ascii="Arial" w:hAnsi="Arial" w:cs="Arial"/>
          <w:b w:val="0"/>
          <w:bCs w:val="0"/>
          <w:sz w:val="36"/>
          <w:szCs w:val="36"/>
        </w:rPr>
      </w:pPr>
      <w:r w:rsidRPr="00893E42">
        <w:rPr>
          <w:rFonts w:ascii="Arial" w:hAnsi="Arial" w:cs="Arial"/>
          <w:sz w:val="36"/>
          <w:szCs w:val="36"/>
        </w:rPr>
        <w:t>SADRŽAJ</w:t>
      </w:r>
    </w:p>
    <w:p w14:paraId="5E5458DB" w14:textId="77777777" w:rsidR="003450FE" w:rsidRPr="00893E42" w:rsidRDefault="003450FE" w:rsidP="003450FE">
      <w:pPr>
        <w:spacing w:after="0" w:line="240" w:lineRule="auto"/>
        <w:rPr>
          <w:rFonts w:ascii="Arial" w:hAnsi="Arial" w:cs="Arial"/>
          <w:sz w:val="20"/>
          <w:szCs w:val="20"/>
        </w:rPr>
      </w:pPr>
    </w:p>
    <w:p w14:paraId="64E1C437" w14:textId="77777777" w:rsidR="003450FE" w:rsidRPr="00893E42" w:rsidRDefault="003450FE" w:rsidP="003450FE">
      <w:pPr>
        <w:spacing w:after="0" w:line="240" w:lineRule="auto"/>
        <w:rPr>
          <w:rFonts w:ascii="Arial" w:hAnsi="Arial" w:cs="Arial"/>
          <w:sz w:val="20"/>
          <w:szCs w:val="20"/>
        </w:rPr>
      </w:pPr>
    </w:p>
    <w:p w14:paraId="44315915" w14:textId="77777777" w:rsidR="003450FE" w:rsidRDefault="003450FE" w:rsidP="003450FE">
      <w:pPr>
        <w:pStyle w:val="Title"/>
        <w:rPr>
          <w:rFonts w:ascii="Arial" w:hAnsi="Arial" w:cs="Arial"/>
          <w:b w:val="0"/>
          <w:bCs w:val="0"/>
          <w:sz w:val="32"/>
          <w:szCs w:val="32"/>
          <w:u w:val="single"/>
        </w:rPr>
      </w:pPr>
      <w:r>
        <w:rPr>
          <w:rFonts w:ascii="Arial" w:hAnsi="Arial" w:cs="Arial"/>
          <w:sz w:val="32"/>
          <w:szCs w:val="32"/>
          <w:u w:val="single"/>
        </w:rPr>
        <w:t>GRADSKO VIJEĆE</w:t>
      </w:r>
    </w:p>
    <w:p w14:paraId="34335212" w14:textId="77777777" w:rsidR="003450FE" w:rsidRPr="00D871C3" w:rsidRDefault="003450FE" w:rsidP="003450FE">
      <w:pPr>
        <w:rPr>
          <w:lang w:eastAsia="ar-SA"/>
        </w:rPr>
      </w:pPr>
    </w:p>
    <w:p w14:paraId="3D3FA1A1" w14:textId="25D80213" w:rsidR="005C2478" w:rsidRPr="001F5251" w:rsidRDefault="005C2478" w:rsidP="005C2478">
      <w:pPr>
        <w:pStyle w:val="ListParagraph"/>
        <w:numPr>
          <w:ilvl w:val="0"/>
          <w:numId w:val="92"/>
        </w:numPr>
        <w:spacing w:after="0" w:line="240" w:lineRule="auto"/>
        <w:rPr>
          <w:rFonts w:ascii="Arial" w:hAnsi="Arial" w:cs="Arial"/>
          <w:sz w:val="20"/>
          <w:szCs w:val="20"/>
        </w:rPr>
      </w:pPr>
      <w:r w:rsidRPr="001F5251">
        <w:rPr>
          <w:rFonts w:ascii="Arial" w:hAnsi="Arial" w:cs="Arial"/>
          <w:sz w:val="20"/>
          <w:szCs w:val="20"/>
        </w:rPr>
        <w:t xml:space="preserve">Zaključak o prihvaćanju Godišnjeg izvješća o ostvarivanju plana i programa rada Dječjeg vrtića Tičići Novigrad - Scuola </w:t>
      </w:r>
      <w:proofErr w:type="spellStart"/>
      <w:r w:rsidRPr="001F5251">
        <w:rPr>
          <w:rFonts w:ascii="Arial" w:hAnsi="Arial" w:cs="Arial"/>
          <w:sz w:val="20"/>
          <w:szCs w:val="20"/>
        </w:rPr>
        <w:t>materna</w:t>
      </w:r>
      <w:proofErr w:type="spellEnd"/>
      <w:r w:rsidRPr="001F5251">
        <w:rPr>
          <w:rFonts w:ascii="Arial" w:hAnsi="Arial" w:cs="Arial"/>
          <w:sz w:val="20"/>
          <w:szCs w:val="20"/>
        </w:rPr>
        <w:t xml:space="preserve"> Tičići Cittanova  za pedagošku godinu 2024./2025. i Godišnjeg plana i programa rada za pedagošku godinu 2025./2026.……………………………………</w:t>
      </w:r>
      <w:r w:rsidR="00694C8B">
        <w:rPr>
          <w:rFonts w:ascii="Arial" w:hAnsi="Arial" w:cs="Arial"/>
          <w:sz w:val="20"/>
          <w:szCs w:val="20"/>
        </w:rPr>
        <w:t>……436</w:t>
      </w:r>
    </w:p>
    <w:p w14:paraId="4D28795A" w14:textId="374E9BA6" w:rsidR="005C2478" w:rsidRPr="001F5251" w:rsidRDefault="005C2478" w:rsidP="005C2478">
      <w:pPr>
        <w:pStyle w:val="ListParagraph"/>
        <w:numPr>
          <w:ilvl w:val="0"/>
          <w:numId w:val="92"/>
        </w:numPr>
        <w:spacing w:after="0" w:line="240" w:lineRule="auto"/>
        <w:rPr>
          <w:rFonts w:ascii="Arial" w:hAnsi="Arial" w:cs="Arial"/>
          <w:sz w:val="20"/>
          <w:szCs w:val="20"/>
        </w:rPr>
      </w:pPr>
      <w:r w:rsidRPr="001F5251">
        <w:rPr>
          <w:rFonts w:ascii="Arial" w:hAnsi="Arial" w:cs="Arial"/>
          <w:sz w:val="20"/>
          <w:szCs w:val="20"/>
        </w:rPr>
        <w:t>Zaključak o prihvaćanju Godišnjeg izvješća o ostvarivanju plana i programa rada Dječjeg vrtića Suncokret- Scuola dell'infanzia Girasole za pedagošku godinu 2024./2025. i Godišnjeg plana i programa rada za pedagošku godinu 2025./2026…………………</w:t>
      </w:r>
      <w:r w:rsidR="00694C8B">
        <w:rPr>
          <w:rFonts w:ascii="Arial" w:hAnsi="Arial" w:cs="Arial"/>
          <w:sz w:val="20"/>
          <w:szCs w:val="20"/>
        </w:rPr>
        <w:t>………………………………..437</w:t>
      </w:r>
    </w:p>
    <w:p w14:paraId="24C43FB3" w14:textId="5B37E963" w:rsidR="005C2478" w:rsidRPr="001F5251" w:rsidRDefault="005C2478" w:rsidP="005C2478">
      <w:pPr>
        <w:pStyle w:val="ListParagraph"/>
        <w:numPr>
          <w:ilvl w:val="0"/>
          <w:numId w:val="92"/>
        </w:numPr>
        <w:spacing w:after="0" w:line="240" w:lineRule="auto"/>
        <w:rPr>
          <w:rFonts w:ascii="Arial" w:hAnsi="Arial" w:cs="Arial"/>
          <w:sz w:val="20"/>
          <w:szCs w:val="20"/>
        </w:rPr>
      </w:pPr>
      <w:r w:rsidRPr="001F5251">
        <w:rPr>
          <w:rFonts w:ascii="Arial" w:hAnsi="Arial" w:cs="Arial"/>
          <w:bCs/>
          <w:sz w:val="20"/>
          <w:szCs w:val="20"/>
        </w:rPr>
        <w:t>Odluka o prihvaćanju Izvješća o radu trgovačkog društva Neapolis d.o.o. Novigrad za 2024. godinu………………………</w:t>
      </w:r>
      <w:r w:rsidR="00694C8B">
        <w:rPr>
          <w:rFonts w:ascii="Arial" w:hAnsi="Arial" w:cs="Arial"/>
          <w:bCs/>
          <w:sz w:val="20"/>
          <w:szCs w:val="20"/>
        </w:rPr>
        <w:t>…………………………………………………………………………….438</w:t>
      </w:r>
    </w:p>
    <w:p w14:paraId="17CC6CE1" w14:textId="38A4031B" w:rsidR="005C2478" w:rsidRPr="001F5251" w:rsidRDefault="005C2478" w:rsidP="005C2478">
      <w:pPr>
        <w:numPr>
          <w:ilvl w:val="0"/>
          <w:numId w:val="92"/>
        </w:numPr>
        <w:spacing w:after="0" w:line="240" w:lineRule="auto"/>
        <w:rPr>
          <w:rFonts w:ascii="Arial" w:hAnsi="Arial" w:cs="Arial"/>
          <w:sz w:val="20"/>
          <w:szCs w:val="20"/>
        </w:rPr>
      </w:pPr>
      <w:r w:rsidRPr="001F5251">
        <w:rPr>
          <w:rFonts w:ascii="Arial" w:hAnsi="Arial" w:cs="Arial"/>
          <w:sz w:val="20"/>
          <w:szCs w:val="20"/>
        </w:rPr>
        <w:t>Odluka o prihvaćanju Izvješća o radu trgovačkog društva Neapolis sport d.o.o. Novigrad za 2024. godinu…………………</w:t>
      </w:r>
      <w:r w:rsidR="00694C8B">
        <w:rPr>
          <w:rFonts w:ascii="Arial" w:hAnsi="Arial" w:cs="Arial"/>
          <w:sz w:val="20"/>
          <w:szCs w:val="20"/>
        </w:rPr>
        <w:t>………………………………………………………………………………….439</w:t>
      </w:r>
    </w:p>
    <w:p w14:paraId="1879A5B8" w14:textId="00DE8DCC" w:rsidR="005C2478" w:rsidRPr="001F5251" w:rsidRDefault="005C2478" w:rsidP="005C2478">
      <w:pPr>
        <w:numPr>
          <w:ilvl w:val="0"/>
          <w:numId w:val="92"/>
        </w:numPr>
        <w:spacing w:after="0" w:line="240" w:lineRule="auto"/>
        <w:rPr>
          <w:rFonts w:ascii="Arial" w:hAnsi="Arial" w:cs="Arial"/>
          <w:sz w:val="20"/>
          <w:szCs w:val="20"/>
        </w:rPr>
      </w:pPr>
      <w:r w:rsidRPr="001F5251">
        <w:rPr>
          <w:rFonts w:ascii="Arial" w:hAnsi="Arial" w:cs="Arial"/>
          <w:sz w:val="20"/>
          <w:szCs w:val="20"/>
        </w:rPr>
        <w:t>Odluka o izmjeni i dopuni Odluke o komunalnom redu</w:t>
      </w:r>
      <w:r w:rsidR="00694C8B">
        <w:rPr>
          <w:rFonts w:ascii="Arial" w:hAnsi="Arial" w:cs="Arial"/>
          <w:sz w:val="20"/>
          <w:szCs w:val="20"/>
        </w:rPr>
        <w:t>……………………………………………..440</w:t>
      </w:r>
    </w:p>
    <w:p w14:paraId="0DD73D3E" w14:textId="77639E8E" w:rsidR="005C2478" w:rsidRPr="001F5251" w:rsidRDefault="005C2478" w:rsidP="005C2478">
      <w:pPr>
        <w:pStyle w:val="ListParagraph"/>
        <w:numPr>
          <w:ilvl w:val="0"/>
          <w:numId w:val="92"/>
        </w:numPr>
        <w:spacing w:after="0" w:line="240" w:lineRule="auto"/>
        <w:rPr>
          <w:rFonts w:ascii="Arial" w:hAnsi="Arial" w:cs="Arial"/>
          <w:sz w:val="20"/>
          <w:szCs w:val="20"/>
        </w:rPr>
      </w:pPr>
      <w:r w:rsidRPr="001F5251">
        <w:rPr>
          <w:rFonts w:ascii="Arial" w:hAnsi="Arial" w:cs="Arial"/>
          <w:sz w:val="20"/>
          <w:szCs w:val="20"/>
        </w:rPr>
        <w:t>Odluka  o donošenju III. Izmjena i dopuna Urbanističkog plana uređenja Stancijeta u Novigradu-Cittanova</w:t>
      </w:r>
      <w:r w:rsidR="00694C8B">
        <w:rPr>
          <w:rFonts w:ascii="Arial" w:hAnsi="Arial" w:cs="Arial"/>
          <w:sz w:val="20"/>
          <w:szCs w:val="20"/>
        </w:rPr>
        <w:t>………………………………………………………………………………………………….442</w:t>
      </w:r>
    </w:p>
    <w:p w14:paraId="15552C3F" w14:textId="0B12638A" w:rsidR="005C2478" w:rsidRPr="001F5251" w:rsidRDefault="005C2478" w:rsidP="005C2478">
      <w:pPr>
        <w:numPr>
          <w:ilvl w:val="0"/>
          <w:numId w:val="92"/>
        </w:numPr>
        <w:spacing w:after="0" w:line="240" w:lineRule="auto"/>
        <w:rPr>
          <w:rFonts w:ascii="Arial" w:hAnsi="Arial" w:cs="Arial"/>
          <w:sz w:val="20"/>
          <w:szCs w:val="20"/>
        </w:rPr>
      </w:pPr>
      <w:r w:rsidRPr="001F5251">
        <w:rPr>
          <w:rFonts w:ascii="Arial" w:hAnsi="Arial" w:cs="Arial"/>
          <w:sz w:val="20"/>
          <w:szCs w:val="20"/>
        </w:rPr>
        <w:t>Odluka o transformaciji Prostornog plana uređenja Grada Novigrada-Cittanova</w:t>
      </w:r>
      <w:r w:rsidR="00694C8B">
        <w:rPr>
          <w:rFonts w:ascii="Arial" w:hAnsi="Arial" w:cs="Arial"/>
          <w:sz w:val="20"/>
          <w:szCs w:val="20"/>
        </w:rPr>
        <w:t>………………...451</w:t>
      </w:r>
    </w:p>
    <w:p w14:paraId="7F8F339E" w14:textId="71023875" w:rsidR="005C2478" w:rsidRPr="001F5251" w:rsidRDefault="005C2478" w:rsidP="005C2478">
      <w:pPr>
        <w:pStyle w:val="Tijeloteksta21"/>
        <w:numPr>
          <w:ilvl w:val="0"/>
          <w:numId w:val="92"/>
        </w:numPr>
        <w:jc w:val="left"/>
        <w:textAlignment w:val="auto"/>
        <w:rPr>
          <w:rFonts w:cs="Arial"/>
          <w:bCs/>
          <w:sz w:val="20"/>
        </w:rPr>
      </w:pPr>
      <w:r w:rsidRPr="001F5251">
        <w:rPr>
          <w:rFonts w:cs="Arial"/>
          <w:bCs/>
          <w:sz w:val="20"/>
        </w:rPr>
        <w:t>Program korištenja sredstava od raspolaganja poljoprivrednim zemljištem u vlasništvu Republike Hrvatske na području Grada Novigrada-Cittanova za 2026. godinu</w:t>
      </w:r>
      <w:r w:rsidR="00694C8B">
        <w:rPr>
          <w:rFonts w:cs="Arial"/>
          <w:bCs/>
          <w:sz w:val="20"/>
        </w:rPr>
        <w:t>………………………………..453</w:t>
      </w:r>
    </w:p>
    <w:p w14:paraId="33BC2039" w14:textId="59E45046" w:rsidR="005C2478" w:rsidRPr="001F5251" w:rsidRDefault="005C2478" w:rsidP="005C2478">
      <w:pPr>
        <w:numPr>
          <w:ilvl w:val="0"/>
          <w:numId w:val="92"/>
        </w:numPr>
        <w:spacing w:after="0" w:line="240" w:lineRule="auto"/>
        <w:rPr>
          <w:rFonts w:ascii="Arial" w:hAnsi="Arial" w:cs="Arial"/>
          <w:color w:val="000000"/>
          <w:sz w:val="20"/>
          <w:szCs w:val="20"/>
        </w:rPr>
      </w:pPr>
      <w:r w:rsidRPr="001F5251">
        <w:rPr>
          <w:rFonts w:ascii="Arial" w:hAnsi="Arial" w:cs="Arial"/>
          <w:color w:val="000000"/>
          <w:sz w:val="20"/>
          <w:szCs w:val="20"/>
        </w:rPr>
        <w:t>Odluka o rasporedu sredstava za financiranje političkih stranaka i kandidacijske liste grupe birača za 2026. godinu </w:t>
      </w:r>
      <w:r w:rsidR="00694C8B">
        <w:rPr>
          <w:rFonts w:ascii="Arial" w:hAnsi="Arial" w:cs="Arial"/>
          <w:color w:val="000000"/>
          <w:sz w:val="20"/>
          <w:szCs w:val="20"/>
        </w:rPr>
        <w:t>………………………………………………………………………………………….455</w:t>
      </w:r>
    </w:p>
    <w:p w14:paraId="532CECDE" w14:textId="01784C7C" w:rsidR="005C2478" w:rsidRPr="001F5251" w:rsidRDefault="005C2478" w:rsidP="005C2478">
      <w:pPr>
        <w:pStyle w:val="ListParagraph"/>
        <w:numPr>
          <w:ilvl w:val="0"/>
          <w:numId w:val="92"/>
        </w:numPr>
        <w:spacing w:after="0" w:line="240" w:lineRule="auto"/>
        <w:rPr>
          <w:rFonts w:ascii="Arial" w:hAnsi="Arial" w:cs="Arial"/>
          <w:sz w:val="20"/>
          <w:szCs w:val="20"/>
        </w:rPr>
      </w:pPr>
      <w:r w:rsidRPr="001F5251">
        <w:rPr>
          <w:rFonts w:ascii="Arial" w:hAnsi="Arial" w:cs="Arial"/>
          <w:sz w:val="20"/>
          <w:szCs w:val="20"/>
        </w:rPr>
        <w:t>Odluka o izradi izmjene i dopune Urbanističkog plana uređenja stambenog naselja Šaini Jug I u Novigradu – Cittanova</w:t>
      </w:r>
      <w:r w:rsidR="00694C8B">
        <w:rPr>
          <w:rFonts w:ascii="Arial" w:hAnsi="Arial" w:cs="Arial"/>
          <w:sz w:val="20"/>
          <w:szCs w:val="20"/>
        </w:rPr>
        <w:t>…………………………………………………………………………………...457</w:t>
      </w:r>
    </w:p>
    <w:p w14:paraId="7D87E965" w14:textId="6920B1B0" w:rsidR="005C2478" w:rsidRPr="001F5251" w:rsidRDefault="005C2478" w:rsidP="005C2478">
      <w:pPr>
        <w:pStyle w:val="ListParagraph"/>
        <w:numPr>
          <w:ilvl w:val="0"/>
          <w:numId w:val="92"/>
        </w:numPr>
        <w:spacing w:after="0" w:line="240" w:lineRule="auto"/>
        <w:rPr>
          <w:rFonts w:ascii="Arial" w:hAnsi="Arial" w:cs="Arial"/>
          <w:sz w:val="20"/>
          <w:szCs w:val="20"/>
        </w:rPr>
      </w:pPr>
      <w:r w:rsidRPr="001F5251">
        <w:rPr>
          <w:rFonts w:ascii="Arial" w:hAnsi="Arial" w:cs="Arial"/>
          <w:sz w:val="20"/>
          <w:szCs w:val="20"/>
        </w:rPr>
        <w:t xml:space="preserve">Proračun Grada Novigrada-Cittanova za 2026. godinu i projekcije za 2027. i 2028. godinu s obrazloženjem i  pripadajućim programima javnih potreba u društvenim i u komunalnim djelatnostima za 2026. godinu </w:t>
      </w:r>
      <w:r w:rsidR="00694C8B">
        <w:rPr>
          <w:rFonts w:ascii="Arial" w:hAnsi="Arial" w:cs="Arial"/>
          <w:sz w:val="20"/>
          <w:szCs w:val="20"/>
        </w:rPr>
        <w:t>………………………………………………………………………….460</w:t>
      </w:r>
    </w:p>
    <w:p w14:paraId="6211C558" w14:textId="01605EC7" w:rsidR="005C2478" w:rsidRPr="001F5251" w:rsidRDefault="005C2478" w:rsidP="005C2478">
      <w:pPr>
        <w:pStyle w:val="ListParagraph"/>
        <w:numPr>
          <w:ilvl w:val="0"/>
          <w:numId w:val="92"/>
        </w:numPr>
        <w:spacing w:after="0" w:line="240" w:lineRule="auto"/>
        <w:ind w:left="357" w:hanging="357"/>
        <w:rPr>
          <w:rFonts w:ascii="Arial" w:hAnsi="Arial" w:cs="Arial"/>
          <w:sz w:val="20"/>
          <w:szCs w:val="20"/>
        </w:rPr>
      </w:pPr>
      <w:r w:rsidRPr="001F5251">
        <w:rPr>
          <w:rFonts w:ascii="Arial" w:hAnsi="Arial" w:cs="Arial"/>
          <w:sz w:val="20"/>
          <w:szCs w:val="20"/>
        </w:rPr>
        <w:t>Odluka o izvršavanju Proračuna Grada Novigrada – Cittanova za 2026.  godinu</w:t>
      </w:r>
      <w:r w:rsidR="00694C8B">
        <w:rPr>
          <w:rFonts w:ascii="Arial" w:hAnsi="Arial" w:cs="Arial"/>
          <w:sz w:val="20"/>
          <w:szCs w:val="20"/>
        </w:rPr>
        <w:t>……………530</w:t>
      </w:r>
    </w:p>
    <w:p w14:paraId="5ECCB255" w14:textId="77777777" w:rsidR="005C2478" w:rsidRPr="001F5251" w:rsidRDefault="005C2478" w:rsidP="005C2478">
      <w:pPr>
        <w:pStyle w:val="ListParagraph"/>
        <w:spacing w:after="0" w:line="240" w:lineRule="auto"/>
        <w:ind w:left="360"/>
        <w:rPr>
          <w:rFonts w:ascii="Arial" w:hAnsi="Arial" w:cs="Arial"/>
          <w:sz w:val="20"/>
          <w:szCs w:val="20"/>
        </w:rPr>
      </w:pPr>
    </w:p>
    <w:p w14:paraId="6DE26043" w14:textId="77777777" w:rsidR="005C2478" w:rsidRPr="001F5251" w:rsidRDefault="005C2478" w:rsidP="005C2478">
      <w:pPr>
        <w:spacing w:after="0" w:line="240" w:lineRule="auto"/>
        <w:rPr>
          <w:rFonts w:ascii="Arial" w:hAnsi="Arial" w:cs="Arial"/>
          <w:sz w:val="20"/>
          <w:szCs w:val="20"/>
        </w:rPr>
      </w:pPr>
    </w:p>
    <w:p w14:paraId="2093CE12" w14:textId="77777777" w:rsidR="005C2478" w:rsidRPr="001F5251" w:rsidRDefault="005C2478" w:rsidP="005C2478">
      <w:pPr>
        <w:spacing w:after="0" w:line="240" w:lineRule="auto"/>
        <w:rPr>
          <w:rFonts w:ascii="Arial" w:hAnsi="Arial" w:cs="Arial"/>
          <w:sz w:val="20"/>
          <w:szCs w:val="20"/>
        </w:rPr>
      </w:pPr>
    </w:p>
    <w:p w14:paraId="61555963" w14:textId="77777777" w:rsidR="005C2478" w:rsidRPr="001F5251" w:rsidRDefault="005C2478" w:rsidP="005C2478">
      <w:pPr>
        <w:spacing w:after="0" w:line="240" w:lineRule="auto"/>
        <w:rPr>
          <w:rFonts w:ascii="Arial" w:hAnsi="Arial" w:cs="Arial"/>
          <w:sz w:val="20"/>
          <w:szCs w:val="20"/>
        </w:rPr>
      </w:pPr>
    </w:p>
    <w:p w14:paraId="2253046E"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65DDC527"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89.</w:t>
      </w:r>
    </w:p>
    <w:p w14:paraId="07E1572B" w14:textId="77777777" w:rsidR="005C2478" w:rsidRPr="001F5251" w:rsidRDefault="005C2478" w:rsidP="005C2478">
      <w:pPr>
        <w:spacing w:after="0" w:line="240" w:lineRule="auto"/>
        <w:rPr>
          <w:rFonts w:ascii="Arial" w:hAnsi="Arial" w:cs="Arial"/>
          <w:sz w:val="20"/>
          <w:szCs w:val="20"/>
        </w:rPr>
      </w:pPr>
    </w:p>
    <w:p w14:paraId="6AD9B29C"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Na temelju članka 101. Statuta Grada Novigrada – Cittanova („Službene novine Grada Novigrada-Cittanova“, broj 5/09, 3/13, 2/14 i 1/17, 2/17, 1/18, 2/20, 1/21, 6/21, 7/21- pročišćeni tekst, 3/22) Gradsko vijeće Grada Novigrada-Cittanova rješavajući u predmetu podnošenja Godišnjeg izvješća o ostvarivanju plana i programa rada Dječjeg vrtića Tičići Novigrad za pedagošku godinu 2024./2025. i Godišnjeg plana i programa rada za pedagošku godinu 2025./2026., na sjednici održanoj  19.  prosinca 2025 donosi </w:t>
      </w:r>
    </w:p>
    <w:p w14:paraId="3CA5E808" w14:textId="77777777" w:rsidR="005C2478" w:rsidRPr="001F5251" w:rsidRDefault="005C2478" w:rsidP="005C2478">
      <w:pPr>
        <w:spacing w:after="0" w:line="240" w:lineRule="auto"/>
        <w:rPr>
          <w:rFonts w:ascii="Arial" w:hAnsi="Arial" w:cs="Arial"/>
          <w:sz w:val="20"/>
          <w:szCs w:val="20"/>
        </w:rPr>
      </w:pPr>
    </w:p>
    <w:p w14:paraId="43C36155" w14:textId="77777777" w:rsidR="005C2478" w:rsidRPr="001F5251" w:rsidRDefault="005C2478" w:rsidP="005C2478">
      <w:pPr>
        <w:spacing w:after="0" w:line="240" w:lineRule="auto"/>
        <w:rPr>
          <w:rFonts w:ascii="Arial" w:hAnsi="Arial" w:cs="Arial"/>
          <w:sz w:val="20"/>
          <w:szCs w:val="20"/>
        </w:rPr>
      </w:pPr>
    </w:p>
    <w:p w14:paraId="3979DF55" w14:textId="77777777" w:rsidR="005C2478" w:rsidRPr="001F5251" w:rsidRDefault="005C2478" w:rsidP="005C2478">
      <w:pPr>
        <w:spacing w:after="0" w:line="240" w:lineRule="auto"/>
        <w:rPr>
          <w:rFonts w:ascii="Arial" w:hAnsi="Arial" w:cs="Arial"/>
          <w:sz w:val="20"/>
          <w:szCs w:val="20"/>
        </w:rPr>
      </w:pPr>
    </w:p>
    <w:p w14:paraId="13799779"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ZAKLJUČAK </w:t>
      </w:r>
    </w:p>
    <w:p w14:paraId="3AB4BD65"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o prihvaćanju Godišnjeg izvješća o ostvarivanju plana i programa rada Dječjeg vrtića</w:t>
      </w:r>
    </w:p>
    <w:p w14:paraId="42D2AD9F"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Tičići Novigrad - Scuola </w:t>
      </w:r>
      <w:proofErr w:type="spellStart"/>
      <w:r w:rsidRPr="001F5251">
        <w:rPr>
          <w:rFonts w:ascii="Arial" w:hAnsi="Arial" w:cs="Arial"/>
          <w:b/>
          <w:sz w:val="20"/>
          <w:szCs w:val="20"/>
        </w:rPr>
        <w:t>materna</w:t>
      </w:r>
      <w:proofErr w:type="spellEnd"/>
      <w:r w:rsidRPr="001F5251">
        <w:rPr>
          <w:rFonts w:ascii="Arial" w:hAnsi="Arial" w:cs="Arial"/>
          <w:b/>
          <w:sz w:val="20"/>
          <w:szCs w:val="20"/>
        </w:rPr>
        <w:t xml:space="preserve"> Tičići Cittanova  za pedagošku godinu 2024./2025. i Godišnjeg plana i programa rada za pedagošku godinu 2025./2026.</w:t>
      </w:r>
    </w:p>
    <w:p w14:paraId="275B961D" w14:textId="77777777" w:rsidR="005C2478" w:rsidRPr="001F5251" w:rsidRDefault="005C2478" w:rsidP="005C2478">
      <w:pPr>
        <w:spacing w:after="0" w:line="240" w:lineRule="auto"/>
        <w:jc w:val="center"/>
        <w:rPr>
          <w:rFonts w:ascii="Arial" w:hAnsi="Arial" w:cs="Arial"/>
          <w:b/>
          <w:sz w:val="20"/>
          <w:szCs w:val="20"/>
        </w:rPr>
      </w:pPr>
    </w:p>
    <w:p w14:paraId="7F9A98D8" w14:textId="77777777" w:rsidR="005C2478" w:rsidRPr="001F5251" w:rsidRDefault="005C2478" w:rsidP="005C2478">
      <w:pPr>
        <w:spacing w:after="0" w:line="240" w:lineRule="auto"/>
        <w:jc w:val="center"/>
        <w:rPr>
          <w:rFonts w:ascii="Arial" w:hAnsi="Arial" w:cs="Arial"/>
          <w:b/>
          <w:sz w:val="20"/>
          <w:szCs w:val="20"/>
        </w:rPr>
      </w:pPr>
    </w:p>
    <w:p w14:paraId="68E68D27" w14:textId="77777777" w:rsidR="005C2478" w:rsidRPr="001F5251" w:rsidRDefault="005C2478" w:rsidP="005C2478">
      <w:pPr>
        <w:spacing w:after="0" w:line="240" w:lineRule="auto"/>
        <w:rPr>
          <w:rFonts w:ascii="Arial" w:hAnsi="Arial" w:cs="Arial"/>
          <w:sz w:val="20"/>
          <w:szCs w:val="20"/>
        </w:rPr>
      </w:pPr>
    </w:p>
    <w:p w14:paraId="6FC20694" w14:textId="77777777" w:rsidR="005C2478" w:rsidRPr="001F5251" w:rsidRDefault="005C2478" w:rsidP="005C2478">
      <w:pPr>
        <w:spacing w:after="0" w:line="240" w:lineRule="auto"/>
        <w:jc w:val="center"/>
        <w:rPr>
          <w:rFonts w:ascii="Arial" w:eastAsia="Times New Roman" w:hAnsi="Arial" w:cs="Arial"/>
          <w:b/>
          <w:sz w:val="20"/>
          <w:szCs w:val="20"/>
          <w:lang w:eastAsia="hr-HR"/>
        </w:rPr>
      </w:pPr>
      <w:bookmarkStart w:id="0" w:name="_Hlk218668736"/>
      <w:r w:rsidRPr="001F5251">
        <w:rPr>
          <w:rFonts w:ascii="Arial" w:eastAsia="Times New Roman" w:hAnsi="Arial" w:cs="Arial"/>
          <w:b/>
          <w:sz w:val="20"/>
          <w:szCs w:val="20"/>
          <w:lang w:eastAsia="hr-HR"/>
        </w:rPr>
        <w:t>Članak 1.</w:t>
      </w:r>
    </w:p>
    <w:bookmarkEnd w:id="0"/>
    <w:p w14:paraId="01834DD0" w14:textId="77777777" w:rsidR="005C2478" w:rsidRPr="001F5251" w:rsidRDefault="005C2478" w:rsidP="005C2478">
      <w:pPr>
        <w:spacing w:after="0" w:line="240" w:lineRule="auto"/>
        <w:jc w:val="both"/>
        <w:rPr>
          <w:rFonts w:ascii="Arial" w:hAnsi="Arial" w:cs="Arial"/>
          <w:sz w:val="20"/>
          <w:szCs w:val="20"/>
        </w:rPr>
      </w:pPr>
    </w:p>
    <w:p w14:paraId="254CC35C"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Prihvaća se Godišnje izvješće o ostvarivanju plana i programa rada Dječjeg vrtića Tičići Novigrad za pedagošku godinu 2024./2025. i Godišnji plan i program rada za pedagošku godinu 2025./2026.</w:t>
      </w:r>
    </w:p>
    <w:p w14:paraId="0CEF6D01" w14:textId="77777777" w:rsidR="005C2478" w:rsidRPr="001F5251" w:rsidRDefault="005C2478" w:rsidP="005C2478">
      <w:pPr>
        <w:spacing w:after="0" w:line="240" w:lineRule="auto"/>
        <w:rPr>
          <w:rFonts w:ascii="Arial" w:hAnsi="Arial" w:cs="Arial"/>
          <w:sz w:val="20"/>
          <w:szCs w:val="20"/>
        </w:rPr>
      </w:pPr>
    </w:p>
    <w:p w14:paraId="58357067" w14:textId="77777777" w:rsidR="005C2478" w:rsidRPr="001F5251" w:rsidRDefault="005C2478" w:rsidP="005C2478">
      <w:pPr>
        <w:spacing w:after="0" w:line="240" w:lineRule="auto"/>
        <w:rPr>
          <w:rFonts w:ascii="Arial" w:hAnsi="Arial" w:cs="Arial"/>
          <w:sz w:val="20"/>
          <w:szCs w:val="20"/>
        </w:rPr>
      </w:pPr>
    </w:p>
    <w:p w14:paraId="152607FC" w14:textId="77777777" w:rsidR="005C2478" w:rsidRPr="001F5251" w:rsidRDefault="005C2478" w:rsidP="005C2478">
      <w:pPr>
        <w:spacing w:after="0" w:line="240" w:lineRule="auto"/>
        <w:rPr>
          <w:rFonts w:ascii="Arial" w:hAnsi="Arial" w:cs="Arial"/>
          <w:sz w:val="20"/>
          <w:szCs w:val="20"/>
        </w:rPr>
      </w:pPr>
    </w:p>
    <w:p w14:paraId="6F0D0132"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KLASA: 601-01/25-01/01</w:t>
      </w:r>
    </w:p>
    <w:p w14:paraId="60F3D346" w14:textId="77777777" w:rsidR="005C2478" w:rsidRPr="001F5251" w:rsidRDefault="005C2478" w:rsidP="005C2478">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2163-5-02-25-2</w:t>
      </w:r>
    </w:p>
    <w:p w14:paraId="04FD04DE" w14:textId="77777777" w:rsidR="005C2478" w:rsidRPr="001F5251" w:rsidRDefault="005C2478" w:rsidP="005C2478">
      <w:pPr>
        <w:spacing w:after="0" w:line="240" w:lineRule="auto"/>
        <w:jc w:val="both"/>
        <w:rPr>
          <w:rFonts w:ascii="Arial" w:eastAsia="Times New Roman" w:hAnsi="Arial" w:cs="Arial"/>
          <w:iCs/>
          <w:sz w:val="20"/>
          <w:szCs w:val="20"/>
          <w:lang w:eastAsia="hr-HR"/>
        </w:rPr>
      </w:pPr>
      <w:r w:rsidRPr="001F5251">
        <w:rPr>
          <w:rFonts w:ascii="Arial" w:eastAsia="Times New Roman" w:hAnsi="Arial" w:cs="Arial"/>
          <w:iCs/>
          <w:sz w:val="20"/>
          <w:szCs w:val="20"/>
          <w:lang w:eastAsia="hr-HR"/>
        </w:rPr>
        <w:t>Novigrad,  19. prosinca 2025.</w:t>
      </w:r>
      <w:r w:rsidRPr="001F5251">
        <w:rPr>
          <w:rFonts w:ascii="Arial" w:eastAsia="Times New Roman" w:hAnsi="Arial" w:cs="Arial"/>
          <w:iCs/>
          <w:sz w:val="20"/>
          <w:szCs w:val="20"/>
          <w:lang w:eastAsia="hr-HR"/>
        </w:rPr>
        <w:tab/>
      </w:r>
      <w:r w:rsidRPr="001F5251">
        <w:rPr>
          <w:rFonts w:ascii="Arial" w:eastAsia="Times New Roman" w:hAnsi="Arial" w:cs="Arial"/>
          <w:iCs/>
          <w:sz w:val="20"/>
          <w:szCs w:val="20"/>
          <w:lang w:eastAsia="hr-HR"/>
        </w:rPr>
        <w:tab/>
      </w:r>
      <w:r w:rsidRPr="001F5251">
        <w:rPr>
          <w:rFonts w:ascii="Arial" w:eastAsia="Times New Roman" w:hAnsi="Arial" w:cs="Arial"/>
          <w:iCs/>
          <w:sz w:val="20"/>
          <w:szCs w:val="20"/>
          <w:lang w:eastAsia="hr-HR"/>
        </w:rPr>
        <w:tab/>
      </w:r>
    </w:p>
    <w:p w14:paraId="79B0635B" w14:textId="77777777" w:rsidR="005C2478" w:rsidRPr="001F5251" w:rsidRDefault="005C2478" w:rsidP="005C2478">
      <w:pPr>
        <w:spacing w:after="0" w:line="240" w:lineRule="auto"/>
        <w:ind w:firstLine="708"/>
        <w:jc w:val="both"/>
        <w:rPr>
          <w:rFonts w:ascii="Arial" w:eastAsia="Times New Roman" w:hAnsi="Arial" w:cs="Arial"/>
          <w:iCs/>
          <w:sz w:val="20"/>
          <w:szCs w:val="20"/>
          <w:lang w:eastAsia="hr-HR"/>
        </w:rPr>
      </w:pPr>
    </w:p>
    <w:p w14:paraId="7EE0886D" w14:textId="77777777" w:rsidR="005C2478" w:rsidRPr="001F5251" w:rsidRDefault="005C2478" w:rsidP="005C2478">
      <w:pPr>
        <w:spacing w:after="0" w:line="240" w:lineRule="auto"/>
        <w:ind w:firstLine="708"/>
        <w:jc w:val="both"/>
        <w:rPr>
          <w:rFonts w:ascii="Arial" w:eastAsia="Times New Roman" w:hAnsi="Arial" w:cs="Arial"/>
          <w:iCs/>
          <w:sz w:val="20"/>
          <w:szCs w:val="20"/>
          <w:lang w:eastAsia="hr-HR"/>
        </w:rPr>
      </w:pPr>
      <w:r w:rsidRPr="001F5251">
        <w:rPr>
          <w:rFonts w:ascii="Arial" w:eastAsia="Times New Roman" w:hAnsi="Arial" w:cs="Arial"/>
          <w:iCs/>
          <w:sz w:val="20"/>
          <w:szCs w:val="20"/>
          <w:lang w:eastAsia="hr-HR"/>
        </w:rPr>
        <w:t xml:space="preserve">              </w:t>
      </w:r>
    </w:p>
    <w:p w14:paraId="06DEACDF" w14:textId="77777777" w:rsidR="005C2478" w:rsidRPr="001F5251" w:rsidRDefault="005C2478" w:rsidP="005C2478">
      <w:pPr>
        <w:spacing w:after="0" w:line="240" w:lineRule="auto"/>
        <w:ind w:left="6372"/>
        <w:jc w:val="both"/>
        <w:rPr>
          <w:rFonts w:ascii="Arial" w:eastAsia="Times New Roman" w:hAnsi="Arial" w:cs="Arial"/>
          <w:iCs/>
          <w:sz w:val="20"/>
          <w:szCs w:val="20"/>
          <w:lang w:eastAsia="hr-HR"/>
        </w:rPr>
      </w:pPr>
    </w:p>
    <w:p w14:paraId="279A9073" w14:textId="77777777" w:rsidR="005C2478" w:rsidRPr="001F5251" w:rsidRDefault="005C2478" w:rsidP="005C2478">
      <w:pPr>
        <w:spacing w:after="0" w:line="240" w:lineRule="auto"/>
        <w:rPr>
          <w:rFonts w:ascii="Arial" w:hAnsi="Arial" w:cs="Arial"/>
          <w:sz w:val="20"/>
          <w:szCs w:val="20"/>
        </w:rPr>
      </w:pPr>
    </w:p>
    <w:p w14:paraId="6FA45069"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0DADB4AC"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5BF8ECF2"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77A6DE2C" w14:textId="77777777" w:rsidR="005C2478" w:rsidRPr="001F5251" w:rsidRDefault="005C2478" w:rsidP="005C2478">
      <w:pPr>
        <w:spacing w:after="0" w:line="240" w:lineRule="auto"/>
        <w:jc w:val="center"/>
        <w:rPr>
          <w:rFonts w:ascii="Arial" w:hAnsi="Arial" w:cs="Arial"/>
          <w:sz w:val="20"/>
          <w:szCs w:val="20"/>
        </w:rPr>
      </w:pPr>
    </w:p>
    <w:p w14:paraId="57A62B27" w14:textId="77777777" w:rsidR="005C2478" w:rsidRPr="001F5251" w:rsidRDefault="005C2478" w:rsidP="005C2478">
      <w:pPr>
        <w:spacing w:after="0" w:line="240" w:lineRule="auto"/>
        <w:jc w:val="center"/>
        <w:rPr>
          <w:rFonts w:ascii="Arial" w:hAnsi="Arial" w:cs="Arial"/>
          <w:sz w:val="20"/>
          <w:szCs w:val="20"/>
        </w:rPr>
      </w:pPr>
    </w:p>
    <w:p w14:paraId="1CD26A09" w14:textId="77777777" w:rsidR="005C2478" w:rsidRPr="001F5251" w:rsidRDefault="005C2478" w:rsidP="005C2478">
      <w:pPr>
        <w:spacing w:after="0" w:line="240" w:lineRule="auto"/>
        <w:jc w:val="center"/>
        <w:rPr>
          <w:rFonts w:ascii="Arial" w:hAnsi="Arial" w:cs="Arial"/>
          <w:sz w:val="20"/>
          <w:szCs w:val="20"/>
        </w:rPr>
      </w:pPr>
    </w:p>
    <w:p w14:paraId="4F3AA034" w14:textId="77777777" w:rsidR="005C2478" w:rsidRPr="001F5251" w:rsidRDefault="005C2478" w:rsidP="005C2478">
      <w:pPr>
        <w:spacing w:after="0" w:line="240" w:lineRule="auto"/>
        <w:rPr>
          <w:rFonts w:ascii="Arial" w:eastAsiaTheme="minorHAnsi" w:hAnsi="Arial" w:cs="Arial"/>
          <w:sz w:val="20"/>
          <w:szCs w:val="20"/>
        </w:rPr>
      </w:pPr>
      <w:r w:rsidRPr="001F5251">
        <w:rPr>
          <w:rFonts w:ascii="Arial" w:eastAsiaTheme="minorHAnsi" w:hAnsi="Arial" w:cs="Arial"/>
          <w:sz w:val="20"/>
          <w:szCs w:val="20"/>
        </w:rPr>
        <w:br w:type="page"/>
      </w:r>
    </w:p>
    <w:p w14:paraId="1720C8EE"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90.</w:t>
      </w:r>
    </w:p>
    <w:p w14:paraId="5FC9045D" w14:textId="77777777" w:rsidR="005C2478" w:rsidRPr="001F5251" w:rsidRDefault="005C2478" w:rsidP="005C2478">
      <w:pPr>
        <w:spacing w:after="0" w:line="240" w:lineRule="auto"/>
        <w:rPr>
          <w:rFonts w:ascii="Arial" w:hAnsi="Arial" w:cs="Arial"/>
          <w:sz w:val="20"/>
          <w:szCs w:val="20"/>
        </w:rPr>
      </w:pPr>
    </w:p>
    <w:p w14:paraId="3DB93C93"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Na temelju članka 101. Statuta Grada Novigrada – Cittanova („Službene novine Grada Novigrada-Cittanova“, broj 5/09, 3/13, 2/14 i 1/17, 2/17, 1/18, 2/20, 1/21, 6/21, 7/21- pročišćeni tekst, 3/22) Gradsko vijeće Grada Novigrada-Cittanova rješavajući u predmetu podnošenja Godišnjeg izvješća o ostvarivanju plana i programa rada Dječjeg vrtića Suncokret- Scuola dell'infanzia Girasole za pedagošku godinu 2024./2025. i Godišnjeg plana i programa rada za pedagošku godinu 2025./2026., na sjednici održanoj 19. 12. 2025. donosi </w:t>
      </w:r>
    </w:p>
    <w:p w14:paraId="0655B69C" w14:textId="77777777" w:rsidR="005C2478" w:rsidRPr="001F5251" w:rsidRDefault="005C2478" w:rsidP="005C2478">
      <w:pPr>
        <w:spacing w:after="0" w:line="240" w:lineRule="auto"/>
        <w:rPr>
          <w:rFonts w:ascii="Arial" w:hAnsi="Arial" w:cs="Arial"/>
          <w:sz w:val="20"/>
          <w:szCs w:val="20"/>
        </w:rPr>
      </w:pPr>
    </w:p>
    <w:p w14:paraId="214B4508" w14:textId="77777777" w:rsidR="005C2478" w:rsidRPr="001F5251" w:rsidRDefault="005C2478" w:rsidP="005C2478">
      <w:pPr>
        <w:spacing w:after="0" w:line="240" w:lineRule="auto"/>
        <w:rPr>
          <w:rFonts w:ascii="Arial" w:hAnsi="Arial" w:cs="Arial"/>
          <w:sz w:val="20"/>
          <w:szCs w:val="20"/>
        </w:rPr>
      </w:pPr>
    </w:p>
    <w:p w14:paraId="5FA40CE3" w14:textId="77777777" w:rsidR="005C2478" w:rsidRPr="001F5251" w:rsidRDefault="005C2478" w:rsidP="005C2478">
      <w:pPr>
        <w:spacing w:after="0" w:line="240" w:lineRule="auto"/>
        <w:rPr>
          <w:rFonts w:ascii="Arial" w:hAnsi="Arial" w:cs="Arial"/>
          <w:sz w:val="20"/>
          <w:szCs w:val="20"/>
        </w:rPr>
      </w:pPr>
    </w:p>
    <w:p w14:paraId="338F3728"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ZAKLJUČAK </w:t>
      </w:r>
    </w:p>
    <w:p w14:paraId="1843D971"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o prihvaćanju Godišnjeg izvješća o ostvarivanju plana i programa rada Dječjeg vrtića Suncokret- Scuola dell'infanzia Girasole za pedagošku godinu 2024./2025. i Godišnjeg plana i programa rada za pedagošku godinu 2025./2026.</w:t>
      </w:r>
    </w:p>
    <w:p w14:paraId="7DF98AB4" w14:textId="77777777" w:rsidR="005C2478" w:rsidRPr="001F5251" w:rsidRDefault="005C2478" w:rsidP="005C2478">
      <w:pPr>
        <w:spacing w:after="0" w:line="240" w:lineRule="auto"/>
        <w:rPr>
          <w:rFonts w:ascii="Arial" w:hAnsi="Arial" w:cs="Arial"/>
          <w:sz w:val="20"/>
          <w:szCs w:val="20"/>
        </w:rPr>
      </w:pPr>
    </w:p>
    <w:p w14:paraId="694B269B" w14:textId="77777777" w:rsidR="005C2478" w:rsidRPr="001F5251" w:rsidRDefault="005C2478" w:rsidP="005C2478">
      <w:pPr>
        <w:spacing w:after="0" w:line="240" w:lineRule="auto"/>
        <w:rPr>
          <w:rFonts w:ascii="Arial" w:hAnsi="Arial" w:cs="Arial"/>
          <w:sz w:val="20"/>
          <w:szCs w:val="20"/>
        </w:rPr>
      </w:pPr>
    </w:p>
    <w:p w14:paraId="0314F509" w14:textId="77777777" w:rsidR="005C2478" w:rsidRPr="001F5251" w:rsidRDefault="005C2478" w:rsidP="005C2478">
      <w:pPr>
        <w:spacing w:after="0" w:line="240" w:lineRule="auto"/>
        <w:rPr>
          <w:rFonts w:ascii="Arial" w:hAnsi="Arial" w:cs="Arial"/>
          <w:sz w:val="20"/>
          <w:szCs w:val="20"/>
        </w:rPr>
      </w:pPr>
    </w:p>
    <w:p w14:paraId="5608FCE3" w14:textId="77777777" w:rsidR="005C2478" w:rsidRPr="001F5251" w:rsidRDefault="005C2478" w:rsidP="005C2478">
      <w:pPr>
        <w:spacing w:after="0" w:line="240" w:lineRule="auto"/>
        <w:jc w:val="center"/>
        <w:rPr>
          <w:rFonts w:ascii="Arial" w:eastAsia="Times New Roman" w:hAnsi="Arial" w:cs="Arial"/>
          <w:b/>
          <w:sz w:val="20"/>
          <w:szCs w:val="20"/>
          <w:lang w:eastAsia="hr-HR"/>
        </w:rPr>
      </w:pPr>
      <w:r w:rsidRPr="001F5251">
        <w:rPr>
          <w:rFonts w:ascii="Arial" w:eastAsia="Times New Roman" w:hAnsi="Arial" w:cs="Arial"/>
          <w:b/>
          <w:sz w:val="20"/>
          <w:szCs w:val="20"/>
          <w:lang w:eastAsia="hr-HR"/>
        </w:rPr>
        <w:t>Članak 1.</w:t>
      </w:r>
    </w:p>
    <w:p w14:paraId="31DA6729" w14:textId="77777777" w:rsidR="005C2478" w:rsidRPr="001F5251" w:rsidRDefault="005C2478" w:rsidP="005C2478">
      <w:pPr>
        <w:spacing w:after="0" w:line="240" w:lineRule="auto"/>
        <w:jc w:val="both"/>
        <w:rPr>
          <w:rFonts w:ascii="Arial" w:hAnsi="Arial" w:cs="Arial"/>
          <w:sz w:val="20"/>
          <w:szCs w:val="20"/>
        </w:rPr>
      </w:pPr>
    </w:p>
    <w:p w14:paraId="22B46072"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Prihvaća se Godišnje izvješće o ostvarivanju plana i programa rada Dječjeg vrtića Suncokret- Scuola dell'infanzia Girasole za pedagošku godinu 2024./2025. i Godišnji plan i program rada za pedagošku godinu 2025./2026.</w:t>
      </w:r>
    </w:p>
    <w:p w14:paraId="7CE4B300" w14:textId="77777777" w:rsidR="005C2478" w:rsidRPr="001F5251" w:rsidRDefault="005C2478" w:rsidP="005C2478">
      <w:pPr>
        <w:spacing w:after="0" w:line="240" w:lineRule="auto"/>
        <w:jc w:val="center"/>
        <w:rPr>
          <w:rFonts w:ascii="Arial" w:hAnsi="Arial" w:cs="Arial"/>
          <w:sz w:val="20"/>
          <w:szCs w:val="20"/>
        </w:rPr>
      </w:pPr>
    </w:p>
    <w:p w14:paraId="6CB4130A" w14:textId="77777777" w:rsidR="005C2478" w:rsidRPr="001F5251" w:rsidRDefault="005C2478" w:rsidP="005C2478">
      <w:pPr>
        <w:spacing w:after="0" w:line="240" w:lineRule="auto"/>
        <w:rPr>
          <w:rFonts w:ascii="Arial" w:hAnsi="Arial" w:cs="Arial"/>
          <w:sz w:val="20"/>
          <w:szCs w:val="20"/>
        </w:rPr>
      </w:pPr>
    </w:p>
    <w:p w14:paraId="534B5334"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KLASA: 601-01/25-01/02</w:t>
      </w:r>
    </w:p>
    <w:p w14:paraId="0BC3D360" w14:textId="77777777" w:rsidR="005C2478" w:rsidRPr="001F5251" w:rsidRDefault="005C2478" w:rsidP="005C2478">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2163-5-02-25-2</w:t>
      </w:r>
    </w:p>
    <w:p w14:paraId="7290C969" w14:textId="77777777" w:rsidR="005C2478" w:rsidRPr="001F5251" w:rsidRDefault="005C2478" w:rsidP="005C2478">
      <w:pPr>
        <w:spacing w:after="0" w:line="240" w:lineRule="auto"/>
        <w:jc w:val="both"/>
        <w:rPr>
          <w:rFonts w:ascii="Arial" w:eastAsia="Times New Roman" w:hAnsi="Arial" w:cs="Arial"/>
          <w:iCs/>
          <w:sz w:val="20"/>
          <w:szCs w:val="20"/>
          <w:lang w:eastAsia="hr-HR"/>
        </w:rPr>
      </w:pPr>
      <w:r w:rsidRPr="001F5251">
        <w:rPr>
          <w:rFonts w:ascii="Arial" w:eastAsia="Times New Roman" w:hAnsi="Arial" w:cs="Arial"/>
          <w:iCs/>
          <w:sz w:val="20"/>
          <w:szCs w:val="20"/>
          <w:lang w:eastAsia="hr-HR"/>
        </w:rPr>
        <w:t>Novigrad-Cittanova , 19. prosinca 2025.</w:t>
      </w:r>
      <w:r w:rsidRPr="001F5251">
        <w:rPr>
          <w:rFonts w:ascii="Arial" w:eastAsia="Times New Roman" w:hAnsi="Arial" w:cs="Arial"/>
          <w:iCs/>
          <w:sz w:val="20"/>
          <w:szCs w:val="20"/>
          <w:lang w:eastAsia="hr-HR"/>
        </w:rPr>
        <w:tab/>
      </w:r>
      <w:r w:rsidRPr="001F5251">
        <w:rPr>
          <w:rFonts w:ascii="Arial" w:eastAsia="Times New Roman" w:hAnsi="Arial" w:cs="Arial"/>
          <w:iCs/>
          <w:sz w:val="20"/>
          <w:szCs w:val="20"/>
          <w:lang w:eastAsia="hr-HR"/>
        </w:rPr>
        <w:tab/>
      </w:r>
      <w:r w:rsidRPr="001F5251">
        <w:rPr>
          <w:rFonts w:ascii="Arial" w:eastAsia="Times New Roman" w:hAnsi="Arial" w:cs="Arial"/>
          <w:iCs/>
          <w:sz w:val="20"/>
          <w:szCs w:val="20"/>
          <w:lang w:eastAsia="hr-HR"/>
        </w:rPr>
        <w:tab/>
      </w:r>
    </w:p>
    <w:p w14:paraId="378BC28C" w14:textId="77777777" w:rsidR="005C2478" w:rsidRPr="001F5251" w:rsidRDefault="005C2478" w:rsidP="005C2478">
      <w:pPr>
        <w:spacing w:after="0" w:line="240" w:lineRule="auto"/>
        <w:jc w:val="both"/>
        <w:rPr>
          <w:rFonts w:ascii="Arial" w:eastAsia="Times New Roman" w:hAnsi="Arial" w:cs="Arial"/>
          <w:iCs/>
          <w:sz w:val="20"/>
          <w:szCs w:val="20"/>
          <w:lang w:eastAsia="hr-HR"/>
        </w:rPr>
      </w:pPr>
    </w:p>
    <w:p w14:paraId="07B34303" w14:textId="77777777" w:rsidR="005C2478" w:rsidRPr="001F5251" w:rsidRDefault="005C2478" w:rsidP="005C2478">
      <w:pPr>
        <w:spacing w:after="0" w:line="240" w:lineRule="auto"/>
        <w:rPr>
          <w:rFonts w:ascii="Arial" w:eastAsia="Times New Roman" w:hAnsi="Arial" w:cs="Arial"/>
          <w:iCs/>
          <w:sz w:val="20"/>
          <w:szCs w:val="20"/>
          <w:lang w:eastAsia="hr-HR"/>
        </w:rPr>
      </w:pPr>
    </w:p>
    <w:p w14:paraId="031E8EE1" w14:textId="77777777" w:rsidR="005C2478" w:rsidRPr="001F5251" w:rsidRDefault="005C2478" w:rsidP="005C2478">
      <w:pPr>
        <w:spacing w:after="0" w:line="240" w:lineRule="auto"/>
        <w:rPr>
          <w:rFonts w:ascii="Arial" w:hAnsi="Arial" w:cs="Arial"/>
          <w:sz w:val="20"/>
          <w:szCs w:val="20"/>
        </w:rPr>
      </w:pPr>
    </w:p>
    <w:p w14:paraId="465BF779" w14:textId="77777777" w:rsidR="005C2478" w:rsidRPr="001F5251" w:rsidRDefault="005C2478" w:rsidP="005C2478">
      <w:pPr>
        <w:spacing w:after="0" w:line="240" w:lineRule="auto"/>
        <w:jc w:val="center"/>
        <w:rPr>
          <w:rFonts w:ascii="Arial" w:hAnsi="Arial" w:cs="Arial"/>
          <w:sz w:val="20"/>
          <w:szCs w:val="20"/>
        </w:rPr>
      </w:pPr>
      <w:bookmarkStart w:id="1" w:name="_Hlk218668875"/>
      <w:r w:rsidRPr="001F5251">
        <w:rPr>
          <w:rFonts w:ascii="Arial" w:hAnsi="Arial" w:cs="Arial"/>
          <w:sz w:val="20"/>
          <w:szCs w:val="20"/>
        </w:rPr>
        <w:t>GRADSKO VIJEĆE GRADA NOVIGRADA-CITTANOVA</w:t>
      </w:r>
    </w:p>
    <w:p w14:paraId="5131BD77"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7C3E6D45"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01F2F79E" w14:textId="77777777" w:rsidR="005C2478" w:rsidRPr="001F5251" w:rsidRDefault="005C2478" w:rsidP="005C2478">
      <w:pPr>
        <w:spacing w:after="0" w:line="240" w:lineRule="auto"/>
        <w:jc w:val="center"/>
        <w:rPr>
          <w:rFonts w:ascii="Arial" w:hAnsi="Arial" w:cs="Arial"/>
          <w:sz w:val="20"/>
          <w:szCs w:val="20"/>
        </w:rPr>
      </w:pPr>
    </w:p>
    <w:bookmarkEnd w:id="1"/>
    <w:p w14:paraId="61120C23" w14:textId="77777777" w:rsidR="005C2478" w:rsidRPr="001F5251" w:rsidRDefault="005C2478" w:rsidP="005C2478">
      <w:pPr>
        <w:spacing w:after="0" w:line="240" w:lineRule="auto"/>
        <w:jc w:val="center"/>
        <w:rPr>
          <w:rFonts w:ascii="Arial" w:hAnsi="Arial" w:cs="Arial"/>
          <w:sz w:val="20"/>
          <w:szCs w:val="20"/>
        </w:rPr>
      </w:pPr>
    </w:p>
    <w:p w14:paraId="0C688D36"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21FE09B7"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91.</w:t>
      </w:r>
    </w:p>
    <w:p w14:paraId="29C774B1" w14:textId="77777777" w:rsidR="005C2478" w:rsidRPr="001F5251" w:rsidRDefault="005C2478" w:rsidP="005C2478">
      <w:pPr>
        <w:spacing w:after="0" w:line="240" w:lineRule="auto"/>
        <w:rPr>
          <w:rFonts w:ascii="Arial" w:hAnsi="Arial" w:cs="Arial"/>
          <w:sz w:val="20"/>
          <w:szCs w:val="20"/>
        </w:rPr>
      </w:pPr>
    </w:p>
    <w:p w14:paraId="63D48184"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Na temelju članaka 39. i 101. Statuta Grada Novigrada („Službene novine Grada Novigrada- Cittanova“ broj 5/09, 3/13, 2/14, 2/17, 1/18, 2/20, 1/21, 6/21, 7/21- pročišćeni tekst) Gradsko vijeće Grada Novigrada-Cittanova rješavajući u predmetu podnošenja Izvješća o radu trgovačkog društva Neapolis d.o.o. Novigrad za 2024. godinu, na sjednici održanoj 19. prosinca 2025. donosi </w:t>
      </w:r>
    </w:p>
    <w:p w14:paraId="6A798F46" w14:textId="77777777" w:rsidR="005C2478" w:rsidRPr="001F5251" w:rsidRDefault="005C2478" w:rsidP="005C2478">
      <w:pPr>
        <w:spacing w:after="0" w:line="240" w:lineRule="auto"/>
        <w:rPr>
          <w:rFonts w:ascii="Arial" w:hAnsi="Arial" w:cs="Arial"/>
          <w:sz w:val="20"/>
          <w:szCs w:val="20"/>
        </w:rPr>
      </w:pPr>
    </w:p>
    <w:p w14:paraId="547A66F7" w14:textId="77777777" w:rsidR="005C2478" w:rsidRPr="001F5251" w:rsidRDefault="005C2478" w:rsidP="005C2478">
      <w:pPr>
        <w:spacing w:after="0" w:line="240" w:lineRule="auto"/>
        <w:rPr>
          <w:rFonts w:ascii="Arial" w:hAnsi="Arial" w:cs="Arial"/>
          <w:sz w:val="20"/>
          <w:szCs w:val="20"/>
        </w:rPr>
      </w:pPr>
    </w:p>
    <w:p w14:paraId="76CCF934" w14:textId="77777777" w:rsidR="005C2478" w:rsidRPr="001F5251" w:rsidRDefault="005C2478" w:rsidP="005C2478">
      <w:pPr>
        <w:spacing w:after="0" w:line="240" w:lineRule="auto"/>
        <w:rPr>
          <w:rFonts w:ascii="Arial" w:hAnsi="Arial" w:cs="Arial"/>
          <w:sz w:val="20"/>
          <w:szCs w:val="20"/>
        </w:rPr>
      </w:pPr>
    </w:p>
    <w:p w14:paraId="30813A2D"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ODLUKU</w:t>
      </w:r>
    </w:p>
    <w:p w14:paraId="68A1949B"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o prihvaćanju Izvješća o radu trgovačkog društva Neapolis d.o.o. Novigrad za 2024. godinu</w:t>
      </w:r>
    </w:p>
    <w:p w14:paraId="19CEEA5C" w14:textId="77777777" w:rsidR="005C2478" w:rsidRPr="001F5251" w:rsidRDefault="005C2478" w:rsidP="005C2478">
      <w:pPr>
        <w:spacing w:after="0" w:line="240" w:lineRule="auto"/>
        <w:jc w:val="center"/>
        <w:rPr>
          <w:rFonts w:ascii="Arial" w:hAnsi="Arial" w:cs="Arial"/>
          <w:b/>
          <w:sz w:val="20"/>
          <w:szCs w:val="20"/>
        </w:rPr>
      </w:pPr>
    </w:p>
    <w:p w14:paraId="32017C0D" w14:textId="77777777" w:rsidR="005C2478" w:rsidRPr="001F5251" w:rsidRDefault="005C2478" w:rsidP="005C2478">
      <w:pPr>
        <w:spacing w:after="0" w:line="240" w:lineRule="auto"/>
        <w:jc w:val="center"/>
        <w:rPr>
          <w:rFonts w:ascii="Arial" w:hAnsi="Arial" w:cs="Arial"/>
          <w:b/>
          <w:sz w:val="20"/>
          <w:szCs w:val="20"/>
        </w:rPr>
      </w:pPr>
    </w:p>
    <w:p w14:paraId="7E00D423" w14:textId="77777777" w:rsidR="005C2478" w:rsidRPr="001F5251" w:rsidRDefault="005C2478" w:rsidP="005C2478">
      <w:pPr>
        <w:spacing w:after="0" w:line="240" w:lineRule="auto"/>
        <w:jc w:val="center"/>
        <w:rPr>
          <w:rFonts w:ascii="Arial" w:hAnsi="Arial" w:cs="Arial"/>
          <w:b/>
          <w:sz w:val="20"/>
          <w:szCs w:val="20"/>
        </w:rPr>
      </w:pPr>
    </w:p>
    <w:p w14:paraId="00D7459E" w14:textId="77777777" w:rsidR="005C2478" w:rsidRPr="001F5251" w:rsidRDefault="005C2478" w:rsidP="005C2478">
      <w:pPr>
        <w:spacing w:after="0" w:line="240" w:lineRule="auto"/>
        <w:rPr>
          <w:rFonts w:ascii="Arial" w:hAnsi="Arial" w:cs="Arial"/>
          <w:sz w:val="20"/>
          <w:szCs w:val="20"/>
        </w:rPr>
      </w:pPr>
    </w:p>
    <w:p w14:paraId="5D967E76"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Prihvaća se Izvješće o radu trgovačkog društva Neapolis d.o.o. Novigrad za 2024. godinu.</w:t>
      </w:r>
    </w:p>
    <w:p w14:paraId="717E5A52" w14:textId="77777777" w:rsidR="005C2478" w:rsidRPr="001F5251" w:rsidRDefault="005C2478" w:rsidP="005C2478">
      <w:pPr>
        <w:spacing w:after="0" w:line="240" w:lineRule="auto"/>
        <w:rPr>
          <w:rFonts w:ascii="Arial" w:hAnsi="Arial" w:cs="Arial"/>
          <w:sz w:val="20"/>
          <w:szCs w:val="20"/>
        </w:rPr>
      </w:pPr>
    </w:p>
    <w:p w14:paraId="175BDED9" w14:textId="77777777" w:rsidR="005C2478" w:rsidRPr="001F5251" w:rsidRDefault="005C2478" w:rsidP="005C2478">
      <w:pPr>
        <w:spacing w:after="0" w:line="240" w:lineRule="auto"/>
        <w:rPr>
          <w:rFonts w:ascii="Arial" w:hAnsi="Arial" w:cs="Arial"/>
          <w:sz w:val="20"/>
          <w:szCs w:val="20"/>
        </w:rPr>
      </w:pPr>
    </w:p>
    <w:p w14:paraId="3A80E367" w14:textId="77777777" w:rsidR="005C2478" w:rsidRPr="001F5251" w:rsidRDefault="005C2478" w:rsidP="005C2478">
      <w:pPr>
        <w:spacing w:after="0" w:line="240" w:lineRule="auto"/>
        <w:rPr>
          <w:rFonts w:ascii="Arial" w:hAnsi="Arial" w:cs="Arial"/>
          <w:sz w:val="20"/>
          <w:szCs w:val="20"/>
        </w:rPr>
      </w:pPr>
    </w:p>
    <w:p w14:paraId="7DA0C593" w14:textId="77777777" w:rsidR="005C2478" w:rsidRPr="001F5251" w:rsidRDefault="005C2478" w:rsidP="005C2478">
      <w:pPr>
        <w:spacing w:after="0" w:line="240" w:lineRule="auto"/>
        <w:rPr>
          <w:rFonts w:ascii="Arial" w:hAnsi="Arial" w:cs="Arial"/>
          <w:sz w:val="20"/>
          <w:szCs w:val="20"/>
        </w:rPr>
      </w:pPr>
    </w:p>
    <w:p w14:paraId="1BC88C78" w14:textId="77777777" w:rsidR="005C2478" w:rsidRPr="001F5251" w:rsidRDefault="005C2478" w:rsidP="005C2478">
      <w:pPr>
        <w:spacing w:after="0" w:line="240" w:lineRule="auto"/>
        <w:rPr>
          <w:rFonts w:ascii="Arial" w:hAnsi="Arial" w:cs="Arial"/>
          <w:sz w:val="20"/>
          <w:szCs w:val="20"/>
        </w:rPr>
      </w:pPr>
    </w:p>
    <w:p w14:paraId="77C19901"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KLASA: 400-06/25-01/10</w:t>
      </w:r>
    </w:p>
    <w:p w14:paraId="5917AB28" w14:textId="77777777" w:rsidR="005C2478" w:rsidRPr="001F5251" w:rsidRDefault="005C2478" w:rsidP="005C2478">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2163-5-02-25-1</w:t>
      </w:r>
    </w:p>
    <w:p w14:paraId="7C0DF7AB"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Novigrad, 19.prosinca 2025.</w:t>
      </w:r>
    </w:p>
    <w:p w14:paraId="3EE348AB" w14:textId="77777777" w:rsidR="005C2478" w:rsidRPr="001F5251" w:rsidRDefault="005C2478" w:rsidP="005C2478">
      <w:pPr>
        <w:spacing w:after="0" w:line="240" w:lineRule="auto"/>
        <w:rPr>
          <w:rFonts w:ascii="Arial" w:hAnsi="Arial" w:cs="Arial"/>
          <w:sz w:val="20"/>
          <w:szCs w:val="20"/>
        </w:rPr>
      </w:pPr>
    </w:p>
    <w:p w14:paraId="3067912D" w14:textId="77777777" w:rsidR="005C2478" w:rsidRPr="001F5251" w:rsidRDefault="005C2478" w:rsidP="005C2478">
      <w:pPr>
        <w:spacing w:after="0" w:line="240" w:lineRule="auto"/>
        <w:rPr>
          <w:rFonts w:ascii="Arial" w:hAnsi="Arial" w:cs="Arial"/>
          <w:sz w:val="20"/>
          <w:szCs w:val="20"/>
        </w:rPr>
      </w:pPr>
    </w:p>
    <w:p w14:paraId="10394903" w14:textId="77777777" w:rsidR="005C2478" w:rsidRPr="001F5251" w:rsidRDefault="005C2478" w:rsidP="005C2478">
      <w:pPr>
        <w:spacing w:after="0" w:line="240" w:lineRule="auto"/>
        <w:rPr>
          <w:rFonts w:ascii="Arial" w:hAnsi="Arial" w:cs="Arial"/>
          <w:sz w:val="20"/>
          <w:szCs w:val="20"/>
        </w:rPr>
      </w:pPr>
    </w:p>
    <w:p w14:paraId="00B2AD85" w14:textId="77777777" w:rsidR="005C2478" w:rsidRPr="001F5251" w:rsidRDefault="005C2478" w:rsidP="005C2478">
      <w:pPr>
        <w:spacing w:after="0" w:line="240" w:lineRule="auto"/>
        <w:jc w:val="center"/>
        <w:rPr>
          <w:rFonts w:ascii="Arial" w:hAnsi="Arial" w:cs="Arial"/>
          <w:sz w:val="20"/>
          <w:szCs w:val="20"/>
        </w:rPr>
      </w:pPr>
      <w:bookmarkStart w:id="2" w:name="_Hlk218668986"/>
      <w:r w:rsidRPr="001F5251">
        <w:rPr>
          <w:rFonts w:ascii="Arial" w:hAnsi="Arial" w:cs="Arial"/>
          <w:sz w:val="20"/>
          <w:szCs w:val="20"/>
        </w:rPr>
        <w:t>GRADSKO VIJEĆE GRADA NOVIGRADA-CITTANOVA</w:t>
      </w:r>
    </w:p>
    <w:p w14:paraId="61B767FC"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541D0FE1"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bookmarkEnd w:id="2"/>
    <w:p w14:paraId="79F70E2A" w14:textId="77777777" w:rsidR="005C2478" w:rsidRPr="001F5251" w:rsidRDefault="005C2478" w:rsidP="005C2478">
      <w:pPr>
        <w:spacing w:after="0" w:line="240" w:lineRule="auto"/>
        <w:jc w:val="center"/>
        <w:rPr>
          <w:rFonts w:ascii="Arial" w:hAnsi="Arial" w:cs="Arial"/>
          <w:sz w:val="20"/>
          <w:szCs w:val="20"/>
        </w:rPr>
      </w:pPr>
    </w:p>
    <w:p w14:paraId="15E762E3" w14:textId="77777777" w:rsidR="005C2478" w:rsidRPr="001F5251" w:rsidRDefault="005C2478" w:rsidP="005C2478">
      <w:pPr>
        <w:spacing w:after="0" w:line="240" w:lineRule="auto"/>
        <w:jc w:val="center"/>
        <w:rPr>
          <w:rFonts w:ascii="Arial" w:hAnsi="Arial" w:cs="Arial"/>
          <w:sz w:val="20"/>
          <w:szCs w:val="20"/>
        </w:rPr>
      </w:pPr>
    </w:p>
    <w:p w14:paraId="68C95B3B" w14:textId="77777777" w:rsidR="005C2478" w:rsidRPr="001F5251" w:rsidRDefault="005C2478" w:rsidP="005C2478">
      <w:pPr>
        <w:pStyle w:val="NoSpacing"/>
        <w:rPr>
          <w:rFonts w:ascii="Arial" w:hAnsi="Arial" w:cs="Arial"/>
          <w:sz w:val="20"/>
          <w:szCs w:val="20"/>
        </w:rPr>
      </w:pPr>
    </w:p>
    <w:p w14:paraId="0FBDCC31" w14:textId="77777777" w:rsidR="005C2478" w:rsidRPr="001F5251" w:rsidRDefault="005C2478" w:rsidP="005C2478">
      <w:pPr>
        <w:pStyle w:val="NoSpacing"/>
        <w:rPr>
          <w:rFonts w:ascii="Arial" w:hAnsi="Arial" w:cs="Arial"/>
          <w:sz w:val="20"/>
          <w:szCs w:val="20"/>
        </w:rPr>
      </w:pPr>
    </w:p>
    <w:p w14:paraId="7F4F1A89" w14:textId="77777777" w:rsidR="005C2478" w:rsidRPr="001F5251" w:rsidRDefault="00000000" w:rsidP="005C2478">
      <w:pPr>
        <w:spacing w:after="0" w:line="240" w:lineRule="auto"/>
        <w:rPr>
          <w:rFonts w:ascii="Arial" w:hAnsi="Arial" w:cs="Arial"/>
          <w:sz w:val="20"/>
          <w:szCs w:val="20"/>
        </w:rPr>
      </w:pPr>
      <w:r>
        <w:rPr>
          <w:rFonts w:ascii="Arial" w:hAnsi="Arial" w:cs="Arial"/>
          <w:noProof/>
          <w:sz w:val="20"/>
          <w:szCs w:val="20"/>
        </w:rPr>
        <w:object w:dxaOrig="1440" w:dyaOrig="1440" w14:anchorId="10C85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6pt;height:84.6pt;z-index:-251658752;mso-wrap-edited:f;mso-width-percent:0;mso-height-percent:0;mso-width-percent:0;mso-height-percent:0">
            <v:imagedata r:id="rId9" o:title=""/>
          </v:shape>
          <o:OLEObject Type="Embed" ProgID="PBrush" ShapeID="_x0000_s2050" DrawAspect="Content" ObjectID="_1830015961" r:id="rId10"/>
        </w:object>
      </w:r>
    </w:p>
    <w:p w14:paraId="18B9F674"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31307D35"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92.</w:t>
      </w:r>
    </w:p>
    <w:p w14:paraId="2C403585" w14:textId="77777777" w:rsidR="005C2478" w:rsidRPr="001F5251" w:rsidRDefault="005C2478" w:rsidP="005C2478">
      <w:pPr>
        <w:spacing w:after="0" w:line="240" w:lineRule="auto"/>
        <w:rPr>
          <w:rFonts w:ascii="Arial" w:hAnsi="Arial" w:cs="Arial"/>
          <w:sz w:val="20"/>
          <w:szCs w:val="20"/>
        </w:rPr>
      </w:pPr>
    </w:p>
    <w:p w14:paraId="3651EBEF"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Na temelju članka 101. Statuta Grada Novigrada – Cittanova („Službene novine Grada Novigrada-Cittanova“, broj 5/09, 3/13, 2/14, 2/17, 1/18, 2/20, 1/21, 6/21, 7/21-pročišćeni tekst i 3/22) Gradsko vijeće Grada Novigrada-Cittanova rješavajući u predmetu podnošenja Izvješća o radu  trgovačkog društva Neapolis sport d.o.o. Novigrad za 2024. godinu, na sjednici održanoj 19.prosinca 2025. donosi </w:t>
      </w:r>
    </w:p>
    <w:p w14:paraId="7FD507A3" w14:textId="77777777" w:rsidR="005C2478" w:rsidRPr="001F5251" w:rsidRDefault="005C2478" w:rsidP="005C2478">
      <w:pPr>
        <w:spacing w:after="0" w:line="240" w:lineRule="auto"/>
        <w:rPr>
          <w:rFonts w:ascii="Arial" w:hAnsi="Arial" w:cs="Arial"/>
          <w:sz w:val="20"/>
          <w:szCs w:val="20"/>
        </w:rPr>
      </w:pPr>
    </w:p>
    <w:p w14:paraId="2A92F3EC" w14:textId="77777777" w:rsidR="005C2478" w:rsidRPr="001F5251" w:rsidRDefault="005C2478" w:rsidP="005C2478">
      <w:pPr>
        <w:spacing w:after="0" w:line="240" w:lineRule="auto"/>
        <w:rPr>
          <w:rFonts w:ascii="Arial" w:hAnsi="Arial" w:cs="Arial"/>
          <w:sz w:val="20"/>
          <w:szCs w:val="20"/>
        </w:rPr>
      </w:pPr>
    </w:p>
    <w:p w14:paraId="62A47A60" w14:textId="77777777" w:rsidR="005C2478" w:rsidRPr="001F5251" w:rsidRDefault="005C2478" w:rsidP="005C2478">
      <w:pPr>
        <w:spacing w:after="0" w:line="240" w:lineRule="auto"/>
        <w:rPr>
          <w:rFonts w:ascii="Arial" w:hAnsi="Arial" w:cs="Arial"/>
          <w:sz w:val="20"/>
          <w:szCs w:val="20"/>
        </w:rPr>
      </w:pPr>
    </w:p>
    <w:p w14:paraId="5AF7A651"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ODLUKU</w:t>
      </w:r>
    </w:p>
    <w:p w14:paraId="69B44B6A"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o prihvaćanju Izvješća o radu trgovačkog društva </w:t>
      </w:r>
    </w:p>
    <w:p w14:paraId="44BE011E"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Neapolis sport d.o.o. Novigrad za 2024. godinu</w:t>
      </w:r>
    </w:p>
    <w:p w14:paraId="483DAD0C" w14:textId="77777777" w:rsidR="005C2478" w:rsidRPr="001F5251" w:rsidRDefault="005C2478" w:rsidP="005C2478">
      <w:pPr>
        <w:spacing w:after="0" w:line="240" w:lineRule="auto"/>
        <w:jc w:val="center"/>
        <w:rPr>
          <w:rFonts w:ascii="Arial" w:hAnsi="Arial" w:cs="Arial"/>
          <w:b/>
          <w:sz w:val="20"/>
          <w:szCs w:val="20"/>
        </w:rPr>
      </w:pPr>
    </w:p>
    <w:p w14:paraId="01247457" w14:textId="77777777" w:rsidR="005C2478" w:rsidRPr="001F5251" w:rsidRDefault="005C2478" w:rsidP="005C2478">
      <w:pPr>
        <w:spacing w:after="0" w:line="240" w:lineRule="auto"/>
        <w:jc w:val="center"/>
        <w:rPr>
          <w:rFonts w:ascii="Arial" w:hAnsi="Arial" w:cs="Arial"/>
          <w:b/>
          <w:sz w:val="20"/>
          <w:szCs w:val="20"/>
        </w:rPr>
      </w:pPr>
    </w:p>
    <w:p w14:paraId="6E8FCBF3" w14:textId="77777777" w:rsidR="005C2478" w:rsidRPr="001F5251" w:rsidRDefault="005C2478" w:rsidP="005C2478">
      <w:pPr>
        <w:spacing w:after="0" w:line="240" w:lineRule="auto"/>
        <w:jc w:val="center"/>
        <w:rPr>
          <w:rFonts w:ascii="Arial" w:hAnsi="Arial" w:cs="Arial"/>
          <w:b/>
          <w:sz w:val="20"/>
          <w:szCs w:val="20"/>
        </w:rPr>
      </w:pPr>
    </w:p>
    <w:p w14:paraId="1D9018C6"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Prihvaća se Izvješće o radu trgovačkog društva Neapolis sport d.o.o. Novigrad za 2024. godinu.</w:t>
      </w:r>
    </w:p>
    <w:p w14:paraId="3C132DBC" w14:textId="77777777" w:rsidR="005C2478" w:rsidRPr="001F5251" w:rsidRDefault="005C2478" w:rsidP="005C2478">
      <w:pPr>
        <w:spacing w:after="0" w:line="240" w:lineRule="auto"/>
        <w:rPr>
          <w:rFonts w:ascii="Arial" w:hAnsi="Arial" w:cs="Arial"/>
          <w:sz w:val="20"/>
          <w:szCs w:val="20"/>
        </w:rPr>
      </w:pPr>
    </w:p>
    <w:p w14:paraId="46CE5BEA" w14:textId="77777777" w:rsidR="005C2478" w:rsidRPr="001F5251" w:rsidRDefault="005C2478" w:rsidP="005C2478">
      <w:pPr>
        <w:spacing w:after="0" w:line="240" w:lineRule="auto"/>
        <w:rPr>
          <w:rFonts w:ascii="Arial" w:hAnsi="Arial" w:cs="Arial"/>
          <w:sz w:val="20"/>
          <w:szCs w:val="20"/>
        </w:rPr>
      </w:pPr>
    </w:p>
    <w:p w14:paraId="75A8F8F2" w14:textId="77777777" w:rsidR="005C2478" w:rsidRPr="001F5251" w:rsidRDefault="005C2478" w:rsidP="005C2478">
      <w:pPr>
        <w:spacing w:after="0" w:line="240" w:lineRule="auto"/>
        <w:rPr>
          <w:rFonts w:ascii="Arial" w:hAnsi="Arial" w:cs="Arial"/>
          <w:sz w:val="20"/>
          <w:szCs w:val="20"/>
        </w:rPr>
      </w:pPr>
    </w:p>
    <w:p w14:paraId="6E634D0E"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KLASA: 400-06/25-01/09</w:t>
      </w:r>
    </w:p>
    <w:p w14:paraId="728FF6B6" w14:textId="77777777" w:rsidR="005C2478" w:rsidRPr="001F5251" w:rsidRDefault="005C2478" w:rsidP="005C2478">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2163-5-02/01-25-2</w:t>
      </w:r>
    </w:p>
    <w:p w14:paraId="17F8A239"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Novigrad, 19.prosinca 2025.</w:t>
      </w:r>
    </w:p>
    <w:p w14:paraId="38743328" w14:textId="77777777" w:rsidR="005C2478" w:rsidRPr="001F5251" w:rsidRDefault="005C2478" w:rsidP="005C2478">
      <w:pPr>
        <w:spacing w:after="0" w:line="240" w:lineRule="auto"/>
        <w:rPr>
          <w:rFonts w:ascii="Arial" w:hAnsi="Arial" w:cs="Arial"/>
          <w:sz w:val="20"/>
          <w:szCs w:val="20"/>
        </w:rPr>
      </w:pPr>
    </w:p>
    <w:p w14:paraId="5CDB6630" w14:textId="77777777" w:rsidR="005C2478" w:rsidRPr="001F5251" w:rsidRDefault="005C2478" w:rsidP="005C2478">
      <w:pPr>
        <w:spacing w:after="0" w:line="240" w:lineRule="auto"/>
        <w:rPr>
          <w:rFonts w:ascii="Arial" w:hAnsi="Arial" w:cs="Arial"/>
          <w:sz w:val="20"/>
          <w:szCs w:val="20"/>
        </w:rPr>
      </w:pPr>
    </w:p>
    <w:p w14:paraId="67EC256A" w14:textId="77777777" w:rsidR="005C2478" w:rsidRPr="001F5251" w:rsidRDefault="005C2478" w:rsidP="005C2478">
      <w:pPr>
        <w:spacing w:after="0" w:line="240" w:lineRule="auto"/>
        <w:jc w:val="center"/>
        <w:rPr>
          <w:rFonts w:ascii="Arial" w:hAnsi="Arial" w:cs="Arial"/>
          <w:sz w:val="20"/>
          <w:szCs w:val="20"/>
        </w:rPr>
      </w:pPr>
      <w:bookmarkStart w:id="3" w:name="_Hlk218669138"/>
      <w:r w:rsidRPr="001F5251">
        <w:rPr>
          <w:rFonts w:ascii="Arial" w:hAnsi="Arial" w:cs="Arial"/>
          <w:sz w:val="20"/>
          <w:szCs w:val="20"/>
        </w:rPr>
        <w:t>GRADSKO VIJEĆE GRADA NOVIGRADA-CITTANOVA</w:t>
      </w:r>
    </w:p>
    <w:p w14:paraId="69643583"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4465D2E8"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bookmarkEnd w:id="3"/>
    <w:p w14:paraId="1158F2D7" w14:textId="77777777" w:rsidR="005C2478" w:rsidRPr="001F5251" w:rsidRDefault="005C2478" w:rsidP="005C2478">
      <w:pPr>
        <w:spacing w:after="0" w:line="240" w:lineRule="auto"/>
        <w:rPr>
          <w:rFonts w:ascii="Arial" w:hAnsi="Arial" w:cs="Arial"/>
          <w:sz w:val="20"/>
          <w:szCs w:val="20"/>
        </w:rPr>
      </w:pPr>
    </w:p>
    <w:p w14:paraId="1C68CC71"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7B77D693"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93.</w:t>
      </w:r>
    </w:p>
    <w:p w14:paraId="3F6FC934" w14:textId="77777777" w:rsidR="005C2478" w:rsidRPr="001F5251" w:rsidRDefault="005C2478" w:rsidP="005C2478">
      <w:pPr>
        <w:spacing w:after="0" w:line="240" w:lineRule="auto"/>
        <w:rPr>
          <w:rFonts w:ascii="Arial" w:hAnsi="Arial" w:cs="Arial"/>
          <w:sz w:val="20"/>
          <w:szCs w:val="20"/>
        </w:rPr>
      </w:pPr>
    </w:p>
    <w:p w14:paraId="3E8696D9"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Na temelju odredbe članka 104. Zakona o komunalnom gospodarstvu („Narodne novine“ broj 68/18, 110/18, 32/20 i 145/24) i članka 39. i 101. Statuta Grada Novigrada-Cittanova, (Službene novine Grada Novigrada-Cittanova, broj 5/09, 3/13, 2/14, 2/17, 1/18, 2/18, 2/20, 1/21, 6/21, 7/21.- pročišćeni tekst, 3/22) Gradsko vijeće Grada Novigrada-Cittanova na sjednici održanoj dana 19. prosinca 2025. godine, donosi</w:t>
      </w:r>
    </w:p>
    <w:p w14:paraId="4C55DD32" w14:textId="77777777" w:rsidR="005C2478" w:rsidRPr="001F5251" w:rsidRDefault="005C2478" w:rsidP="005C2478">
      <w:pPr>
        <w:spacing w:after="0" w:line="240" w:lineRule="auto"/>
        <w:jc w:val="both"/>
        <w:rPr>
          <w:rFonts w:ascii="Arial" w:hAnsi="Arial" w:cs="Arial"/>
          <w:sz w:val="20"/>
          <w:szCs w:val="20"/>
        </w:rPr>
      </w:pPr>
    </w:p>
    <w:p w14:paraId="1513A341" w14:textId="77777777" w:rsidR="005C2478" w:rsidRPr="001F5251" w:rsidRDefault="005C2478" w:rsidP="005C2478">
      <w:pPr>
        <w:spacing w:after="0" w:line="240" w:lineRule="auto"/>
        <w:jc w:val="both"/>
        <w:rPr>
          <w:rFonts w:ascii="Arial" w:hAnsi="Arial" w:cs="Arial"/>
          <w:sz w:val="20"/>
          <w:szCs w:val="20"/>
        </w:rPr>
      </w:pPr>
    </w:p>
    <w:p w14:paraId="2D6AB128" w14:textId="77777777" w:rsidR="005C2478" w:rsidRPr="001F5251" w:rsidRDefault="005C2478" w:rsidP="005C2478">
      <w:pPr>
        <w:spacing w:after="0" w:line="240" w:lineRule="auto"/>
        <w:jc w:val="both"/>
        <w:rPr>
          <w:rFonts w:ascii="Arial" w:hAnsi="Arial" w:cs="Arial"/>
          <w:sz w:val="20"/>
          <w:szCs w:val="20"/>
        </w:rPr>
      </w:pPr>
    </w:p>
    <w:p w14:paraId="711B1C60"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 xml:space="preserve">ODLUKU O IZMJENI I DOPUNI </w:t>
      </w:r>
    </w:p>
    <w:p w14:paraId="381C8EB4"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Odluke o komunalnom redu</w:t>
      </w:r>
    </w:p>
    <w:p w14:paraId="3A9B64BC" w14:textId="77777777" w:rsidR="005C2478" w:rsidRPr="001F5251" w:rsidRDefault="005C2478" w:rsidP="005C2478">
      <w:pPr>
        <w:spacing w:after="0" w:line="240" w:lineRule="auto"/>
        <w:jc w:val="center"/>
        <w:rPr>
          <w:rFonts w:ascii="Arial" w:hAnsi="Arial" w:cs="Arial"/>
          <w:b/>
          <w:bCs/>
          <w:sz w:val="20"/>
          <w:szCs w:val="20"/>
        </w:rPr>
      </w:pPr>
    </w:p>
    <w:p w14:paraId="767455DD" w14:textId="77777777" w:rsidR="005C2478" w:rsidRPr="001F5251" w:rsidRDefault="005C2478" w:rsidP="005C2478">
      <w:pPr>
        <w:spacing w:after="0" w:line="240" w:lineRule="auto"/>
        <w:jc w:val="center"/>
        <w:rPr>
          <w:rFonts w:ascii="Arial" w:hAnsi="Arial" w:cs="Arial"/>
          <w:b/>
          <w:bCs/>
          <w:sz w:val="20"/>
          <w:szCs w:val="20"/>
        </w:rPr>
      </w:pPr>
    </w:p>
    <w:p w14:paraId="680EE9C2" w14:textId="77777777" w:rsidR="005C2478" w:rsidRPr="001F5251" w:rsidRDefault="005C2478" w:rsidP="005C2478">
      <w:pPr>
        <w:spacing w:after="0" w:line="240" w:lineRule="auto"/>
        <w:jc w:val="center"/>
        <w:rPr>
          <w:rFonts w:ascii="Arial" w:hAnsi="Arial" w:cs="Arial"/>
          <w:b/>
          <w:bCs/>
          <w:sz w:val="20"/>
          <w:szCs w:val="20"/>
        </w:rPr>
      </w:pPr>
    </w:p>
    <w:p w14:paraId="1F2A95AA"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1.</w:t>
      </w:r>
    </w:p>
    <w:p w14:paraId="3FBC5A99" w14:textId="77777777" w:rsidR="005C2478" w:rsidRPr="001F5251" w:rsidRDefault="005C2478" w:rsidP="005C2478">
      <w:pPr>
        <w:spacing w:after="0" w:line="240" w:lineRule="auto"/>
        <w:jc w:val="center"/>
        <w:rPr>
          <w:rFonts w:ascii="Arial" w:hAnsi="Arial" w:cs="Arial"/>
          <w:b/>
          <w:bCs/>
          <w:sz w:val="20"/>
          <w:szCs w:val="20"/>
        </w:rPr>
      </w:pPr>
    </w:p>
    <w:p w14:paraId="37EC7021"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Mijenja se članak 4. Odluke o komunalnom redu (Službene novine Grada Novigrada-Cittanova br. 13/22, dalje u tekstu Odluka) na način da sada glasi:</w:t>
      </w:r>
    </w:p>
    <w:p w14:paraId="049685F2"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„II. UREĐENJE NASELJA</w:t>
      </w:r>
    </w:p>
    <w:p w14:paraId="1D9D543B"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Članak 4.</w:t>
      </w:r>
    </w:p>
    <w:p w14:paraId="37B52191"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(1)</w:t>
      </w:r>
      <w:r w:rsidRPr="001F5251">
        <w:rPr>
          <w:rFonts w:ascii="Arial" w:hAnsi="Arial" w:cs="Arial"/>
          <w:sz w:val="20"/>
          <w:szCs w:val="20"/>
        </w:rPr>
        <w:tab/>
        <w:t>Naselja na području Grada moraju biti uređena.</w:t>
      </w:r>
    </w:p>
    <w:p w14:paraId="3AD5921D"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(2)</w:t>
      </w:r>
      <w:r w:rsidRPr="001F5251">
        <w:rPr>
          <w:rFonts w:ascii="Arial" w:hAnsi="Arial" w:cs="Arial"/>
          <w:sz w:val="20"/>
          <w:szCs w:val="20"/>
        </w:rPr>
        <w:tab/>
        <w:t>Područja naselja utvrđuju se prostorno planskom dokumentacijom.</w:t>
      </w:r>
    </w:p>
    <w:p w14:paraId="2E534597"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(3) </w:t>
      </w:r>
      <w:r w:rsidRPr="001F5251">
        <w:rPr>
          <w:rFonts w:ascii="Arial" w:hAnsi="Arial" w:cs="Arial"/>
          <w:sz w:val="20"/>
          <w:szCs w:val="20"/>
        </w:rPr>
        <w:tab/>
        <w:t>Uređenjem naselja u smislu ove Odluke smatra se uređenost zgrada i površina te objekata i naprava postavljenih na njima koji izgledom i smještajem utječu na izgled, urednost i uređenost naselja, omogućavanju kretanja osoba s posebnim potrebama, a osobito:</w:t>
      </w:r>
    </w:p>
    <w:p w14:paraId="4BA190A4"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oznaka s imenom naselja, ulica i trgova te pločica s kućnim brojevima zgrada,</w:t>
      </w:r>
    </w:p>
    <w:p w14:paraId="1036B4CE"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vanjskih dijelova zgrada,</w:t>
      </w:r>
    </w:p>
    <w:p w14:paraId="1DC2F26B"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javnih zelenih površina,</w:t>
      </w:r>
    </w:p>
    <w:p w14:paraId="5ADAB375"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javnih prometnih površina,</w:t>
      </w:r>
    </w:p>
    <w:p w14:paraId="13237F60"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ograda, dvorišta, okućnica i vrtova,</w:t>
      </w:r>
    </w:p>
    <w:p w14:paraId="53DA409E"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javne rasvjete,</w:t>
      </w:r>
    </w:p>
    <w:p w14:paraId="76EDD6D2"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naziva, izloga, natpisa, tenda i zaštitnih naprava, antena i klima uređaja, kamera,</w:t>
      </w:r>
    </w:p>
    <w:p w14:paraId="1D5725EF"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oglasa i reklama,</w:t>
      </w:r>
    </w:p>
    <w:p w14:paraId="33570E2D"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zastava i ukrasnih obilježja,</w:t>
      </w:r>
    </w:p>
    <w:p w14:paraId="2DC7B1B6"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spomenika, spomen-ploča, skulptura i sličnih predmeta,</w:t>
      </w:r>
    </w:p>
    <w:p w14:paraId="60F95308"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urbane opreme u općoj uporabi,</w:t>
      </w:r>
    </w:p>
    <w:p w14:paraId="57F3316C"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sportskih i dječjih igrališta, izletišta i sl. prostora,</w:t>
      </w:r>
    </w:p>
    <w:p w14:paraId="27BBDC12"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kolodvora, stajališta, parkirališta,</w:t>
      </w:r>
    </w:p>
    <w:p w14:paraId="6CF65E3A"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tržnica,</w:t>
      </w:r>
    </w:p>
    <w:p w14:paraId="4289C00C"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pokretnih objekata,</w:t>
      </w:r>
    </w:p>
    <w:p w14:paraId="39995245" w14:textId="77777777" w:rsidR="005C2478" w:rsidRPr="001F5251" w:rsidRDefault="005C2478" w:rsidP="005C2478">
      <w:pPr>
        <w:spacing w:after="0" w:line="240" w:lineRule="auto"/>
        <w:ind w:left="567"/>
        <w:jc w:val="both"/>
        <w:rPr>
          <w:rFonts w:ascii="Arial" w:hAnsi="Arial" w:cs="Arial"/>
          <w:sz w:val="20"/>
          <w:szCs w:val="20"/>
        </w:rPr>
      </w:pPr>
      <w:r w:rsidRPr="001F5251">
        <w:rPr>
          <w:rFonts w:ascii="Arial" w:hAnsi="Arial" w:cs="Arial"/>
          <w:sz w:val="20"/>
          <w:szCs w:val="20"/>
        </w:rPr>
        <w:t>- omogućavanju kretanja osoba s posebnim potrebama.“</w:t>
      </w:r>
    </w:p>
    <w:p w14:paraId="49F5E699" w14:textId="77777777" w:rsidR="005C2478" w:rsidRPr="001F5251" w:rsidRDefault="005C2478" w:rsidP="005C2478">
      <w:pPr>
        <w:spacing w:after="0" w:line="240" w:lineRule="auto"/>
        <w:ind w:left="567"/>
        <w:jc w:val="both"/>
        <w:rPr>
          <w:rFonts w:ascii="Arial" w:hAnsi="Arial" w:cs="Arial"/>
          <w:sz w:val="20"/>
          <w:szCs w:val="20"/>
        </w:rPr>
      </w:pPr>
    </w:p>
    <w:p w14:paraId="799C6AFF"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2.</w:t>
      </w:r>
    </w:p>
    <w:p w14:paraId="00C1BCAA" w14:textId="77777777" w:rsidR="005C2478" w:rsidRPr="001F5251" w:rsidRDefault="005C2478" w:rsidP="005C2478">
      <w:pPr>
        <w:spacing w:after="0" w:line="240" w:lineRule="auto"/>
        <w:jc w:val="center"/>
        <w:rPr>
          <w:rFonts w:ascii="Arial" w:hAnsi="Arial" w:cs="Arial"/>
          <w:b/>
          <w:bCs/>
          <w:sz w:val="20"/>
          <w:szCs w:val="20"/>
        </w:rPr>
      </w:pPr>
    </w:p>
    <w:p w14:paraId="236F7B55"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Iza članka 69. Odluke dodaje se članak 69.a koji glasi:</w:t>
      </w:r>
    </w:p>
    <w:p w14:paraId="06DB40DA"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„Članak 69.a</w:t>
      </w:r>
    </w:p>
    <w:p w14:paraId="2453A96D" w14:textId="77777777" w:rsidR="005C2478" w:rsidRPr="001F5251" w:rsidRDefault="005C2478" w:rsidP="005C2478">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(1) </w:t>
      </w:r>
      <w:r w:rsidRPr="001F5251">
        <w:rPr>
          <w:rFonts w:ascii="Arial" w:hAnsi="Arial" w:cs="Arial"/>
          <w:sz w:val="20"/>
          <w:szCs w:val="20"/>
        </w:rPr>
        <w:tab/>
        <w:t xml:space="preserve">Grad Novigrad-Cittanova osigurava da komunalna infrastruktura, javne površine i građevine javne namjene budu </w:t>
      </w:r>
      <w:r w:rsidRPr="001F5251">
        <w:rPr>
          <w:rStyle w:val="Strong"/>
          <w:rFonts w:ascii="Arial" w:hAnsi="Arial" w:cs="Arial"/>
          <w:sz w:val="20"/>
          <w:szCs w:val="20"/>
        </w:rPr>
        <w:t>uređene i održavane na način koji omogućava pristup, kretanje, boravak i rad osobama s invaliditetom te osobama smanjene pokretljivosti</w:t>
      </w:r>
      <w:r w:rsidRPr="001F5251">
        <w:rPr>
          <w:rFonts w:ascii="Arial" w:hAnsi="Arial" w:cs="Arial"/>
          <w:sz w:val="20"/>
          <w:szCs w:val="20"/>
        </w:rPr>
        <w:t>, u skladu s propisima o gradnji i prostornom uređenju te posebnim propisima o pristupačnosti.</w:t>
      </w:r>
    </w:p>
    <w:p w14:paraId="38977B99" w14:textId="77777777" w:rsidR="005C2478" w:rsidRPr="001F5251" w:rsidRDefault="005C2478" w:rsidP="005C2478">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(2)</w:t>
      </w:r>
      <w:r w:rsidRPr="001F5251">
        <w:rPr>
          <w:rFonts w:ascii="Arial" w:hAnsi="Arial" w:cs="Arial"/>
          <w:sz w:val="20"/>
          <w:szCs w:val="20"/>
        </w:rPr>
        <w:tab/>
        <w:t xml:space="preserve"> Prilikom planiranja, projektiranja, građenja, rekonstrukcije i održavanja javnih površina, pješačkih zona, nogostupa, javnih parkirališta, autobusnih stajališta i objekata komunalne infrastrukture, obvezno se osigurava:</w:t>
      </w:r>
    </w:p>
    <w:p w14:paraId="266D793C" w14:textId="77777777" w:rsidR="005C2478" w:rsidRPr="001F5251" w:rsidRDefault="005C2478" w:rsidP="005C2478">
      <w:pPr>
        <w:pStyle w:val="NormalWeb"/>
        <w:numPr>
          <w:ilvl w:val="0"/>
          <w:numId w:val="176"/>
        </w:numPr>
        <w:spacing w:before="0" w:beforeAutospacing="0" w:after="0" w:afterAutospacing="0"/>
        <w:jc w:val="both"/>
        <w:rPr>
          <w:rFonts w:ascii="Arial" w:hAnsi="Arial" w:cs="Arial"/>
          <w:sz w:val="20"/>
          <w:szCs w:val="20"/>
        </w:rPr>
      </w:pPr>
      <w:r w:rsidRPr="001F5251">
        <w:rPr>
          <w:rFonts w:ascii="Arial" w:hAnsi="Arial" w:cs="Arial"/>
          <w:sz w:val="20"/>
          <w:szCs w:val="20"/>
        </w:rPr>
        <w:t>izvedba površina bez arhitektonskih barijera (npr. rubnjaci spušteni na razinu kolnika, protuklizne površine),</w:t>
      </w:r>
    </w:p>
    <w:p w14:paraId="50D0AA18" w14:textId="77777777" w:rsidR="005C2478" w:rsidRPr="001F5251" w:rsidRDefault="005C2478" w:rsidP="005C2478">
      <w:pPr>
        <w:pStyle w:val="NormalWeb"/>
        <w:numPr>
          <w:ilvl w:val="0"/>
          <w:numId w:val="176"/>
        </w:numPr>
        <w:spacing w:before="0" w:beforeAutospacing="0" w:after="0" w:afterAutospacing="0"/>
        <w:jc w:val="both"/>
        <w:rPr>
          <w:rFonts w:ascii="Arial" w:hAnsi="Arial" w:cs="Arial"/>
          <w:sz w:val="20"/>
          <w:szCs w:val="20"/>
        </w:rPr>
      </w:pPr>
      <w:r w:rsidRPr="001F5251">
        <w:rPr>
          <w:rFonts w:ascii="Arial" w:hAnsi="Arial" w:cs="Arial"/>
          <w:sz w:val="20"/>
          <w:szCs w:val="20"/>
        </w:rPr>
        <w:t>pristupne rampe, taktilne i zvučne oznake te odgovarajuća signalizacija,</w:t>
      </w:r>
    </w:p>
    <w:p w14:paraId="701A3681" w14:textId="77777777" w:rsidR="005C2478" w:rsidRPr="001F5251" w:rsidRDefault="005C2478" w:rsidP="005C2478">
      <w:pPr>
        <w:pStyle w:val="NormalWeb"/>
        <w:numPr>
          <w:ilvl w:val="0"/>
          <w:numId w:val="176"/>
        </w:numPr>
        <w:spacing w:before="0" w:beforeAutospacing="0" w:after="0" w:afterAutospacing="0"/>
        <w:jc w:val="both"/>
        <w:rPr>
          <w:rFonts w:ascii="Arial" w:hAnsi="Arial" w:cs="Arial"/>
          <w:sz w:val="20"/>
          <w:szCs w:val="20"/>
        </w:rPr>
      </w:pPr>
      <w:r w:rsidRPr="001F5251">
        <w:rPr>
          <w:rFonts w:ascii="Arial" w:hAnsi="Arial" w:cs="Arial"/>
          <w:sz w:val="20"/>
          <w:szCs w:val="20"/>
        </w:rPr>
        <w:lastRenderedPageBreak/>
        <w:t>dovoljan broj parkirališnih mjesta za osobe s invaliditetom, u skladu s posebnim propisima,</w:t>
      </w:r>
    </w:p>
    <w:p w14:paraId="38A9E042" w14:textId="77777777" w:rsidR="005C2478" w:rsidRPr="001F5251" w:rsidRDefault="005C2478" w:rsidP="005C2478">
      <w:pPr>
        <w:pStyle w:val="NormalWeb"/>
        <w:numPr>
          <w:ilvl w:val="0"/>
          <w:numId w:val="176"/>
        </w:numPr>
        <w:spacing w:before="0" w:beforeAutospacing="0" w:after="0" w:afterAutospacing="0"/>
        <w:jc w:val="both"/>
        <w:rPr>
          <w:rFonts w:ascii="Arial" w:hAnsi="Arial" w:cs="Arial"/>
          <w:sz w:val="20"/>
          <w:szCs w:val="20"/>
        </w:rPr>
      </w:pPr>
      <w:r w:rsidRPr="001F5251">
        <w:rPr>
          <w:rFonts w:ascii="Arial" w:hAnsi="Arial" w:cs="Arial"/>
          <w:sz w:val="20"/>
          <w:szCs w:val="20"/>
        </w:rPr>
        <w:t>nesmetan pristup objektima javne i društvene namjene, te postavljanje urbane opreme (klupa, koševa, svjetiljki i dr.) bez zapreka kretanju.</w:t>
      </w:r>
    </w:p>
    <w:p w14:paraId="680D254E" w14:textId="77777777" w:rsidR="005C2478" w:rsidRPr="001F5251" w:rsidRDefault="005C2478" w:rsidP="005C2478">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(3) </w:t>
      </w:r>
      <w:r w:rsidRPr="001F5251">
        <w:rPr>
          <w:rFonts w:ascii="Arial" w:hAnsi="Arial" w:cs="Arial"/>
          <w:sz w:val="20"/>
          <w:szCs w:val="20"/>
        </w:rPr>
        <w:tab/>
        <w:t>Komunalni redar dužan je, u okviru svojih ovlasti, nadzirati provedbu odredbi ovoga članka te narediti uklanjanje prepreka ili nedostataka koji onemogućuju pristupačnost osobama iz stavka 1. ovog članka.</w:t>
      </w:r>
    </w:p>
    <w:p w14:paraId="5B5D1FAA" w14:textId="77777777" w:rsidR="005C2478" w:rsidRPr="001F5251" w:rsidRDefault="005C2478" w:rsidP="005C2478">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(4) </w:t>
      </w:r>
      <w:r w:rsidRPr="001F5251">
        <w:rPr>
          <w:rFonts w:ascii="Arial" w:hAnsi="Arial" w:cs="Arial"/>
          <w:sz w:val="20"/>
          <w:szCs w:val="20"/>
        </w:rPr>
        <w:tab/>
        <w:t xml:space="preserve">Grad će u okviru Programa građenja i održavanja komunalne infrastrukture planirati sredstva za </w:t>
      </w:r>
      <w:r w:rsidRPr="001F5251">
        <w:rPr>
          <w:rStyle w:val="Strong"/>
          <w:rFonts w:ascii="Arial" w:hAnsi="Arial" w:cs="Arial"/>
          <w:sz w:val="20"/>
          <w:szCs w:val="20"/>
        </w:rPr>
        <w:t>postupno uklanjanje postojećih arhitektonskih barijera</w:t>
      </w:r>
      <w:r w:rsidRPr="001F5251">
        <w:rPr>
          <w:rFonts w:ascii="Arial" w:hAnsi="Arial" w:cs="Arial"/>
          <w:sz w:val="20"/>
          <w:szCs w:val="20"/>
        </w:rPr>
        <w:t xml:space="preserve"> na javnim površinama i objektima komunalne infrastrukture.“</w:t>
      </w:r>
    </w:p>
    <w:p w14:paraId="1E94A00A" w14:textId="77777777" w:rsidR="005C2478" w:rsidRPr="001F5251" w:rsidRDefault="005C2478" w:rsidP="005C2478">
      <w:pPr>
        <w:pStyle w:val="NormalWeb"/>
        <w:spacing w:before="0" w:beforeAutospacing="0" w:after="0" w:afterAutospacing="0"/>
        <w:jc w:val="both"/>
        <w:rPr>
          <w:rFonts w:ascii="Arial" w:hAnsi="Arial" w:cs="Arial"/>
          <w:sz w:val="20"/>
          <w:szCs w:val="20"/>
        </w:rPr>
      </w:pPr>
    </w:p>
    <w:p w14:paraId="46CC6CF5"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3.</w:t>
      </w:r>
    </w:p>
    <w:p w14:paraId="2B7CDE3A" w14:textId="77777777" w:rsidR="005C2478" w:rsidRPr="001F5251" w:rsidRDefault="005C2478" w:rsidP="005C2478">
      <w:pPr>
        <w:spacing w:after="0" w:line="240" w:lineRule="auto"/>
        <w:jc w:val="center"/>
        <w:rPr>
          <w:rFonts w:ascii="Arial" w:hAnsi="Arial" w:cs="Arial"/>
          <w:b/>
          <w:bCs/>
          <w:sz w:val="20"/>
          <w:szCs w:val="20"/>
        </w:rPr>
      </w:pPr>
    </w:p>
    <w:p w14:paraId="70662E22"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Ostale odredbe Odluke ostaju na snazi i nepromijenjene </w:t>
      </w:r>
    </w:p>
    <w:p w14:paraId="1B04D11B" w14:textId="77777777" w:rsidR="005C2478" w:rsidRPr="001F5251" w:rsidRDefault="005C2478" w:rsidP="005C2478">
      <w:pPr>
        <w:spacing w:after="0" w:line="240" w:lineRule="auto"/>
        <w:rPr>
          <w:rFonts w:ascii="Arial" w:hAnsi="Arial" w:cs="Arial"/>
          <w:sz w:val="20"/>
          <w:szCs w:val="20"/>
        </w:rPr>
      </w:pPr>
    </w:p>
    <w:p w14:paraId="22D6AAF0"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4.</w:t>
      </w:r>
    </w:p>
    <w:p w14:paraId="20688086" w14:textId="77777777" w:rsidR="005C2478" w:rsidRPr="001F5251" w:rsidRDefault="005C2478" w:rsidP="005C2478">
      <w:pPr>
        <w:spacing w:after="0" w:line="240" w:lineRule="auto"/>
        <w:jc w:val="center"/>
        <w:rPr>
          <w:rFonts w:ascii="Arial" w:hAnsi="Arial" w:cs="Arial"/>
          <w:b/>
          <w:bCs/>
          <w:sz w:val="20"/>
          <w:szCs w:val="20"/>
        </w:rPr>
      </w:pPr>
    </w:p>
    <w:p w14:paraId="64174528"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Ova Odluka stupa na dan nakon objave u Službenim novinama Grada Novigrada-Cittanova.</w:t>
      </w:r>
    </w:p>
    <w:p w14:paraId="6BC4FD60" w14:textId="77777777" w:rsidR="005C2478" w:rsidRPr="001F5251" w:rsidRDefault="005C2478" w:rsidP="005C2478">
      <w:pPr>
        <w:spacing w:after="0" w:line="240" w:lineRule="auto"/>
        <w:jc w:val="both"/>
        <w:rPr>
          <w:rFonts w:ascii="Arial" w:hAnsi="Arial" w:cs="Arial"/>
          <w:sz w:val="20"/>
          <w:szCs w:val="20"/>
        </w:rPr>
      </w:pPr>
    </w:p>
    <w:p w14:paraId="7F3930A6" w14:textId="77777777" w:rsidR="005C2478" w:rsidRPr="001F5251" w:rsidRDefault="005C2478" w:rsidP="005C2478">
      <w:pPr>
        <w:spacing w:after="0" w:line="240" w:lineRule="auto"/>
        <w:jc w:val="both"/>
        <w:rPr>
          <w:rFonts w:ascii="Arial" w:hAnsi="Arial" w:cs="Arial"/>
          <w:sz w:val="20"/>
          <w:szCs w:val="20"/>
        </w:rPr>
      </w:pPr>
    </w:p>
    <w:p w14:paraId="500C5C58" w14:textId="77777777" w:rsidR="005C2478" w:rsidRPr="001F5251" w:rsidRDefault="005C2478" w:rsidP="005C2478">
      <w:pPr>
        <w:spacing w:after="0" w:line="240" w:lineRule="auto"/>
        <w:jc w:val="both"/>
        <w:rPr>
          <w:rFonts w:ascii="Arial" w:hAnsi="Arial" w:cs="Arial"/>
          <w:sz w:val="20"/>
          <w:szCs w:val="20"/>
        </w:rPr>
      </w:pPr>
    </w:p>
    <w:p w14:paraId="053F888B"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KLASA:363-01/22-01/11</w:t>
      </w:r>
    </w:p>
    <w:p w14:paraId="7165F789"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URBROJ:2163-5-02-25-2</w:t>
      </w:r>
    </w:p>
    <w:p w14:paraId="6FD64810"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Novigrad, 19.prosinca 2025.</w:t>
      </w:r>
    </w:p>
    <w:p w14:paraId="0A97936A" w14:textId="77777777" w:rsidR="005C2478" w:rsidRPr="001F5251" w:rsidRDefault="005C2478" w:rsidP="005C2478">
      <w:pPr>
        <w:spacing w:after="0" w:line="240" w:lineRule="auto"/>
        <w:jc w:val="both"/>
        <w:rPr>
          <w:rFonts w:ascii="Arial" w:hAnsi="Arial" w:cs="Arial"/>
          <w:sz w:val="20"/>
          <w:szCs w:val="20"/>
        </w:rPr>
      </w:pPr>
    </w:p>
    <w:p w14:paraId="73FEF7E3" w14:textId="77777777" w:rsidR="005C2478" w:rsidRPr="001F5251" w:rsidRDefault="005C2478" w:rsidP="005C2478">
      <w:pPr>
        <w:spacing w:after="0" w:line="240" w:lineRule="auto"/>
        <w:jc w:val="both"/>
        <w:rPr>
          <w:rFonts w:ascii="Arial" w:hAnsi="Arial" w:cs="Arial"/>
          <w:sz w:val="20"/>
          <w:szCs w:val="20"/>
        </w:rPr>
      </w:pPr>
    </w:p>
    <w:p w14:paraId="1778AA04" w14:textId="77777777" w:rsidR="005C2478" w:rsidRPr="001F5251" w:rsidRDefault="005C2478" w:rsidP="005C2478">
      <w:pPr>
        <w:spacing w:after="0" w:line="240" w:lineRule="auto"/>
        <w:jc w:val="center"/>
        <w:rPr>
          <w:rFonts w:ascii="Arial" w:hAnsi="Arial" w:cs="Arial"/>
          <w:sz w:val="20"/>
          <w:szCs w:val="20"/>
        </w:rPr>
      </w:pPr>
      <w:bookmarkStart w:id="4" w:name="_Hlk218669394"/>
      <w:r w:rsidRPr="001F5251">
        <w:rPr>
          <w:rFonts w:ascii="Arial" w:hAnsi="Arial" w:cs="Arial"/>
          <w:sz w:val="20"/>
          <w:szCs w:val="20"/>
        </w:rPr>
        <w:t>GRADSKO VIJEĆE GRADA NOVIGRADA-CITTANOVA</w:t>
      </w:r>
    </w:p>
    <w:p w14:paraId="0B1F1A52"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43417E7A"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bookmarkEnd w:id="4"/>
    <w:p w14:paraId="429DDB1F" w14:textId="77777777" w:rsidR="005C2478" w:rsidRPr="001F5251" w:rsidRDefault="005C2478" w:rsidP="005C2478">
      <w:pPr>
        <w:spacing w:after="0" w:line="240" w:lineRule="auto"/>
        <w:jc w:val="both"/>
        <w:rPr>
          <w:rFonts w:ascii="Arial" w:hAnsi="Arial" w:cs="Arial"/>
          <w:sz w:val="20"/>
          <w:szCs w:val="20"/>
        </w:rPr>
      </w:pPr>
    </w:p>
    <w:p w14:paraId="3CEC1512" w14:textId="77777777" w:rsidR="005C2478" w:rsidRPr="001F5251" w:rsidRDefault="005C2478" w:rsidP="005C2478">
      <w:pPr>
        <w:spacing w:after="0" w:line="240" w:lineRule="auto"/>
        <w:rPr>
          <w:rFonts w:ascii="Arial" w:hAnsi="Arial" w:cs="Arial"/>
          <w:sz w:val="20"/>
          <w:szCs w:val="20"/>
        </w:rPr>
      </w:pPr>
    </w:p>
    <w:p w14:paraId="47F12117"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088F4920"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94.</w:t>
      </w:r>
    </w:p>
    <w:p w14:paraId="7BF4F4F6" w14:textId="77777777" w:rsidR="005C2478" w:rsidRPr="001F5251" w:rsidRDefault="005C2478" w:rsidP="005C2478">
      <w:pPr>
        <w:spacing w:after="0" w:line="240" w:lineRule="auto"/>
        <w:rPr>
          <w:rFonts w:ascii="Arial" w:hAnsi="Arial" w:cs="Arial"/>
          <w:sz w:val="20"/>
          <w:szCs w:val="20"/>
        </w:rPr>
      </w:pPr>
    </w:p>
    <w:p w14:paraId="7F66853D" w14:textId="77777777" w:rsidR="005C2478" w:rsidRPr="001F5251" w:rsidRDefault="005C2478" w:rsidP="005C2478">
      <w:pPr>
        <w:widowControl w:val="0"/>
        <w:spacing w:after="0" w:line="240" w:lineRule="auto"/>
        <w:jc w:val="both"/>
        <w:rPr>
          <w:rFonts w:ascii="Arial" w:hAnsi="Arial" w:cs="Arial"/>
          <w:sz w:val="20"/>
          <w:szCs w:val="20"/>
        </w:rPr>
      </w:pPr>
      <w:r w:rsidRPr="001F5251">
        <w:rPr>
          <w:rFonts w:ascii="Arial" w:hAnsi="Arial" w:cs="Arial"/>
          <w:sz w:val="20"/>
          <w:szCs w:val="20"/>
        </w:rPr>
        <w:t xml:space="preserve">Na temelju članka 109. Zakona o prostornom uređenju (Narodne novine br. 153/13, 65/17, 114/18, 39/19, 98/19 i 67/23), Odluke o izradi III. Izmjena i dopuna Urbanističkog plana uređenja Stancijeta u Novigradu-Cittanova (Službene novine Grada Novigrada br.12/23) i članaka 39. i 101. Statuta Grada Novigrada-Cittanova (Službene novine Grada Novigrada br. 5/09, 3/13, 2/14, 2/17, 1/18, 2/18, 2/20, </w:t>
      </w:r>
      <w:bookmarkStart w:id="5" w:name="_Hlk95893035"/>
      <w:r w:rsidRPr="001F5251">
        <w:rPr>
          <w:rFonts w:ascii="Arial" w:hAnsi="Arial" w:cs="Arial"/>
          <w:sz w:val="20"/>
          <w:szCs w:val="20"/>
        </w:rPr>
        <w:t>1/21, 6/21 i 7/21-pročišćeni tekst</w:t>
      </w:r>
      <w:bookmarkEnd w:id="5"/>
      <w:r w:rsidRPr="001F5251">
        <w:rPr>
          <w:rFonts w:ascii="Arial" w:hAnsi="Arial" w:cs="Arial"/>
          <w:sz w:val="20"/>
          <w:szCs w:val="20"/>
        </w:rPr>
        <w:t>, 3/22), Gradsko vijeće Grada Novigrada-Cittanova na sjednici održanoj 19. prosinca 2025. godine donijelo je</w:t>
      </w:r>
    </w:p>
    <w:p w14:paraId="1B126960" w14:textId="77777777" w:rsidR="005C2478" w:rsidRPr="001F5251" w:rsidRDefault="005C2478" w:rsidP="005C2478">
      <w:pPr>
        <w:widowControl w:val="0"/>
        <w:spacing w:after="0" w:line="240" w:lineRule="auto"/>
        <w:jc w:val="both"/>
        <w:rPr>
          <w:rFonts w:ascii="Arial" w:hAnsi="Arial" w:cs="Arial"/>
          <w:sz w:val="20"/>
          <w:szCs w:val="20"/>
        </w:rPr>
      </w:pPr>
    </w:p>
    <w:p w14:paraId="2C61573A" w14:textId="77777777" w:rsidR="005C2478" w:rsidRPr="001F5251" w:rsidRDefault="005C2478" w:rsidP="005C2478">
      <w:pPr>
        <w:widowControl w:val="0"/>
        <w:spacing w:after="0" w:line="240" w:lineRule="auto"/>
        <w:jc w:val="both"/>
        <w:rPr>
          <w:rFonts w:ascii="Arial" w:hAnsi="Arial" w:cs="Arial"/>
          <w:sz w:val="20"/>
          <w:szCs w:val="20"/>
        </w:rPr>
      </w:pPr>
    </w:p>
    <w:p w14:paraId="2D5C0D42" w14:textId="77777777" w:rsidR="005C2478" w:rsidRPr="001F5251" w:rsidRDefault="005C2478" w:rsidP="005C2478">
      <w:pPr>
        <w:widowControl w:val="0"/>
        <w:spacing w:after="0" w:line="240" w:lineRule="auto"/>
        <w:jc w:val="both"/>
        <w:rPr>
          <w:rFonts w:ascii="Arial" w:hAnsi="Arial" w:cs="Arial"/>
          <w:sz w:val="20"/>
          <w:szCs w:val="20"/>
        </w:rPr>
      </w:pPr>
    </w:p>
    <w:p w14:paraId="3F7577DD"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ODLUKU</w:t>
      </w:r>
    </w:p>
    <w:p w14:paraId="18843FCA"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o donošenju III. Izmjena i dopuna</w:t>
      </w:r>
    </w:p>
    <w:p w14:paraId="248FEE71"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Urbanističkog plana uređenja Stancijeta u Novigradu-Cittanova</w:t>
      </w:r>
    </w:p>
    <w:p w14:paraId="40BB3885" w14:textId="77777777" w:rsidR="005C2478" w:rsidRPr="001F5251" w:rsidRDefault="005C2478" w:rsidP="005C2478">
      <w:pPr>
        <w:widowControl w:val="0"/>
        <w:spacing w:after="0" w:line="240" w:lineRule="auto"/>
        <w:jc w:val="center"/>
        <w:rPr>
          <w:rFonts w:ascii="Arial" w:hAnsi="Arial" w:cs="Arial"/>
          <w:sz w:val="20"/>
          <w:szCs w:val="20"/>
        </w:rPr>
      </w:pPr>
    </w:p>
    <w:p w14:paraId="69742D7E" w14:textId="77777777" w:rsidR="005C2478" w:rsidRPr="001F5251" w:rsidRDefault="005C2478" w:rsidP="005C2478">
      <w:pPr>
        <w:widowControl w:val="0"/>
        <w:spacing w:after="0" w:line="240" w:lineRule="auto"/>
        <w:jc w:val="center"/>
        <w:rPr>
          <w:rFonts w:ascii="Arial" w:hAnsi="Arial" w:cs="Arial"/>
          <w:sz w:val="20"/>
          <w:szCs w:val="20"/>
        </w:rPr>
      </w:pPr>
    </w:p>
    <w:p w14:paraId="2902192F" w14:textId="77777777" w:rsidR="005C2478" w:rsidRPr="001F5251" w:rsidRDefault="005C2478" w:rsidP="005C2478">
      <w:pPr>
        <w:widowControl w:val="0"/>
        <w:spacing w:after="0" w:line="240" w:lineRule="auto"/>
        <w:jc w:val="center"/>
        <w:rPr>
          <w:rFonts w:ascii="Arial" w:hAnsi="Arial" w:cs="Arial"/>
          <w:sz w:val="20"/>
          <w:szCs w:val="20"/>
        </w:rPr>
      </w:pPr>
    </w:p>
    <w:p w14:paraId="508CF4D1" w14:textId="77777777" w:rsidR="005C2478" w:rsidRPr="001F5251" w:rsidRDefault="005C2478" w:rsidP="005C2478">
      <w:pPr>
        <w:widowControl w:val="0"/>
        <w:spacing w:after="0" w:line="240" w:lineRule="auto"/>
        <w:jc w:val="both"/>
        <w:rPr>
          <w:rFonts w:ascii="Arial" w:hAnsi="Arial" w:cs="Arial"/>
          <w:b/>
          <w:bCs/>
          <w:sz w:val="20"/>
          <w:szCs w:val="20"/>
        </w:rPr>
      </w:pPr>
      <w:r w:rsidRPr="001F5251">
        <w:rPr>
          <w:rFonts w:ascii="Arial" w:hAnsi="Arial" w:cs="Arial"/>
          <w:b/>
          <w:bCs/>
          <w:sz w:val="20"/>
          <w:szCs w:val="20"/>
        </w:rPr>
        <w:t>I. OPĆE ODREDBE</w:t>
      </w:r>
    </w:p>
    <w:p w14:paraId="4A98E079"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w:t>
      </w:r>
    </w:p>
    <w:p w14:paraId="65E86709" w14:textId="77777777" w:rsidR="005C2478" w:rsidRPr="001F5251" w:rsidRDefault="005C2478" w:rsidP="005C2478">
      <w:pPr>
        <w:widowControl w:val="0"/>
        <w:spacing w:after="0" w:line="240" w:lineRule="auto"/>
        <w:jc w:val="center"/>
        <w:rPr>
          <w:rFonts w:ascii="Arial" w:hAnsi="Arial" w:cs="Arial"/>
          <w:b/>
          <w:bCs/>
          <w:sz w:val="20"/>
          <w:szCs w:val="20"/>
        </w:rPr>
      </w:pPr>
    </w:p>
    <w:p w14:paraId="1FC59F62" w14:textId="77777777" w:rsidR="005C2478" w:rsidRPr="001F5251" w:rsidRDefault="005C2478" w:rsidP="005C2478">
      <w:pPr>
        <w:widowControl w:val="0"/>
        <w:spacing w:after="0" w:line="240" w:lineRule="auto"/>
        <w:ind w:firstLine="567"/>
        <w:jc w:val="both"/>
        <w:rPr>
          <w:rFonts w:ascii="Arial" w:hAnsi="Arial" w:cs="Arial"/>
          <w:sz w:val="20"/>
          <w:szCs w:val="20"/>
        </w:rPr>
      </w:pPr>
      <w:r w:rsidRPr="001F5251">
        <w:rPr>
          <w:rFonts w:ascii="Arial" w:hAnsi="Arial" w:cs="Arial"/>
          <w:sz w:val="20"/>
          <w:szCs w:val="20"/>
        </w:rPr>
        <w:t xml:space="preserve">(1) Donose se </w:t>
      </w:r>
      <w:r w:rsidRPr="001F5251">
        <w:rPr>
          <w:rFonts w:ascii="Arial" w:hAnsi="Arial" w:cs="Arial"/>
          <w:bCs/>
          <w:sz w:val="20"/>
          <w:szCs w:val="20"/>
        </w:rPr>
        <w:t xml:space="preserve">III. Izmjene i dopune </w:t>
      </w:r>
      <w:r w:rsidRPr="001F5251">
        <w:rPr>
          <w:rFonts w:ascii="Arial" w:hAnsi="Arial" w:cs="Arial"/>
          <w:sz w:val="20"/>
          <w:szCs w:val="20"/>
        </w:rPr>
        <w:t>Urbanističkog plana uređenja Stancijeta u Novigradu-Cittanova</w:t>
      </w:r>
      <w:r w:rsidRPr="001F5251">
        <w:rPr>
          <w:rFonts w:ascii="Arial" w:hAnsi="Arial" w:cs="Arial"/>
          <w:bCs/>
          <w:sz w:val="20"/>
          <w:szCs w:val="20"/>
        </w:rPr>
        <w:t>.</w:t>
      </w:r>
    </w:p>
    <w:p w14:paraId="7B8047A4" w14:textId="77777777" w:rsidR="005C2478" w:rsidRPr="001F5251" w:rsidRDefault="005C2478" w:rsidP="005C2478">
      <w:pPr>
        <w:widowControl w:val="0"/>
        <w:spacing w:after="0" w:line="240" w:lineRule="auto"/>
        <w:ind w:firstLine="567"/>
        <w:jc w:val="both"/>
        <w:rPr>
          <w:rFonts w:ascii="Arial" w:hAnsi="Arial" w:cs="Arial"/>
          <w:sz w:val="20"/>
          <w:szCs w:val="20"/>
        </w:rPr>
      </w:pPr>
      <w:r w:rsidRPr="001F5251">
        <w:rPr>
          <w:rFonts w:ascii="Arial" w:hAnsi="Arial" w:cs="Arial"/>
          <w:sz w:val="20"/>
          <w:szCs w:val="20"/>
        </w:rPr>
        <w:t xml:space="preserve">(2) Urbanistički plan uređenja Stancijeta u Novigradu-Cittanova („Službene novine Grada Novigrada“ br.2/09, 4/09-ispravak, 2/12, 17/20, 2/21-ispravak, 6/21 - pročišćeni) (u daljem tekstu: </w:t>
      </w:r>
      <w:r w:rsidRPr="001F5251">
        <w:rPr>
          <w:rFonts w:ascii="Arial" w:hAnsi="Arial" w:cs="Arial"/>
          <w:bCs/>
          <w:sz w:val="20"/>
          <w:szCs w:val="20"/>
        </w:rPr>
        <w:t>Plan</w:t>
      </w:r>
      <w:r w:rsidRPr="001F5251">
        <w:rPr>
          <w:rFonts w:ascii="Arial" w:hAnsi="Arial" w:cs="Arial"/>
          <w:sz w:val="20"/>
          <w:szCs w:val="20"/>
        </w:rPr>
        <w:t>) mijenja se i dopunjava u skladu s odredbama ove Odluke i sadržajem elaborata „</w:t>
      </w:r>
      <w:r w:rsidRPr="001F5251">
        <w:rPr>
          <w:rFonts w:ascii="Arial" w:hAnsi="Arial" w:cs="Arial"/>
          <w:bCs/>
          <w:sz w:val="20"/>
          <w:szCs w:val="20"/>
        </w:rPr>
        <w:t xml:space="preserve">III. Izmjena i dopuna </w:t>
      </w:r>
      <w:r w:rsidRPr="001F5251">
        <w:rPr>
          <w:rFonts w:ascii="Arial" w:hAnsi="Arial" w:cs="Arial"/>
          <w:sz w:val="20"/>
          <w:szCs w:val="20"/>
        </w:rPr>
        <w:t>Urbanističkog plana uređenja Stancijeta u Novigradu-Cittanova</w:t>
      </w:r>
      <w:r w:rsidRPr="001F5251">
        <w:rPr>
          <w:rFonts w:ascii="Arial" w:hAnsi="Arial" w:cs="Arial"/>
          <w:bCs/>
          <w:sz w:val="20"/>
          <w:szCs w:val="20"/>
        </w:rPr>
        <w:t>,</w:t>
      </w:r>
      <w:r w:rsidRPr="001F5251">
        <w:rPr>
          <w:rFonts w:ascii="Arial" w:hAnsi="Arial" w:cs="Arial"/>
          <w:sz w:val="20"/>
          <w:szCs w:val="20"/>
        </w:rPr>
        <w:t xml:space="preserve"> kojeg je izradila tvrtka Urban Plan d.o.o., Pula i koji je sastavni dio ove Odluke.</w:t>
      </w:r>
    </w:p>
    <w:p w14:paraId="03496501" w14:textId="77777777" w:rsidR="005C2478" w:rsidRPr="001F5251" w:rsidRDefault="005C2478" w:rsidP="005C2478">
      <w:pPr>
        <w:widowControl w:val="0"/>
        <w:spacing w:after="0" w:line="240" w:lineRule="auto"/>
        <w:ind w:firstLine="567"/>
        <w:jc w:val="both"/>
        <w:rPr>
          <w:rFonts w:ascii="Arial" w:hAnsi="Arial" w:cs="Arial"/>
          <w:sz w:val="20"/>
          <w:szCs w:val="20"/>
        </w:rPr>
      </w:pPr>
    </w:p>
    <w:p w14:paraId="31B485BF"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2.</w:t>
      </w:r>
    </w:p>
    <w:p w14:paraId="757BB492" w14:textId="77777777" w:rsidR="005C2478" w:rsidRPr="001F5251" w:rsidRDefault="005C2478" w:rsidP="005C2478">
      <w:pPr>
        <w:widowControl w:val="0"/>
        <w:spacing w:after="0" w:line="240" w:lineRule="auto"/>
        <w:jc w:val="center"/>
        <w:rPr>
          <w:rFonts w:ascii="Arial" w:hAnsi="Arial" w:cs="Arial"/>
          <w:b/>
          <w:bCs/>
          <w:sz w:val="20"/>
          <w:szCs w:val="20"/>
        </w:rPr>
      </w:pPr>
    </w:p>
    <w:p w14:paraId="25CB411F" w14:textId="77777777" w:rsidR="005C2478" w:rsidRPr="001F5251" w:rsidRDefault="005C2478" w:rsidP="005C2478">
      <w:pPr>
        <w:widowControl w:val="0"/>
        <w:spacing w:after="0" w:line="240" w:lineRule="auto"/>
        <w:ind w:firstLine="567"/>
        <w:jc w:val="both"/>
        <w:rPr>
          <w:rFonts w:ascii="Arial" w:hAnsi="Arial" w:cs="Arial"/>
          <w:sz w:val="20"/>
          <w:szCs w:val="20"/>
        </w:rPr>
      </w:pPr>
      <w:r w:rsidRPr="001F5251">
        <w:rPr>
          <w:rFonts w:ascii="Arial" w:hAnsi="Arial" w:cs="Arial"/>
          <w:sz w:val="20"/>
          <w:szCs w:val="20"/>
        </w:rPr>
        <w:t xml:space="preserve">(1) Elaborat  </w:t>
      </w:r>
      <w:r w:rsidRPr="001F5251">
        <w:rPr>
          <w:rFonts w:ascii="Arial" w:hAnsi="Arial" w:cs="Arial"/>
          <w:bCs/>
          <w:sz w:val="20"/>
          <w:szCs w:val="20"/>
        </w:rPr>
        <w:t xml:space="preserve">III. Izmjena i dopuna </w:t>
      </w:r>
      <w:r w:rsidRPr="001F5251">
        <w:rPr>
          <w:rFonts w:ascii="Arial" w:hAnsi="Arial" w:cs="Arial"/>
          <w:sz w:val="20"/>
          <w:szCs w:val="20"/>
        </w:rPr>
        <w:t>Urbanističkog plana uređenja Stancijeta u Novigradu-Cittanova</w:t>
      </w:r>
      <w:r w:rsidRPr="001F5251">
        <w:rPr>
          <w:rFonts w:ascii="Arial" w:hAnsi="Arial" w:cs="Arial"/>
          <w:bCs/>
          <w:sz w:val="20"/>
          <w:szCs w:val="20"/>
        </w:rPr>
        <w:t xml:space="preserve"> sadrži:</w:t>
      </w:r>
    </w:p>
    <w:p w14:paraId="018E1450" w14:textId="77777777" w:rsidR="005C2478" w:rsidRPr="001F5251" w:rsidRDefault="005C2478" w:rsidP="005C2478">
      <w:pPr>
        <w:widowControl w:val="0"/>
        <w:spacing w:after="0" w:line="240" w:lineRule="auto"/>
        <w:jc w:val="both"/>
        <w:rPr>
          <w:rFonts w:ascii="Arial" w:hAnsi="Arial" w:cs="Arial"/>
          <w:b/>
          <w:spacing w:val="2"/>
          <w:sz w:val="20"/>
          <w:szCs w:val="20"/>
        </w:rPr>
      </w:pPr>
    </w:p>
    <w:p w14:paraId="42ADF091" w14:textId="77777777" w:rsidR="005C2478" w:rsidRPr="001F5251" w:rsidRDefault="005C2478" w:rsidP="005C2478">
      <w:pPr>
        <w:spacing w:after="0" w:line="240" w:lineRule="auto"/>
        <w:rPr>
          <w:rFonts w:ascii="Arial" w:hAnsi="Arial" w:cs="Arial"/>
          <w:b/>
          <w:caps/>
          <w:color w:val="262626"/>
          <w:sz w:val="20"/>
          <w:szCs w:val="20"/>
        </w:rPr>
      </w:pPr>
      <w:r w:rsidRPr="001F5251">
        <w:rPr>
          <w:rFonts w:ascii="Arial" w:hAnsi="Arial" w:cs="Arial"/>
          <w:b/>
          <w:caps/>
          <w:color w:val="262626"/>
          <w:sz w:val="20"/>
          <w:szCs w:val="20"/>
        </w:rPr>
        <w:t xml:space="preserve">I. Tekstualni dio - </w:t>
      </w:r>
      <w:r w:rsidRPr="001F5251">
        <w:rPr>
          <w:rFonts w:ascii="Arial" w:hAnsi="Arial" w:cs="Arial"/>
          <w:b/>
          <w:color w:val="262626"/>
          <w:sz w:val="20"/>
          <w:szCs w:val="20"/>
        </w:rPr>
        <w:t>ODREDBE ZA PROVEDBU</w:t>
      </w:r>
    </w:p>
    <w:p w14:paraId="25F2CAA9" w14:textId="77777777" w:rsidR="005C2478" w:rsidRPr="001F5251" w:rsidRDefault="005C2478" w:rsidP="005C2478">
      <w:pPr>
        <w:spacing w:after="0" w:line="240" w:lineRule="auto"/>
        <w:rPr>
          <w:rFonts w:ascii="Arial" w:hAnsi="Arial" w:cs="Arial"/>
          <w:b/>
          <w:caps/>
          <w:color w:val="262626"/>
          <w:sz w:val="20"/>
          <w:szCs w:val="20"/>
          <w:u w:val="single"/>
        </w:rPr>
      </w:pPr>
    </w:p>
    <w:p w14:paraId="6E558E7B" w14:textId="77777777" w:rsidR="005C2478" w:rsidRPr="001F5251" w:rsidRDefault="005C2478" w:rsidP="005C2478">
      <w:pPr>
        <w:spacing w:after="0" w:line="240" w:lineRule="auto"/>
        <w:rPr>
          <w:rFonts w:ascii="Arial" w:hAnsi="Arial" w:cs="Arial"/>
          <w:b/>
          <w:caps/>
          <w:color w:val="262626"/>
          <w:sz w:val="20"/>
          <w:szCs w:val="20"/>
        </w:rPr>
      </w:pPr>
      <w:r w:rsidRPr="001F5251">
        <w:rPr>
          <w:rFonts w:ascii="Arial" w:hAnsi="Arial" w:cs="Arial"/>
          <w:b/>
          <w:caps/>
          <w:color w:val="262626"/>
          <w:sz w:val="20"/>
          <w:szCs w:val="20"/>
        </w:rPr>
        <w:t>II. Grafički dio:</w:t>
      </w:r>
    </w:p>
    <w:p w14:paraId="634803C3" w14:textId="77777777" w:rsidR="005C2478" w:rsidRPr="001F5251" w:rsidRDefault="005C2478" w:rsidP="005C2478">
      <w:pPr>
        <w:spacing w:after="0" w:line="240" w:lineRule="auto"/>
        <w:rPr>
          <w:rFonts w:ascii="Arial" w:hAnsi="Arial" w:cs="Arial"/>
          <w:b/>
          <w:caps/>
          <w:color w:val="262626"/>
          <w:sz w:val="20"/>
          <w:szCs w:val="20"/>
          <w:u w:val="single"/>
        </w:rPr>
      </w:pPr>
    </w:p>
    <w:tbl>
      <w:tblPr>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709"/>
        <w:gridCol w:w="7201"/>
        <w:gridCol w:w="1162"/>
      </w:tblGrid>
      <w:tr w:rsidR="005C2478" w:rsidRPr="001F5251" w14:paraId="1A8B027D" w14:textId="77777777" w:rsidTr="0097014D">
        <w:trPr>
          <w:trHeight w:val="340"/>
        </w:trPr>
        <w:tc>
          <w:tcPr>
            <w:tcW w:w="709" w:type="dxa"/>
            <w:vAlign w:val="center"/>
          </w:tcPr>
          <w:p w14:paraId="5CC52C13"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1.</w:t>
            </w:r>
          </w:p>
        </w:tc>
        <w:tc>
          <w:tcPr>
            <w:tcW w:w="7201" w:type="dxa"/>
          </w:tcPr>
          <w:p w14:paraId="1338C5BF"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Korištenje i  namjena površina</w:t>
            </w:r>
          </w:p>
        </w:tc>
        <w:tc>
          <w:tcPr>
            <w:tcW w:w="1162" w:type="dxa"/>
            <w:vAlign w:val="center"/>
          </w:tcPr>
          <w:p w14:paraId="0406F8FF"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64EEE837" w14:textId="77777777" w:rsidTr="0097014D">
        <w:trPr>
          <w:trHeight w:val="340"/>
        </w:trPr>
        <w:tc>
          <w:tcPr>
            <w:tcW w:w="709" w:type="dxa"/>
            <w:vAlign w:val="center"/>
          </w:tcPr>
          <w:p w14:paraId="61EB438F"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2.1.</w:t>
            </w:r>
          </w:p>
        </w:tc>
        <w:tc>
          <w:tcPr>
            <w:tcW w:w="7201" w:type="dxa"/>
          </w:tcPr>
          <w:p w14:paraId="198BB019"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-Prometne površine</w:t>
            </w:r>
          </w:p>
        </w:tc>
        <w:tc>
          <w:tcPr>
            <w:tcW w:w="1162" w:type="dxa"/>
            <w:vAlign w:val="center"/>
          </w:tcPr>
          <w:p w14:paraId="1EEF7F2F"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22250DA7" w14:textId="77777777" w:rsidTr="0097014D">
        <w:trPr>
          <w:trHeight w:val="340"/>
        </w:trPr>
        <w:tc>
          <w:tcPr>
            <w:tcW w:w="709" w:type="dxa"/>
            <w:vAlign w:val="center"/>
          </w:tcPr>
          <w:p w14:paraId="3C4F8463"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2.2.</w:t>
            </w:r>
          </w:p>
        </w:tc>
        <w:tc>
          <w:tcPr>
            <w:tcW w:w="7201" w:type="dxa"/>
          </w:tcPr>
          <w:p w14:paraId="51968DD9"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-Elektroničke komunikacije</w:t>
            </w:r>
          </w:p>
        </w:tc>
        <w:tc>
          <w:tcPr>
            <w:tcW w:w="1162" w:type="dxa"/>
            <w:vAlign w:val="center"/>
          </w:tcPr>
          <w:p w14:paraId="17CCAD67"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6BE6911C" w14:textId="77777777" w:rsidTr="0097014D">
        <w:trPr>
          <w:trHeight w:val="340"/>
        </w:trPr>
        <w:tc>
          <w:tcPr>
            <w:tcW w:w="709" w:type="dxa"/>
            <w:vAlign w:val="center"/>
          </w:tcPr>
          <w:p w14:paraId="02899338"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2.3.</w:t>
            </w:r>
          </w:p>
        </w:tc>
        <w:tc>
          <w:tcPr>
            <w:tcW w:w="7201" w:type="dxa"/>
          </w:tcPr>
          <w:p w14:paraId="72E16CC2"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-Elektroenergetika-Srednji napon</w:t>
            </w:r>
          </w:p>
        </w:tc>
        <w:tc>
          <w:tcPr>
            <w:tcW w:w="1162" w:type="dxa"/>
            <w:vAlign w:val="center"/>
          </w:tcPr>
          <w:p w14:paraId="4D164F21"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46E33F98" w14:textId="77777777" w:rsidTr="0097014D">
        <w:trPr>
          <w:trHeight w:val="340"/>
        </w:trPr>
        <w:tc>
          <w:tcPr>
            <w:tcW w:w="709" w:type="dxa"/>
            <w:vAlign w:val="center"/>
          </w:tcPr>
          <w:p w14:paraId="0759BD23"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2.4.</w:t>
            </w:r>
          </w:p>
        </w:tc>
        <w:tc>
          <w:tcPr>
            <w:tcW w:w="7201" w:type="dxa"/>
          </w:tcPr>
          <w:p w14:paraId="18B992CD"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-Elektroenergetika – Niski napon</w:t>
            </w:r>
          </w:p>
        </w:tc>
        <w:tc>
          <w:tcPr>
            <w:tcW w:w="1162" w:type="dxa"/>
            <w:vAlign w:val="center"/>
          </w:tcPr>
          <w:p w14:paraId="224186F6"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376BEEBB" w14:textId="77777777" w:rsidTr="0097014D">
        <w:trPr>
          <w:trHeight w:val="340"/>
        </w:trPr>
        <w:tc>
          <w:tcPr>
            <w:tcW w:w="709" w:type="dxa"/>
            <w:vAlign w:val="center"/>
          </w:tcPr>
          <w:p w14:paraId="170B74DA"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2.5.</w:t>
            </w:r>
          </w:p>
        </w:tc>
        <w:tc>
          <w:tcPr>
            <w:tcW w:w="7201" w:type="dxa"/>
          </w:tcPr>
          <w:p w14:paraId="2D8E7F60"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-Elektroenergetika-Javna rasvjeta</w:t>
            </w:r>
          </w:p>
        </w:tc>
        <w:tc>
          <w:tcPr>
            <w:tcW w:w="1162" w:type="dxa"/>
            <w:vAlign w:val="center"/>
          </w:tcPr>
          <w:p w14:paraId="4EB957D9"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34B4843F" w14:textId="77777777" w:rsidTr="0097014D">
        <w:trPr>
          <w:trHeight w:val="340"/>
        </w:trPr>
        <w:tc>
          <w:tcPr>
            <w:tcW w:w="709" w:type="dxa"/>
            <w:vAlign w:val="center"/>
          </w:tcPr>
          <w:p w14:paraId="42B2600A"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2.6.</w:t>
            </w:r>
          </w:p>
        </w:tc>
        <w:tc>
          <w:tcPr>
            <w:tcW w:w="7201" w:type="dxa"/>
          </w:tcPr>
          <w:p w14:paraId="501B2CE2"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w:t>
            </w:r>
            <w:proofErr w:type="spellStart"/>
            <w:r w:rsidRPr="001F5251">
              <w:rPr>
                <w:rFonts w:ascii="Arial" w:hAnsi="Arial" w:cs="Arial"/>
                <w:color w:val="262626"/>
                <w:sz w:val="20"/>
                <w:szCs w:val="20"/>
              </w:rPr>
              <w:t>Plinoopskrba</w:t>
            </w:r>
            <w:proofErr w:type="spellEnd"/>
          </w:p>
        </w:tc>
        <w:tc>
          <w:tcPr>
            <w:tcW w:w="1162" w:type="dxa"/>
            <w:vAlign w:val="center"/>
          </w:tcPr>
          <w:p w14:paraId="3D95BE5B"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1F6CDB1E" w14:textId="77777777" w:rsidTr="0097014D">
        <w:trPr>
          <w:trHeight w:val="340"/>
        </w:trPr>
        <w:tc>
          <w:tcPr>
            <w:tcW w:w="709" w:type="dxa"/>
            <w:vAlign w:val="center"/>
          </w:tcPr>
          <w:p w14:paraId="0C4240E7"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2.7.</w:t>
            </w:r>
          </w:p>
        </w:tc>
        <w:tc>
          <w:tcPr>
            <w:tcW w:w="7201" w:type="dxa"/>
          </w:tcPr>
          <w:p w14:paraId="64C0937D"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-Vodoopskrba</w:t>
            </w:r>
          </w:p>
        </w:tc>
        <w:tc>
          <w:tcPr>
            <w:tcW w:w="1162" w:type="dxa"/>
            <w:vAlign w:val="center"/>
          </w:tcPr>
          <w:p w14:paraId="4AE71DBE"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74814F95" w14:textId="77777777" w:rsidTr="0097014D">
        <w:trPr>
          <w:trHeight w:val="340"/>
        </w:trPr>
        <w:tc>
          <w:tcPr>
            <w:tcW w:w="709" w:type="dxa"/>
            <w:vAlign w:val="center"/>
          </w:tcPr>
          <w:p w14:paraId="2E1EC040"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2.8.</w:t>
            </w:r>
          </w:p>
        </w:tc>
        <w:tc>
          <w:tcPr>
            <w:tcW w:w="7201" w:type="dxa"/>
          </w:tcPr>
          <w:p w14:paraId="6CC2337C"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Prometna, ulična i komunalna infrastruktura  -Odvodnja otpadnih voda</w:t>
            </w:r>
          </w:p>
        </w:tc>
        <w:tc>
          <w:tcPr>
            <w:tcW w:w="1162" w:type="dxa"/>
            <w:vAlign w:val="center"/>
          </w:tcPr>
          <w:p w14:paraId="713E0CE3"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490BF144" w14:textId="77777777" w:rsidTr="0097014D">
        <w:trPr>
          <w:trHeight w:val="340"/>
        </w:trPr>
        <w:tc>
          <w:tcPr>
            <w:tcW w:w="709" w:type="dxa"/>
            <w:vAlign w:val="center"/>
          </w:tcPr>
          <w:p w14:paraId="1FD6EF5B"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3.1.</w:t>
            </w:r>
          </w:p>
        </w:tc>
        <w:tc>
          <w:tcPr>
            <w:tcW w:w="7201" w:type="dxa"/>
          </w:tcPr>
          <w:p w14:paraId="13A94303"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 xml:space="preserve">Uvjeti </w:t>
            </w:r>
            <w:proofErr w:type="spellStart"/>
            <w:r w:rsidRPr="001F5251">
              <w:rPr>
                <w:rFonts w:ascii="Arial" w:hAnsi="Arial" w:cs="Arial"/>
                <w:color w:val="262626"/>
                <w:sz w:val="20"/>
                <w:szCs w:val="20"/>
              </w:rPr>
              <w:t>korištenja,uređenja</w:t>
            </w:r>
            <w:proofErr w:type="spellEnd"/>
            <w:r w:rsidRPr="001F5251">
              <w:rPr>
                <w:rFonts w:ascii="Arial" w:hAnsi="Arial" w:cs="Arial"/>
                <w:color w:val="262626"/>
                <w:sz w:val="20"/>
                <w:szCs w:val="20"/>
              </w:rPr>
              <w:t xml:space="preserve"> i zaštite površina -Uvjeti korištenja</w:t>
            </w:r>
          </w:p>
        </w:tc>
        <w:tc>
          <w:tcPr>
            <w:tcW w:w="1162" w:type="dxa"/>
            <w:vAlign w:val="center"/>
          </w:tcPr>
          <w:p w14:paraId="5F7C9278"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40D39B24" w14:textId="77777777" w:rsidTr="0097014D">
        <w:trPr>
          <w:trHeight w:val="340"/>
        </w:trPr>
        <w:tc>
          <w:tcPr>
            <w:tcW w:w="709" w:type="dxa"/>
            <w:vAlign w:val="center"/>
          </w:tcPr>
          <w:p w14:paraId="6A339837"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3.2.</w:t>
            </w:r>
          </w:p>
        </w:tc>
        <w:tc>
          <w:tcPr>
            <w:tcW w:w="7201" w:type="dxa"/>
          </w:tcPr>
          <w:p w14:paraId="58636001"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 xml:space="preserve">Uvjeti </w:t>
            </w:r>
            <w:proofErr w:type="spellStart"/>
            <w:r w:rsidRPr="001F5251">
              <w:rPr>
                <w:rFonts w:ascii="Arial" w:hAnsi="Arial" w:cs="Arial"/>
                <w:color w:val="262626"/>
                <w:sz w:val="20"/>
                <w:szCs w:val="20"/>
              </w:rPr>
              <w:t>korištenja,uređenja</w:t>
            </w:r>
            <w:proofErr w:type="spellEnd"/>
            <w:r w:rsidRPr="001F5251">
              <w:rPr>
                <w:rFonts w:ascii="Arial" w:hAnsi="Arial" w:cs="Arial"/>
                <w:color w:val="262626"/>
                <w:sz w:val="20"/>
                <w:szCs w:val="20"/>
              </w:rPr>
              <w:t xml:space="preserve"> i zaštite površina -Oblici korištenja</w:t>
            </w:r>
          </w:p>
        </w:tc>
        <w:tc>
          <w:tcPr>
            <w:tcW w:w="1162" w:type="dxa"/>
            <w:vAlign w:val="center"/>
          </w:tcPr>
          <w:p w14:paraId="7766E106"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2B48E552" w14:textId="77777777" w:rsidTr="0097014D">
        <w:trPr>
          <w:trHeight w:val="340"/>
        </w:trPr>
        <w:tc>
          <w:tcPr>
            <w:tcW w:w="709" w:type="dxa"/>
            <w:vAlign w:val="center"/>
          </w:tcPr>
          <w:p w14:paraId="10F38694"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4.1.</w:t>
            </w:r>
          </w:p>
        </w:tc>
        <w:tc>
          <w:tcPr>
            <w:tcW w:w="7201" w:type="dxa"/>
          </w:tcPr>
          <w:p w14:paraId="697E8EB7"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Način  gradnje</w:t>
            </w:r>
          </w:p>
        </w:tc>
        <w:tc>
          <w:tcPr>
            <w:tcW w:w="1162" w:type="dxa"/>
            <w:vAlign w:val="center"/>
          </w:tcPr>
          <w:p w14:paraId="3735F01A"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r w:rsidR="005C2478" w:rsidRPr="001F5251" w14:paraId="43362438" w14:textId="77777777" w:rsidTr="0097014D">
        <w:trPr>
          <w:trHeight w:val="340"/>
        </w:trPr>
        <w:tc>
          <w:tcPr>
            <w:tcW w:w="709" w:type="dxa"/>
            <w:vAlign w:val="center"/>
          </w:tcPr>
          <w:p w14:paraId="26924665"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4.2.</w:t>
            </w:r>
          </w:p>
        </w:tc>
        <w:tc>
          <w:tcPr>
            <w:tcW w:w="7201" w:type="dxa"/>
          </w:tcPr>
          <w:p w14:paraId="54A34EBB" w14:textId="77777777" w:rsidR="005C2478" w:rsidRPr="001F5251" w:rsidRDefault="005C2478" w:rsidP="0097014D">
            <w:pPr>
              <w:spacing w:after="0" w:line="240" w:lineRule="auto"/>
              <w:rPr>
                <w:rFonts w:ascii="Arial" w:hAnsi="Arial" w:cs="Arial"/>
                <w:color w:val="262626"/>
                <w:sz w:val="20"/>
                <w:szCs w:val="20"/>
              </w:rPr>
            </w:pPr>
            <w:r w:rsidRPr="001F5251">
              <w:rPr>
                <w:rFonts w:ascii="Arial" w:hAnsi="Arial" w:cs="Arial"/>
                <w:color w:val="262626"/>
                <w:sz w:val="20"/>
                <w:szCs w:val="20"/>
              </w:rPr>
              <w:t>Uvjeti gradnje</w:t>
            </w:r>
          </w:p>
        </w:tc>
        <w:tc>
          <w:tcPr>
            <w:tcW w:w="1162" w:type="dxa"/>
            <w:vAlign w:val="center"/>
          </w:tcPr>
          <w:p w14:paraId="18104510" w14:textId="77777777" w:rsidR="005C2478" w:rsidRPr="001F5251" w:rsidRDefault="005C2478" w:rsidP="0097014D">
            <w:pPr>
              <w:spacing w:after="0" w:line="240" w:lineRule="auto"/>
              <w:jc w:val="center"/>
              <w:rPr>
                <w:rFonts w:ascii="Arial" w:hAnsi="Arial" w:cs="Arial"/>
                <w:color w:val="262626"/>
                <w:sz w:val="20"/>
                <w:szCs w:val="20"/>
              </w:rPr>
            </w:pPr>
            <w:r w:rsidRPr="001F5251">
              <w:rPr>
                <w:rFonts w:ascii="Arial" w:hAnsi="Arial" w:cs="Arial"/>
                <w:color w:val="262626"/>
                <w:sz w:val="20"/>
                <w:szCs w:val="20"/>
              </w:rPr>
              <w:t>M 1:1000</w:t>
            </w:r>
          </w:p>
        </w:tc>
      </w:tr>
    </w:tbl>
    <w:p w14:paraId="0F185509" w14:textId="77777777" w:rsidR="005C2478" w:rsidRPr="001F5251" w:rsidRDefault="005C2478" w:rsidP="005C2478">
      <w:pPr>
        <w:spacing w:after="0" w:line="240" w:lineRule="auto"/>
        <w:jc w:val="both"/>
        <w:rPr>
          <w:rFonts w:ascii="Arial" w:hAnsi="Arial" w:cs="Arial"/>
          <w:b/>
          <w:caps/>
          <w:color w:val="262626"/>
          <w:sz w:val="20"/>
          <w:szCs w:val="20"/>
        </w:rPr>
      </w:pPr>
    </w:p>
    <w:p w14:paraId="3382E1D5" w14:textId="77777777" w:rsidR="005C2478" w:rsidRPr="001F5251" w:rsidRDefault="005C2478" w:rsidP="005C2478">
      <w:pPr>
        <w:spacing w:after="0" w:line="240" w:lineRule="auto"/>
        <w:jc w:val="both"/>
        <w:rPr>
          <w:rFonts w:ascii="Arial" w:hAnsi="Arial" w:cs="Arial"/>
          <w:b/>
          <w:caps/>
          <w:color w:val="262626"/>
          <w:sz w:val="20"/>
          <w:szCs w:val="20"/>
        </w:rPr>
      </w:pPr>
      <w:r w:rsidRPr="001F5251">
        <w:rPr>
          <w:rFonts w:ascii="Arial" w:hAnsi="Arial" w:cs="Arial"/>
          <w:b/>
          <w:caps/>
          <w:color w:val="262626"/>
          <w:sz w:val="20"/>
          <w:szCs w:val="20"/>
        </w:rPr>
        <w:lastRenderedPageBreak/>
        <w:t>III. OBRAZLOŽENJE</w:t>
      </w:r>
    </w:p>
    <w:p w14:paraId="3F1E7E9F" w14:textId="77777777" w:rsidR="005C2478" w:rsidRPr="001F5251" w:rsidRDefault="005C2478" w:rsidP="005C2478">
      <w:pPr>
        <w:spacing w:after="0" w:line="240" w:lineRule="auto"/>
        <w:jc w:val="both"/>
        <w:rPr>
          <w:rFonts w:ascii="Arial" w:hAnsi="Arial" w:cs="Arial"/>
          <w:b/>
          <w:caps/>
          <w:color w:val="262626"/>
          <w:sz w:val="20"/>
          <w:szCs w:val="20"/>
        </w:rPr>
      </w:pPr>
    </w:p>
    <w:p w14:paraId="0FEC763A" w14:textId="77777777" w:rsidR="005C2478" w:rsidRPr="001F5251" w:rsidRDefault="005C2478" w:rsidP="005C2478">
      <w:pPr>
        <w:spacing w:after="0" w:line="240" w:lineRule="auto"/>
        <w:ind w:left="284" w:hanging="284"/>
        <w:jc w:val="both"/>
        <w:rPr>
          <w:rFonts w:ascii="Arial" w:hAnsi="Arial" w:cs="Arial"/>
          <w:b/>
          <w:caps/>
          <w:color w:val="262626"/>
          <w:sz w:val="20"/>
          <w:szCs w:val="20"/>
        </w:rPr>
      </w:pPr>
      <w:r w:rsidRPr="001F5251">
        <w:rPr>
          <w:rFonts w:ascii="Arial" w:hAnsi="Arial" w:cs="Arial"/>
          <w:b/>
          <w:caps/>
          <w:color w:val="262626"/>
          <w:sz w:val="20"/>
          <w:szCs w:val="20"/>
        </w:rPr>
        <w:t>IV. suglasnosti I mišljenja propisanI Zakonom o prostornom uređenju (NN 153/13, 65/17, 114/18, 39/19, 98/19, 67/23) i posebnim propisima te posebnim zakonima i propisima donesenim na temelju tih zakona</w:t>
      </w:r>
    </w:p>
    <w:p w14:paraId="7D804816" w14:textId="77777777" w:rsidR="005C2478" w:rsidRPr="001F5251" w:rsidRDefault="005C2478" w:rsidP="005C2478">
      <w:pPr>
        <w:spacing w:after="0" w:line="240" w:lineRule="auto"/>
        <w:jc w:val="both"/>
        <w:rPr>
          <w:rFonts w:ascii="Arial" w:hAnsi="Arial" w:cs="Arial"/>
          <w:b/>
          <w:caps/>
          <w:color w:val="262626"/>
          <w:sz w:val="20"/>
          <w:szCs w:val="20"/>
        </w:rPr>
      </w:pPr>
    </w:p>
    <w:p w14:paraId="3D5A7CF6" w14:textId="77777777" w:rsidR="005C2478" w:rsidRPr="001F5251" w:rsidRDefault="005C2478" w:rsidP="005C2478">
      <w:pPr>
        <w:spacing w:after="0" w:line="240" w:lineRule="auto"/>
        <w:ind w:left="284" w:hanging="284"/>
        <w:jc w:val="both"/>
        <w:rPr>
          <w:rFonts w:ascii="Arial" w:hAnsi="Arial" w:cs="Arial"/>
          <w:b/>
          <w:caps/>
          <w:color w:val="262626"/>
          <w:sz w:val="20"/>
          <w:szCs w:val="20"/>
        </w:rPr>
      </w:pPr>
      <w:r w:rsidRPr="001F5251">
        <w:rPr>
          <w:rFonts w:ascii="Arial" w:hAnsi="Arial" w:cs="Arial"/>
          <w:b/>
          <w:caps/>
          <w:color w:val="262626"/>
          <w:sz w:val="20"/>
          <w:szCs w:val="20"/>
        </w:rPr>
        <w:t xml:space="preserve">V. PODACI O PRAVNOJ OSOBI OVLAŠTENOJ ZA OBAVLJANJE STRUČNIH POSLOVA PROSTORNOG UREĐENJA (STRUČNI </w:t>
      </w:r>
      <w:proofErr w:type="spellStart"/>
      <w:r w:rsidRPr="001F5251">
        <w:rPr>
          <w:rFonts w:ascii="Arial" w:hAnsi="Arial" w:cs="Arial"/>
          <w:b/>
          <w:caps/>
          <w:color w:val="262626"/>
          <w:sz w:val="20"/>
          <w:szCs w:val="20"/>
        </w:rPr>
        <w:t>IZRAĐIVAČ;”URBAN</w:t>
      </w:r>
      <w:proofErr w:type="spellEnd"/>
      <w:r w:rsidRPr="001F5251">
        <w:rPr>
          <w:rFonts w:ascii="Arial" w:hAnsi="Arial" w:cs="Arial"/>
          <w:b/>
          <w:caps/>
          <w:color w:val="262626"/>
          <w:sz w:val="20"/>
          <w:szCs w:val="20"/>
        </w:rPr>
        <w:t xml:space="preserve"> PLAN ” d.o.o. Pula )</w:t>
      </w:r>
    </w:p>
    <w:p w14:paraId="5378C4B4" w14:textId="77777777" w:rsidR="005C2478" w:rsidRPr="001F5251" w:rsidRDefault="005C2478" w:rsidP="005C2478">
      <w:pPr>
        <w:widowControl w:val="0"/>
        <w:spacing w:after="0" w:line="240" w:lineRule="auto"/>
        <w:jc w:val="both"/>
        <w:rPr>
          <w:rFonts w:ascii="Arial" w:hAnsi="Arial" w:cs="Arial"/>
          <w:b/>
          <w:bCs/>
          <w:sz w:val="20"/>
          <w:szCs w:val="20"/>
        </w:rPr>
      </w:pPr>
    </w:p>
    <w:p w14:paraId="5B1F1757"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3.</w:t>
      </w:r>
    </w:p>
    <w:p w14:paraId="52CF384D" w14:textId="77777777" w:rsidR="005C2478" w:rsidRPr="001F5251" w:rsidRDefault="005C2478" w:rsidP="005C2478">
      <w:pPr>
        <w:spacing w:after="0" w:line="240" w:lineRule="auto"/>
        <w:rPr>
          <w:rFonts w:ascii="Arial" w:hAnsi="Arial" w:cs="Arial"/>
          <w:b/>
          <w:caps/>
          <w:color w:val="262626"/>
          <w:sz w:val="20"/>
          <w:szCs w:val="20"/>
        </w:rPr>
      </w:pPr>
    </w:p>
    <w:p w14:paraId="72AFB7B0" w14:textId="77777777" w:rsidR="005C2478" w:rsidRPr="001F5251" w:rsidRDefault="005C2478" w:rsidP="005C2478">
      <w:pPr>
        <w:spacing w:after="0" w:line="240" w:lineRule="auto"/>
        <w:rPr>
          <w:rFonts w:ascii="Arial" w:hAnsi="Arial" w:cs="Arial"/>
          <w:b/>
          <w:caps/>
          <w:color w:val="262626"/>
          <w:sz w:val="20"/>
          <w:szCs w:val="20"/>
        </w:rPr>
      </w:pPr>
      <w:r w:rsidRPr="001F5251">
        <w:rPr>
          <w:rFonts w:ascii="Arial" w:hAnsi="Arial" w:cs="Arial"/>
          <w:b/>
          <w:caps/>
          <w:color w:val="262626"/>
          <w:sz w:val="20"/>
          <w:szCs w:val="20"/>
        </w:rPr>
        <w:t xml:space="preserve">I. Tekstualni dio - </w:t>
      </w:r>
      <w:r w:rsidRPr="001F5251">
        <w:rPr>
          <w:rFonts w:ascii="Arial" w:hAnsi="Arial" w:cs="Arial"/>
          <w:b/>
          <w:color w:val="262626"/>
          <w:sz w:val="20"/>
          <w:szCs w:val="20"/>
        </w:rPr>
        <w:t>ODREDBE ZA PROVEDBU</w:t>
      </w:r>
    </w:p>
    <w:p w14:paraId="5A26D359" w14:textId="77777777" w:rsidR="005C2478" w:rsidRPr="001F5251" w:rsidRDefault="005C2478" w:rsidP="005C2478">
      <w:pPr>
        <w:widowControl w:val="0"/>
        <w:spacing w:after="0" w:line="240" w:lineRule="auto"/>
        <w:jc w:val="both"/>
        <w:rPr>
          <w:rFonts w:ascii="Arial" w:hAnsi="Arial" w:cs="Arial"/>
          <w:sz w:val="20"/>
          <w:szCs w:val="20"/>
        </w:rPr>
      </w:pPr>
    </w:p>
    <w:p w14:paraId="1E86D347" w14:textId="77777777" w:rsidR="005C2478" w:rsidRPr="001F5251" w:rsidRDefault="005C2478" w:rsidP="005C2478">
      <w:pPr>
        <w:widowControl w:val="0"/>
        <w:numPr>
          <w:ilvl w:val="0"/>
          <w:numId w:val="177"/>
        </w:numPr>
        <w:tabs>
          <w:tab w:val="left" w:pos="993"/>
        </w:tabs>
        <w:suppressAutoHyphens/>
        <w:adjustRightInd w:val="0"/>
        <w:spacing w:after="0" w:line="240" w:lineRule="auto"/>
        <w:ind w:left="0" w:firstLine="567"/>
        <w:jc w:val="both"/>
        <w:textAlignment w:val="baseline"/>
        <w:rPr>
          <w:rFonts w:ascii="Arial" w:hAnsi="Arial" w:cs="Arial"/>
          <w:sz w:val="20"/>
          <w:szCs w:val="20"/>
        </w:rPr>
      </w:pPr>
      <w:r w:rsidRPr="001F5251">
        <w:rPr>
          <w:rFonts w:ascii="Arial" w:eastAsia="Times New Roman" w:hAnsi="Arial" w:cs="Arial"/>
          <w:color w:val="262626"/>
          <w:spacing w:val="-2"/>
          <w:sz w:val="20"/>
          <w:szCs w:val="20"/>
        </w:rPr>
        <w:t xml:space="preserve">U Odluci o donošenju </w:t>
      </w:r>
      <w:r w:rsidRPr="001F5251">
        <w:rPr>
          <w:rFonts w:ascii="Arial" w:eastAsia="Times New Roman" w:hAnsi="Arial" w:cs="Arial"/>
          <w:color w:val="262626"/>
          <w:sz w:val="20"/>
          <w:szCs w:val="20"/>
          <w:lang w:eastAsia="hr-HR"/>
        </w:rPr>
        <w:t xml:space="preserve">Urbanističkog plana uređenja </w:t>
      </w:r>
      <w:r w:rsidRPr="001F5251">
        <w:rPr>
          <w:rFonts w:ascii="Arial" w:hAnsi="Arial" w:cs="Arial"/>
          <w:sz w:val="20"/>
          <w:szCs w:val="20"/>
        </w:rPr>
        <w:t xml:space="preserve">Stancijeta u Novigradu-Cittanova („Službene novine Grada Novigrada“ br.2/09, 4/09-ispravak, 2/12, 17/20, 2/21-ispravak, 6/21 - pročišćeni) </w:t>
      </w:r>
      <w:r w:rsidRPr="001F5251">
        <w:rPr>
          <w:rFonts w:ascii="Arial" w:eastAsia="Times New Roman" w:hAnsi="Arial" w:cs="Arial"/>
          <w:color w:val="262626"/>
          <w:spacing w:val="-2"/>
          <w:sz w:val="20"/>
          <w:szCs w:val="20"/>
        </w:rPr>
        <w:t xml:space="preserve">u članku 5. stavku 1. iza broja:“8/15“ slovo „i“ se </w:t>
      </w:r>
      <w:proofErr w:type="spellStart"/>
      <w:r w:rsidRPr="001F5251">
        <w:rPr>
          <w:rFonts w:ascii="Arial" w:eastAsia="Times New Roman" w:hAnsi="Arial" w:cs="Arial"/>
          <w:color w:val="262626"/>
          <w:spacing w:val="-2"/>
          <w:sz w:val="20"/>
          <w:szCs w:val="20"/>
        </w:rPr>
        <w:t>zamijenjuje</w:t>
      </w:r>
      <w:proofErr w:type="spellEnd"/>
      <w:r w:rsidRPr="001F5251">
        <w:rPr>
          <w:rFonts w:ascii="Arial" w:eastAsia="Times New Roman" w:hAnsi="Arial" w:cs="Arial"/>
          <w:color w:val="262626"/>
          <w:spacing w:val="-2"/>
          <w:sz w:val="20"/>
          <w:szCs w:val="20"/>
        </w:rPr>
        <w:t xml:space="preserve"> zarezom, a iza broja:“ 10/20“ </w:t>
      </w:r>
      <w:r w:rsidRPr="001F5251">
        <w:rPr>
          <w:rFonts w:ascii="Arial" w:hAnsi="Arial" w:cs="Arial"/>
          <w:sz w:val="20"/>
          <w:szCs w:val="20"/>
        </w:rPr>
        <w:t>dodaje se:“ 02/21, 06/21-pročišćeni tekst i 07/24“.</w:t>
      </w:r>
    </w:p>
    <w:p w14:paraId="35640B62" w14:textId="77777777" w:rsidR="005C2478" w:rsidRPr="001F5251" w:rsidRDefault="005C2478" w:rsidP="005C2478">
      <w:pPr>
        <w:widowControl w:val="0"/>
        <w:tabs>
          <w:tab w:val="left" w:pos="993"/>
        </w:tabs>
        <w:suppressAutoHyphens/>
        <w:adjustRightInd w:val="0"/>
        <w:spacing w:after="0" w:line="240" w:lineRule="auto"/>
        <w:jc w:val="both"/>
        <w:textAlignment w:val="baseline"/>
        <w:rPr>
          <w:rFonts w:ascii="Arial" w:hAnsi="Arial" w:cs="Arial"/>
          <w:sz w:val="20"/>
          <w:szCs w:val="20"/>
        </w:rPr>
      </w:pPr>
    </w:p>
    <w:p w14:paraId="5A15781B"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4.</w:t>
      </w:r>
    </w:p>
    <w:p w14:paraId="04AD84EB" w14:textId="77777777" w:rsidR="005C2478" w:rsidRPr="001F5251" w:rsidRDefault="005C2478" w:rsidP="005C2478">
      <w:pPr>
        <w:widowControl w:val="0"/>
        <w:spacing w:after="0" w:line="240" w:lineRule="auto"/>
        <w:jc w:val="center"/>
        <w:rPr>
          <w:rFonts w:ascii="Arial" w:hAnsi="Arial" w:cs="Arial"/>
          <w:b/>
          <w:bCs/>
          <w:sz w:val="20"/>
          <w:szCs w:val="20"/>
        </w:rPr>
      </w:pPr>
    </w:p>
    <w:p w14:paraId="0FD0EE6F" w14:textId="77777777" w:rsidR="005C2478" w:rsidRPr="001F5251" w:rsidRDefault="005C2478" w:rsidP="005C2478">
      <w:pPr>
        <w:widowControl w:val="0"/>
        <w:numPr>
          <w:ilvl w:val="0"/>
          <w:numId w:val="178"/>
        </w:numPr>
        <w:tabs>
          <w:tab w:val="left" w:pos="993"/>
        </w:tabs>
        <w:suppressAutoHyphens/>
        <w:adjustRightInd w:val="0"/>
        <w:spacing w:after="0" w:line="240" w:lineRule="auto"/>
        <w:ind w:left="0" w:firstLine="567"/>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Članak 8. mijenja se i glasi:</w:t>
      </w:r>
    </w:p>
    <w:p w14:paraId="5D57E19A" w14:textId="77777777" w:rsidR="005C2478" w:rsidRPr="001F5251" w:rsidRDefault="005C2478" w:rsidP="005C2478">
      <w:pPr>
        <w:widowControl w:val="0"/>
        <w:tabs>
          <w:tab w:val="left" w:pos="993"/>
        </w:tabs>
        <w:suppressAutoHyphens/>
        <w:adjustRightInd w:val="0"/>
        <w:spacing w:after="0" w:line="240" w:lineRule="auto"/>
        <w:ind w:firstLine="993"/>
        <w:jc w:val="both"/>
        <w:textAlignment w:val="baseline"/>
        <w:rPr>
          <w:rFonts w:ascii="Arial" w:eastAsia="Times New Roman" w:hAnsi="Arial" w:cs="Arial"/>
          <w:color w:val="262626"/>
          <w:spacing w:val="-2"/>
          <w:sz w:val="20"/>
          <w:szCs w:val="20"/>
        </w:rPr>
      </w:pPr>
      <w:r w:rsidRPr="001F5251">
        <w:rPr>
          <w:rFonts w:ascii="Arial" w:hAnsi="Arial" w:cs="Arial"/>
          <w:sz w:val="20"/>
          <w:szCs w:val="20"/>
          <w:lang w:eastAsia="zh-CN"/>
        </w:rPr>
        <w:t>„</w:t>
      </w:r>
      <w:r w:rsidRPr="001F5251">
        <w:rPr>
          <w:rFonts w:ascii="Arial" w:eastAsia="Times New Roman" w:hAnsi="Arial" w:cs="Arial"/>
          <w:color w:val="262626"/>
          <w:spacing w:val="-2"/>
          <w:sz w:val="20"/>
          <w:szCs w:val="20"/>
        </w:rPr>
        <w:t xml:space="preserve">Prema ovim odredbama za provedbu se pojam građenje odnosno gradnja primjenjuje na građenje </w:t>
      </w:r>
      <w:proofErr w:type="spellStart"/>
      <w:r w:rsidRPr="001F5251">
        <w:rPr>
          <w:rFonts w:ascii="Arial" w:eastAsia="Times New Roman" w:hAnsi="Arial" w:cs="Arial"/>
          <w:color w:val="262626"/>
          <w:spacing w:val="-2"/>
          <w:sz w:val="20"/>
          <w:szCs w:val="20"/>
        </w:rPr>
        <w:t>novoplanirane</w:t>
      </w:r>
      <w:proofErr w:type="spellEnd"/>
      <w:r w:rsidRPr="001F5251">
        <w:rPr>
          <w:rFonts w:ascii="Arial" w:eastAsia="Times New Roman" w:hAnsi="Arial" w:cs="Arial"/>
          <w:color w:val="262626"/>
          <w:spacing w:val="-2"/>
          <w:sz w:val="20"/>
          <w:szCs w:val="20"/>
        </w:rPr>
        <w:t xml:space="preserve"> građevine, rekonstrukciju postojeće građevine te građenje nove građevine na mjestu ili u neposrednoj blizini mjesta prethodno uklonjene postojeće građevine unutar iste građevne čestice, kojom se bitno ne mijenja namjena, izgled, veličina i utjecaj na okoliš dotadašnje građevine, ukoliko samom pojedinom odredbom nije naglašeno na koji se pojam ta odredba odnosi.“</w:t>
      </w:r>
    </w:p>
    <w:p w14:paraId="0F76C384" w14:textId="77777777" w:rsidR="005C2478" w:rsidRPr="001F5251" w:rsidRDefault="005C2478" w:rsidP="005C2478">
      <w:pPr>
        <w:widowControl w:val="0"/>
        <w:tabs>
          <w:tab w:val="left" w:pos="993"/>
        </w:tabs>
        <w:suppressAutoHyphens/>
        <w:adjustRightInd w:val="0"/>
        <w:spacing w:after="0" w:line="240" w:lineRule="auto"/>
        <w:ind w:firstLine="993"/>
        <w:jc w:val="both"/>
        <w:textAlignment w:val="baseline"/>
        <w:rPr>
          <w:rFonts w:ascii="Arial" w:eastAsia="Times New Roman" w:hAnsi="Arial" w:cs="Arial"/>
          <w:color w:val="262626"/>
          <w:spacing w:val="-2"/>
          <w:sz w:val="20"/>
          <w:szCs w:val="20"/>
        </w:rPr>
      </w:pPr>
    </w:p>
    <w:p w14:paraId="5A374803"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5.</w:t>
      </w:r>
    </w:p>
    <w:p w14:paraId="15D2899D" w14:textId="77777777" w:rsidR="005C2478" w:rsidRPr="001F5251" w:rsidRDefault="005C2478" w:rsidP="005C2478">
      <w:pPr>
        <w:widowControl w:val="0"/>
        <w:spacing w:after="0" w:line="240" w:lineRule="auto"/>
        <w:jc w:val="center"/>
        <w:rPr>
          <w:rFonts w:ascii="Arial" w:hAnsi="Arial" w:cs="Arial"/>
          <w:b/>
          <w:bCs/>
          <w:sz w:val="20"/>
          <w:szCs w:val="20"/>
        </w:rPr>
      </w:pPr>
    </w:p>
    <w:p w14:paraId="48F5FC70" w14:textId="77777777" w:rsidR="005C2478" w:rsidRPr="001F5251" w:rsidRDefault="005C2478" w:rsidP="005C2478">
      <w:pPr>
        <w:widowControl w:val="0"/>
        <w:numPr>
          <w:ilvl w:val="0"/>
          <w:numId w:val="179"/>
        </w:numPr>
        <w:tabs>
          <w:tab w:val="left" w:pos="993"/>
        </w:tabs>
        <w:suppressAutoHyphens/>
        <w:adjustRightInd w:val="0"/>
        <w:spacing w:after="0" w:line="240" w:lineRule="auto"/>
        <w:ind w:left="0" w:firstLine="567"/>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U članku 9. stavku 1. tekst:“ Pravilnikom o osiguranju pristupačnosti građevina osobama s invaliditetom i smanjene pokretljivosti (“Narodne novine”, br. 78/13)“ se </w:t>
      </w:r>
      <w:proofErr w:type="spellStart"/>
      <w:r w:rsidRPr="001F5251">
        <w:rPr>
          <w:rFonts w:ascii="Arial" w:eastAsia="Times New Roman" w:hAnsi="Arial" w:cs="Arial"/>
          <w:color w:val="262626"/>
          <w:spacing w:val="-2"/>
          <w:sz w:val="20"/>
          <w:szCs w:val="20"/>
        </w:rPr>
        <w:t>zamijenjuje</w:t>
      </w:r>
      <w:proofErr w:type="spellEnd"/>
      <w:r w:rsidRPr="001F5251">
        <w:rPr>
          <w:rFonts w:ascii="Arial" w:eastAsia="Times New Roman" w:hAnsi="Arial" w:cs="Arial"/>
          <w:color w:val="262626"/>
          <w:spacing w:val="-2"/>
          <w:sz w:val="20"/>
          <w:szCs w:val="20"/>
        </w:rPr>
        <w:t xml:space="preserve"> tekstom:“ Tehničkim propisom o osiguranju pristupačnosti građevina osobama s invaliditetom i smanjene pokretljivosti (NN 12/23)“.</w:t>
      </w:r>
    </w:p>
    <w:p w14:paraId="1FE23B91" w14:textId="77777777" w:rsidR="005C2478" w:rsidRPr="001F5251" w:rsidRDefault="005C2478" w:rsidP="005C2478">
      <w:pPr>
        <w:widowControl w:val="0"/>
        <w:tabs>
          <w:tab w:val="left" w:pos="993"/>
        </w:tabs>
        <w:suppressAutoHyphens/>
        <w:adjustRightInd w:val="0"/>
        <w:spacing w:after="0" w:line="240" w:lineRule="auto"/>
        <w:jc w:val="both"/>
        <w:textAlignment w:val="baseline"/>
        <w:rPr>
          <w:rFonts w:ascii="Arial" w:eastAsia="Times New Roman" w:hAnsi="Arial" w:cs="Arial"/>
          <w:color w:val="262626"/>
          <w:spacing w:val="-2"/>
          <w:sz w:val="20"/>
          <w:szCs w:val="20"/>
        </w:rPr>
      </w:pPr>
    </w:p>
    <w:p w14:paraId="4513EC36"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6.</w:t>
      </w:r>
    </w:p>
    <w:p w14:paraId="2859B8D9" w14:textId="77777777" w:rsidR="005C2478" w:rsidRPr="001F5251" w:rsidRDefault="005C2478" w:rsidP="005C2478">
      <w:pPr>
        <w:widowControl w:val="0"/>
        <w:spacing w:after="0" w:line="240" w:lineRule="auto"/>
        <w:jc w:val="center"/>
        <w:rPr>
          <w:rFonts w:ascii="Arial" w:hAnsi="Arial" w:cs="Arial"/>
          <w:b/>
          <w:bCs/>
          <w:sz w:val="20"/>
          <w:szCs w:val="20"/>
        </w:rPr>
      </w:pPr>
    </w:p>
    <w:p w14:paraId="15151F85" w14:textId="77777777" w:rsidR="005C2478" w:rsidRPr="001F5251" w:rsidRDefault="005C2478" w:rsidP="005C2478">
      <w:pPr>
        <w:widowControl w:val="0"/>
        <w:numPr>
          <w:ilvl w:val="0"/>
          <w:numId w:val="180"/>
        </w:numPr>
        <w:tabs>
          <w:tab w:val="left" w:pos="993"/>
        </w:tabs>
        <w:suppressAutoHyphens/>
        <w:adjustRightInd w:val="0"/>
        <w:spacing w:after="0" w:line="240" w:lineRule="auto"/>
        <w:ind w:hanging="153"/>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članku 10. stavku 2. točki b) prvi podstavak mijenja se i glasi:</w:t>
      </w:r>
    </w:p>
    <w:p w14:paraId="6666FE1E" w14:textId="77777777" w:rsidR="005C2478" w:rsidRPr="001F5251" w:rsidRDefault="005C2478" w:rsidP="005C2478">
      <w:pPr>
        <w:widowControl w:val="0"/>
        <w:tabs>
          <w:tab w:val="left" w:pos="993"/>
        </w:tabs>
        <w:suppressAutoHyphens/>
        <w:adjustRightInd w:val="0"/>
        <w:spacing w:after="0" w:line="240" w:lineRule="auto"/>
        <w:ind w:left="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 „- vrijedno obradivo tlo (oznaka:P2)“</w:t>
      </w:r>
    </w:p>
    <w:p w14:paraId="182FA5B5" w14:textId="77777777" w:rsidR="005C2478" w:rsidRPr="001F5251" w:rsidRDefault="005C2478" w:rsidP="005C2478">
      <w:pPr>
        <w:widowControl w:val="0"/>
        <w:tabs>
          <w:tab w:val="left" w:pos="993"/>
        </w:tabs>
        <w:suppressAutoHyphens/>
        <w:adjustRightInd w:val="0"/>
        <w:spacing w:after="0" w:line="240" w:lineRule="auto"/>
        <w:jc w:val="both"/>
        <w:textAlignment w:val="baseline"/>
        <w:rPr>
          <w:rFonts w:ascii="Arial" w:eastAsia="Times New Roman" w:hAnsi="Arial" w:cs="Arial"/>
          <w:color w:val="262626"/>
          <w:spacing w:val="-2"/>
          <w:sz w:val="20"/>
          <w:szCs w:val="20"/>
        </w:rPr>
      </w:pPr>
    </w:p>
    <w:p w14:paraId="76F4DE4D"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7.</w:t>
      </w:r>
    </w:p>
    <w:p w14:paraId="2B01301A" w14:textId="77777777" w:rsidR="005C2478" w:rsidRPr="001F5251" w:rsidRDefault="005C2478" w:rsidP="005C2478">
      <w:pPr>
        <w:widowControl w:val="0"/>
        <w:spacing w:after="0" w:line="240" w:lineRule="auto"/>
        <w:jc w:val="center"/>
        <w:rPr>
          <w:rFonts w:ascii="Arial" w:hAnsi="Arial" w:cs="Arial"/>
          <w:b/>
          <w:bCs/>
          <w:sz w:val="20"/>
          <w:szCs w:val="20"/>
        </w:rPr>
      </w:pPr>
    </w:p>
    <w:p w14:paraId="679F204C" w14:textId="77777777" w:rsidR="005C2478" w:rsidRPr="001F5251" w:rsidRDefault="005C2478" w:rsidP="005C2478">
      <w:pPr>
        <w:pStyle w:val="ListParagraph"/>
        <w:widowControl w:val="0"/>
        <w:numPr>
          <w:ilvl w:val="0"/>
          <w:numId w:val="181"/>
        </w:numPr>
        <w:tabs>
          <w:tab w:val="left" w:pos="993"/>
        </w:tabs>
        <w:suppressAutoHyphens/>
        <w:adjustRightInd w:val="0"/>
        <w:spacing w:after="0" w:line="240" w:lineRule="auto"/>
        <w:ind w:left="0" w:firstLine="567"/>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članku 13. stavak 1. briše se</w:t>
      </w:r>
    </w:p>
    <w:p w14:paraId="5EA6EF0E" w14:textId="77777777" w:rsidR="005C2478" w:rsidRPr="001F5251" w:rsidRDefault="005C2478" w:rsidP="005C2478">
      <w:pPr>
        <w:pStyle w:val="ListParagraph"/>
        <w:widowControl w:val="0"/>
        <w:numPr>
          <w:ilvl w:val="0"/>
          <w:numId w:val="181"/>
        </w:numPr>
        <w:tabs>
          <w:tab w:val="left" w:pos="993"/>
        </w:tabs>
        <w:suppressAutoHyphens/>
        <w:adjustRightInd w:val="0"/>
        <w:spacing w:after="0" w:line="240" w:lineRule="auto"/>
        <w:ind w:left="0" w:firstLine="567"/>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Dosadašnji stavci 2., 3. i 4. postaju stavci 1., 2. i 3.</w:t>
      </w:r>
    </w:p>
    <w:p w14:paraId="452DD80F" w14:textId="77777777" w:rsidR="005C2478" w:rsidRPr="001F5251" w:rsidRDefault="005C2478" w:rsidP="005C2478">
      <w:pPr>
        <w:widowControl w:val="0"/>
        <w:tabs>
          <w:tab w:val="left" w:pos="993"/>
        </w:tabs>
        <w:suppressAutoHyphens/>
        <w:adjustRightInd w:val="0"/>
        <w:spacing w:after="0" w:line="240" w:lineRule="auto"/>
        <w:jc w:val="both"/>
        <w:textAlignment w:val="baseline"/>
        <w:rPr>
          <w:rFonts w:ascii="Arial" w:eastAsia="Times New Roman" w:hAnsi="Arial" w:cs="Arial"/>
          <w:color w:val="262626"/>
          <w:spacing w:val="-2"/>
          <w:sz w:val="20"/>
          <w:szCs w:val="20"/>
        </w:rPr>
      </w:pPr>
    </w:p>
    <w:p w14:paraId="0AC6877A"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8.</w:t>
      </w:r>
    </w:p>
    <w:p w14:paraId="7D48067E" w14:textId="77777777" w:rsidR="005C2478" w:rsidRPr="001F5251" w:rsidRDefault="005C2478" w:rsidP="005C2478">
      <w:pPr>
        <w:widowControl w:val="0"/>
        <w:spacing w:after="0" w:line="240" w:lineRule="auto"/>
        <w:jc w:val="center"/>
        <w:rPr>
          <w:rFonts w:ascii="Arial" w:hAnsi="Arial" w:cs="Arial"/>
          <w:b/>
          <w:bCs/>
          <w:sz w:val="20"/>
          <w:szCs w:val="20"/>
        </w:rPr>
      </w:pPr>
    </w:p>
    <w:p w14:paraId="4F2E124C" w14:textId="77777777" w:rsidR="005C2478" w:rsidRPr="001F5251" w:rsidRDefault="005C2478" w:rsidP="005C2478">
      <w:pPr>
        <w:pStyle w:val="ListParagraph"/>
        <w:widowControl w:val="0"/>
        <w:numPr>
          <w:ilvl w:val="0"/>
          <w:numId w:val="182"/>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Iza članka 15 dodaje se novi članak 15.a koji glasi:</w:t>
      </w:r>
    </w:p>
    <w:p w14:paraId="3580D7A2" w14:textId="77777777" w:rsidR="005C2478" w:rsidRPr="001F5251" w:rsidRDefault="005C2478" w:rsidP="005C2478">
      <w:pPr>
        <w:widowControl w:val="0"/>
        <w:tabs>
          <w:tab w:val="left" w:pos="993"/>
        </w:tabs>
        <w:suppressAutoHyphens/>
        <w:adjustRightInd w:val="0"/>
        <w:spacing w:after="0" w:line="240" w:lineRule="auto"/>
        <w:jc w:val="center"/>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„Članak 15.a</w:t>
      </w:r>
    </w:p>
    <w:p w14:paraId="2ADD3C84" w14:textId="77777777" w:rsidR="005C2478" w:rsidRPr="001F5251" w:rsidRDefault="005C2478" w:rsidP="005C2478">
      <w:pPr>
        <w:widowControl w:val="0"/>
        <w:tabs>
          <w:tab w:val="left" w:pos="993"/>
        </w:tabs>
        <w:suppressAutoHyphens/>
        <w:adjustRightInd w:val="0"/>
        <w:spacing w:after="0" w:line="240" w:lineRule="auto"/>
        <w:ind w:firstLine="567"/>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Sukladno rješenju iz prostornog plana šireg područja u sjevernom rubnom dijelu obuhvata je planirana  jedna površina poljoprivredne namjene – vrijedno obradivo tlo (P2).</w:t>
      </w:r>
    </w:p>
    <w:p w14:paraId="0467658E" w14:textId="77777777" w:rsidR="005C2478" w:rsidRPr="001F5251" w:rsidRDefault="005C2478" w:rsidP="005C2478">
      <w:pPr>
        <w:widowControl w:val="0"/>
        <w:tabs>
          <w:tab w:val="left" w:pos="993"/>
        </w:tabs>
        <w:suppressAutoHyphens/>
        <w:adjustRightInd w:val="0"/>
        <w:spacing w:after="0" w:line="240" w:lineRule="auto"/>
        <w:ind w:firstLine="567"/>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Unutar površine vrijednog obradivog tla ne planira se mogućnost građenja građevina osim infrastrukturnih građevina i uređaja.“</w:t>
      </w:r>
    </w:p>
    <w:p w14:paraId="0DAFA4A6" w14:textId="77777777" w:rsidR="005C2478" w:rsidRPr="001F5251" w:rsidRDefault="005C2478" w:rsidP="005C2478">
      <w:pPr>
        <w:widowControl w:val="0"/>
        <w:tabs>
          <w:tab w:val="left" w:pos="993"/>
        </w:tabs>
        <w:suppressAutoHyphens/>
        <w:adjustRightInd w:val="0"/>
        <w:spacing w:after="0" w:line="240" w:lineRule="auto"/>
        <w:jc w:val="both"/>
        <w:textAlignment w:val="baseline"/>
        <w:rPr>
          <w:rFonts w:ascii="Arial" w:eastAsia="Times New Roman" w:hAnsi="Arial" w:cs="Arial"/>
          <w:color w:val="262626"/>
          <w:spacing w:val="-2"/>
          <w:sz w:val="20"/>
          <w:szCs w:val="20"/>
        </w:rPr>
      </w:pPr>
    </w:p>
    <w:p w14:paraId="264C204A"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9.</w:t>
      </w:r>
    </w:p>
    <w:p w14:paraId="517F8243" w14:textId="77777777" w:rsidR="005C2478" w:rsidRPr="001F5251" w:rsidRDefault="005C2478" w:rsidP="005C2478">
      <w:pPr>
        <w:widowControl w:val="0"/>
        <w:spacing w:after="0" w:line="240" w:lineRule="auto"/>
        <w:jc w:val="center"/>
        <w:rPr>
          <w:rFonts w:ascii="Arial" w:hAnsi="Arial" w:cs="Arial"/>
          <w:b/>
          <w:bCs/>
          <w:sz w:val="20"/>
          <w:szCs w:val="20"/>
        </w:rPr>
      </w:pPr>
    </w:p>
    <w:p w14:paraId="23B513D7" w14:textId="77777777" w:rsidR="005C2478" w:rsidRPr="001F5251" w:rsidRDefault="005C2478" w:rsidP="005C2478">
      <w:pPr>
        <w:pStyle w:val="ListParagraph"/>
        <w:widowControl w:val="0"/>
        <w:numPr>
          <w:ilvl w:val="0"/>
          <w:numId w:val="183"/>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25. stavku 1.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w:t>
      </w:r>
    </w:p>
    <w:p w14:paraId="74C6EE3A" w14:textId="77777777" w:rsidR="005C2478" w:rsidRPr="001F5251" w:rsidRDefault="005C2478" w:rsidP="005C2478">
      <w:pPr>
        <w:pStyle w:val="ListParagraph"/>
        <w:widowControl w:val="0"/>
        <w:numPr>
          <w:ilvl w:val="0"/>
          <w:numId w:val="183"/>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stavku 2. broj:“24“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brojem:“100“.</w:t>
      </w:r>
    </w:p>
    <w:p w14:paraId="0EAE2015"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49118697"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10.</w:t>
      </w:r>
    </w:p>
    <w:p w14:paraId="40653B34" w14:textId="77777777" w:rsidR="005C2478" w:rsidRPr="001F5251" w:rsidRDefault="005C2478" w:rsidP="005C2478">
      <w:pPr>
        <w:widowControl w:val="0"/>
        <w:spacing w:after="0" w:line="240" w:lineRule="auto"/>
        <w:jc w:val="center"/>
        <w:rPr>
          <w:rFonts w:ascii="Arial" w:hAnsi="Arial" w:cs="Arial"/>
          <w:b/>
          <w:bCs/>
          <w:sz w:val="20"/>
          <w:szCs w:val="20"/>
        </w:rPr>
      </w:pPr>
    </w:p>
    <w:p w14:paraId="069D0665" w14:textId="77777777" w:rsidR="005C2478" w:rsidRPr="001F5251" w:rsidRDefault="005C2478" w:rsidP="005C2478">
      <w:pPr>
        <w:pStyle w:val="ListParagraph"/>
        <w:widowControl w:val="0"/>
        <w:numPr>
          <w:ilvl w:val="0"/>
          <w:numId w:val="184"/>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članku 26. stavku 1.na kraju stavka dodaje se:“ (bazena i sličnih građevina).</w:t>
      </w:r>
    </w:p>
    <w:p w14:paraId="510B15A0" w14:textId="77777777" w:rsidR="005C2478" w:rsidRPr="001F5251" w:rsidRDefault="005C2478" w:rsidP="005C2478">
      <w:pPr>
        <w:pStyle w:val="ListParagraph"/>
        <w:widowControl w:val="0"/>
        <w:numPr>
          <w:ilvl w:val="0"/>
          <w:numId w:val="184"/>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stavku 3. i stavku 7.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w:t>
      </w:r>
    </w:p>
    <w:p w14:paraId="31497929"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6AB9F228"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11.</w:t>
      </w:r>
    </w:p>
    <w:p w14:paraId="7A8BE7AE" w14:textId="77777777" w:rsidR="005C2478" w:rsidRPr="001F5251" w:rsidRDefault="005C2478" w:rsidP="005C2478">
      <w:pPr>
        <w:widowControl w:val="0"/>
        <w:spacing w:after="0" w:line="240" w:lineRule="auto"/>
        <w:jc w:val="center"/>
        <w:rPr>
          <w:rFonts w:ascii="Arial" w:hAnsi="Arial" w:cs="Arial"/>
          <w:b/>
          <w:bCs/>
          <w:sz w:val="20"/>
          <w:szCs w:val="20"/>
        </w:rPr>
      </w:pPr>
    </w:p>
    <w:p w14:paraId="644407C7" w14:textId="77777777" w:rsidR="005C2478" w:rsidRPr="001F5251" w:rsidRDefault="005C2478" w:rsidP="005C2478">
      <w:pPr>
        <w:pStyle w:val="ListParagraph"/>
        <w:widowControl w:val="0"/>
        <w:numPr>
          <w:ilvl w:val="0"/>
          <w:numId w:val="185"/>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27. stavku 1.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w:t>
      </w:r>
    </w:p>
    <w:p w14:paraId="20EB4A04"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7D83446E"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12.</w:t>
      </w:r>
    </w:p>
    <w:p w14:paraId="2FE52D04" w14:textId="77777777" w:rsidR="005C2478" w:rsidRPr="001F5251" w:rsidRDefault="005C2478" w:rsidP="005C2478">
      <w:pPr>
        <w:widowControl w:val="0"/>
        <w:spacing w:after="0" w:line="240" w:lineRule="auto"/>
        <w:jc w:val="center"/>
        <w:rPr>
          <w:rFonts w:ascii="Arial" w:hAnsi="Arial" w:cs="Arial"/>
          <w:b/>
          <w:bCs/>
          <w:sz w:val="20"/>
          <w:szCs w:val="20"/>
        </w:rPr>
      </w:pPr>
    </w:p>
    <w:p w14:paraId="05FCD271" w14:textId="77777777" w:rsidR="005C2478" w:rsidRPr="001F5251" w:rsidRDefault="005C2478" w:rsidP="005C2478">
      <w:pPr>
        <w:pStyle w:val="ListParagraph"/>
        <w:widowControl w:val="0"/>
        <w:numPr>
          <w:ilvl w:val="0"/>
          <w:numId w:val="186"/>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28. st. 2. broj:“1,5“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brojem:“1,0“</w:t>
      </w:r>
    </w:p>
    <w:p w14:paraId="4F21E050" w14:textId="77777777" w:rsidR="005C2478" w:rsidRPr="001F5251" w:rsidRDefault="005C2478" w:rsidP="005C2478">
      <w:pPr>
        <w:pStyle w:val="ListParagraph"/>
        <w:widowControl w:val="0"/>
        <w:numPr>
          <w:ilvl w:val="0"/>
          <w:numId w:val="186"/>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  U stavku 8. riječi: „ili zaobljenim, bačvastim ili sličnim krovom“  brišu se.</w:t>
      </w:r>
    </w:p>
    <w:p w14:paraId="61A73DCB"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67FA81B1"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13.</w:t>
      </w:r>
    </w:p>
    <w:p w14:paraId="104E4130" w14:textId="77777777" w:rsidR="005C2478" w:rsidRPr="001F5251" w:rsidRDefault="005C2478" w:rsidP="005C2478">
      <w:pPr>
        <w:widowControl w:val="0"/>
        <w:spacing w:after="0" w:line="240" w:lineRule="auto"/>
        <w:jc w:val="center"/>
        <w:rPr>
          <w:rFonts w:ascii="Arial" w:hAnsi="Arial" w:cs="Arial"/>
          <w:b/>
          <w:bCs/>
          <w:sz w:val="20"/>
          <w:szCs w:val="20"/>
        </w:rPr>
      </w:pPr>
    </w:p>
    <w:p w14:paraId="252798C5" w14:textId="77777777" w:rsidR="005C2478" w:rsidRPr="001F5251" w:rsidRDefault="005C2478" w:rsidP="005C2478">
      <w:pPr>
        <w:pStyle w:val="ListParagraph"/>
        <w:widowControl w:val="0"/>
        <w:numPr>
          <w:ilvl w:val="0"/>
          <w:numId w:val="187"/>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29. st.2.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w:t>
      </w:r>
    </w:p>
    <w:p w14:paraId="7B1C783B" w14:textId="77777777" w:rsidR="005C2478" w:rsidRPr="001F5251" w:rsidRDefault="005C2478" w:rsidP="005C2478">
      <w:pPr>
        <w:pStyle w:val="ListParagraph"/>
        <w:widowControl w:val="0"/>
        <w:numPr>
          <w:ilvl w:val="0"/>
          <w:numId w:val="187"/>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iza stavka 2. dodaje se stavak 3. koji glasi:</w:t>
      </w:r>
    </w:p>
    <w:p w14:paraId="0E3D7842"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„Kod građevnih čestica sa više građevnih pravaca određenih u kartografskom prikazu br. 4.2 „Uvjeti gradnje“, u postupku izdavanja akta za provedbu Plana i građevinske dozvole, je moguće odabrati samo jedan građevni pravac. U tom se slučaju preostali građevni pravci iz kartografskog prikaza smatraju granicom </w:t>
      </w:r>
      <w:proofErr w:type="spellStart"/>
      <w:r w:rsidRPr="001F5251">
        <w:rPr>
          <w:rFonts w:ascii="Arial" w:eastAsia="Times New Roman" w:hAnsi="Arial" w:cs="Arial"/>
          <w:color w:val="262626"/>
          <w:spacing w:val="-2"/>
          <w:sz w:val="20"/>
          <w:szCs w:val="20"/>
        </w:rPr>
        <w:t>gradivog</w:t>
      </w:r>
      <w:proofErr w:type="spellEnd"/>
      <w:r w:rsidRPr="001F5251">
        <w:rPr>
          <w:rFonts w:ascii="Arial" w:eastAsia="Times New Roman" w:hAnsi="Arial" w:cs="Arial"/>
          <w:color w:val="262626"/>
          <w:spacing w:val="-2"/>
          <w:sz w:val="20"/>
          <w:szCs w:val="20"/>
        </w:rPr>
        <w:t xml:space="preserve"> dijela.“ </w:t>
      </w:r>
    </w:p>
    <w:p w14:paraId="673B2329"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62C0DC05"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14.</w:t>
      </w:r>
    </w:p>
    <w:p w14:paraId="1BC59CE3" w14:textId="77777777" w:rsidR="005C2478" w:rsidRPr="001F5251" w:rsidRDefault="005C2478" w:rsidP="005C2478">
      <w:pPr>
        <w:widowControl w:val="0"/>
        <w:spacing w:after="0" w:line="240" w:lineRule="auto"/>
        <w:jc w:val="center"/>
        <w:rPr>
          <w:rFonts w:ascii="Arial" w:hAnsi="Arial" w:cs="Arial"/>
          <w:b/>
          <w:bCs/>
          <w:sz w:val="20"/>
          <w:szCs w:val="20"/>
        </w:rPr>
      </w:pPr>
    </w:p>
    <w:p w14:paraId="0720679E" w14:textId="77777777" w:rsidR="005C2478" w:rsidRPr="001F5251" w:rsidRDefault="005C2478" w:rsidP="005C2478">
      <w:pPr>
        <w:pStyle w:val="ListParagraph"/>
        <w:widowControl w:val="0"/>
        <w:numPr>
          <w:ilvl w:val="0"/>
          <w:numId w:val="188"/>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31. stavku 1.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w:t>
      </w:r>
    </w:p>
    <w:p w14:paraId="0133BFE4"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395536BD"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15.</w:t>
      </w:r>
    </w:p>
    <w:p w14:paraId="1521D13F" w14:textId="77777777" w:rsidR="005C2478" w:rsidRPr="001F5251" w:rsidRDefault="005C2478" w:rsidP="005C2478">
      <w:pPr>
        <w:widowControl w:val="0"/>
        <w:spacing w:after="0" w:line="240" w:lineRule="auto"/>
        <w:jc w:val="center"/>
        <w:rPr>
          <w:rFonts w:ascii="Arial" w:hAnsi="Arial" w:cs="Arial"/>
          <w:b/>
          <w:bCs/>
          <w:sz w:val="20"/>
          <w:szCs w:val="20"/>
        </w:rPr>
      </w:pPr>
    </w:p>
    <w:p w14:paraId="4D6521FF" w14:textId="77777777" w:rsidR="005C2478" w:rsidRPr="001F5251" w:rsidRDefault="005C2478" w:rsidP="005C2478">
      <w:pPr>
        <w:pStyle w:val="ListParagraph"/>
        <w:widowControl w:val="0"/>
        <w:numPr>
          <w:ilvl w:val="0"/>
          <w:numId w:val="189"/>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članku 32. stavak 5. mijenja se i glasi:</w:t>
      </w:r>
    </w:p>
    <w:p w14:paraId="3BD611BF"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gradivom dijelu građevne čestice moguća je gradnja sustava sunčanih kolektora, odnosno fotonaponskih modula u svrhu proizvodnje toplinske, odnosno električne energije.“</w:t>
      </w:r>
    </w:p>
    <w:p w14:paraId="1E73AB9F" w14:textId="77777777" w:rsidR="005C2478" w:rsidRPr="001F5251" w:rsidRDefault="005C2478" w:rsidP="005C2478">
      <w:pPr>
        <w:pStyle w:val="ListParagraph"/>
        <w:widowControl w:val="0"/>
        <w:numPr>
          <w:ilvl w:val="0"/>
          <w:numId w:val="189"/>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Stavak 6. briše se.</w:t>
      </w:r>
    </w:p>
    <w:p w14:paraId="568BC76E" w14:textId="77777777" w:rsidR="005C2478" w:rsidRPr="001F5251" w:rsidRDefault="005C2478" w:rsidP="005C2478">
      <w:pPr>
        <w:pStyle w:val="ListParagraph"/>
        <w:widowControl w:val="0"/>
        <w:numPr>
          <w:ilvl w:val="0"/>
          <w:numId w:val="189"/>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Dosadašnji stavci 7. i 8. postaju stavci 6. i 7.</w:t>
      </w:r>
    </w:p>
    <w:p w14:paraId="4B6EAA8A" w14:textId="77777777" w:rsidR="005C2478" w:rsidRPr="001F5251" w:rsidRDefault="005C2478" w:rsidP="005C2478">
      <w:pPr>
        <w:widowControl w:val="0"/>
        <w:spacing w:after="0" w:line="240" w:lineRule="auto"/>
        <w:jc w:val="center"/>
        <w:rPr>
          <w:rFonts w:ascii="Arial" w:hAnsi="Arial" w:cs="Arial"/>
          <w:sz w:val="20"/>
          <w:szCs w:val="20"/>
        </w:rPr>
      </w:pPr>
    </w:p>
    <w:p w14:paraId="6F915954"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sz w:val="20"/>
          <w:szCs w:val="20"/>
        </w:rPr>
        <w:t xml:space="preserve"> </w:t>
      </w:r>
      <w:r w:rsidRPr="001F5251">
        <w:rPr>
          <w:rFonts w:ascii="Arial" w:hAnsi="Arial" w:cs="Arial"/>
          <w:b/>
          <w:bCs/>
          <w:sz w:val="20"/>
          <w:szCs w:val="20"/>
        </w:rPr>
        <w:t>Članak 16.</w:t>
      </w:r>
    </w:p>
    <w:p w14:paraId="361CEC9E" w14:textId="77777777" w:rsidR="005C2478" w:rsidRPr="001F5251" w:rsidRDefault="005C2478" w:rsidP="005C2478">
      <w:pPr>
        <w:widowControl w:val="0"/>
        <w:spacing w:after="0" w:line="240" w:lineRule="auto"/>
        <w:jc w:val="center"/>
        <w:rPr>
          <w:rFonts w:ascii="Arial" w:hAnsi="Arial" w:cs="Arial"/>
          <w:b/>
          <w:bCs/>
          <w:sz w:val="20"/>
          <w:szCs w:val="20"/>
        </w:rPr>
      </w:pPr>
    </w:p>
    <w:p w14:paraId="0EAE420B" w14:textId="77777777" w:rsidR="005C2478" w:rsidRPr="001F5251" w:rsidRDefault="005C2478" w:rsidP="005C2478">
      <w:pPr>
        <w:pStyle w:val="ListParagraph"/>
        <w:widowControl w:val="0"/>
        <w:numPr>
          <w:ilvl w:val="0"/>
          <w:numId w:val="190"/>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33. st.1.u prvoj rečenici </w:t>
      </w:r>
      <w:proofErr w:type="spellStart"/>
      <w:r w:rsidRPr="001F5251">
        <w:rPr>
          <w:rFonts w:ascii="Arial" w:hAnsi="Arial" w:cs="Arial"/>
          <w:sz w:val="20"/>
          <w:szCs w:val="20"/>
        </w:rPr>
        <w:t>riječi:“te</w:t>
      </w:r>
      <w:proofErr w:type="spellEnd"/>
      <w:r w:rsidRPr="001F5251">
        <w:rPr>
          <w:rFonts w:ascii="Arial" w:hAnsi="Arial" w:cs="Arial"/>
          <w:sz w:val="20"/>
          <w:szCs w:val="20"/>
        </w:rPr>
        <w:t xml:space="preserve"> zaobljeni, bačvasti ili slični“ brišu se.</w:t>
      </w:r>
    </w:p>
    <w:p w14:paraId="4E284EE7" w14:textId="77777777" w:rsidR="005C2478" w:rsidRPr="001F5251" w:rsidRDefault="005C2478" w:rsidP="005C2478">
      <w:pPr>
        <w:pStyle w:val="ListParagraph"/>
        <w:widowControl w:val="0"/>
        <w:numPr>
          <w:ilvl w:val="0"/>
          <w:numId w:val="190"/>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drugoj rečenici istog stavka </w:t>
      </w:r>
      <w:proofErr w:type="spellStart"/>
      <w:r w:rsidRPr="001F5251">
        <w:rPr>
          <w:rFonts w:ascii="Arial" w:hAnsi="Arial" w:cs="Arial"/>
          <w:sz w:val="20"/>
          <w:szCs w:val="20"/>
        </w:rPr>
        <w:t>riječi:“odnosno</w:t>
      </w:r>
      <w:proofErr w:type="spellEnd"/>
      <w:r w:rsidRPr="001F5251">
        <w:rPr>
          <w:rFonts w:ascii="Arial" w:hAnsi="Arial" w:cs="Arial"/>
          <w:sz w:val="20"/>
          <w:szCs w:val="20"/>
        </w:rPr>
        <w:t xml:space="preserve"> zaobljenog bačvastog ili sličnog „ brišu se.</w:t>
      </w:r>
    </w:p>
    <w:p w14:paraId="7B67C284" w14:textId="77777777" w:rsidR="005C2478" w:rsidRPr="001F5251" w:rsidRDefault="005C2478" w:rsidP="005C2478">
      <w:pPr>
        <w:pStyle w:val="ListParagraph"/>
        <w:widowControl w:val="0"/>
        <w:numPr>
          <w:ilvl w:val="0"/>
          <w:numId w:val="190"/>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stavku 4. riječi:“ u svrhu korištenja pasivnih sustava za iskorištavanje obnovljivih izvora energije (bez mogućnosti predaje proizvedene energije u mrežu)“ </w:t>
      </w:r>
      <w:proofErr w:type="spellStart"/>
      <w:r w:rsidRPr="001F5251">
        <w:rPr>
          <w:rFonts w:ascii="Arial" w:hAnsi="Arial" w:cs="Arial"/>
          <w:sz w:val="20"/>
          <w:szCs w:val="20"/>
        </w:rPr>
        <w:t>zamijenjuju</w:t>
      </w:r>
      <w:proofErr w:type="spellEnd"/>
      <w:r w:rsidRPr="001F5251">
        <w:rPr>
          <w:rFonts w:ascii="Arial" w:hAnsi="Arial" w:cs="Arial"/>
          <w:sz w:val="20"/>
          <w:szCs w:val="20"/>
        </w:rPr>
        <w:t xml:space="preserve"> se riječima:“ radi postave sustava sunčanih kolektora, odnosno fotonaponskih modula u svrhu proizvodnje toplinske, odnosno električne energije.“</w:t>
      </w:r>
    </w:p>
    <w:p w14:paraId="569E308C" w14:textId="77777777" w:rsidR="005C2478" w:rsidRPr="001F5251" w:rsidRDefault="005C2478" w:rsidP="005C2478">
      <w:pPr>
        <w:pStyle w:val="ListParagraph"/>
        <w:widowControl w:val="0"/>
        <w:numPr>
          <w:ilvl w:val="0"/>
          <w:numId w:val="190"/>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Iza stavka 4. dodaje se novi st.5. koji glasi:</w:t>
      </w:r>
    </w:p>
    <w:p w14:paraId="0DB94899"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„Postava sunčanih kolektora na krovovima građevina unutar zona I- zbijeni dio naselja Stancijeta i zbijeni dio naselja Stancija </w:t>
      </w:r>
      <w:proofErr w:type="spellStart"/>
      <w:r w:rsidRPr="001F5251">
        <w:rPr>
          <w:rFonts w:ascii="Arial" w:eastAsia="Times New Roman" w:hAnsi="Arial" w:cs="Arial"/>
          <w:color w:val="262626"/>
          <w:spacing w:val="-2"/>
          <w:sz w:val="20"/>
          <w:szCs w:val="20"/>
        </w:rPr>
        <w:t>Vinjeri</w:t>
      </w:r>
      <w:proofErr w:type="spellEnd"/>
      <w:r w:rsidRPr="001F5251">
        <w:rPr>
          <w:rFonts w:ascii="Arial" w:eastAsia="Times New Roman" w:hAnsi="Arial" w:cs="Arial"/>
          <w:color w:val="262626"/>
          <w:spacing w:val="-2"/>
          <w:sz w:val="20"/>
          <w:szCs w:val="20"/>
        </w:rPr>
        <w:t xml:space="preserve"> (Povijesne jezgre naselja Stancijeta i Stancija </w:t>
      </w:r>
      <w:proofErr w:type="spellStart"/>
      <w:r w:rsidRPr="001F5251">
        <w:rPr>
          <w:rFonts w:ascii="Arial" w:eastAsia="Times New Roman" w:hAnsi="Arial" w:cs="Arial"/>
          <w:color w:val="262626"/>
          <w:spacing w:val="-2"/>
          <w:sz w:val="20"/>
          <w:szCs w:val="20"/>
        </w:rPr>
        <w:t>Vinjeri</w:t>
      </w:r>
      <w:proofErr w:type="spellEnd"/>
      <w:r w:rsidRPr="001F5251">
        <w:rPr>
          <w:rFonts w:ascii="Arial" w:eastAsia="Times New Roman" w:hAnsi="Arial" w:cs="Arial"/>
          <w:color w:val="262626"/>
          <w:spacing w:val="-2"/>
          <w:sz w:val="20"/>
          <w:szCs w:val="20"/>
        </w:rPr>
        <w:t>) moguća je uz prethodnu suglasnost nadležnog konzervatorskog odjela.“</w:t>
      </w:r>
    </w:p>
    <w:p w14:paraId="1822D1FA" w14:textId="77777777" w:rsidR="005C2478" w:rsidRPr="001F5251" w:rsidRDefault="005C2478" w:rsidP="005C2478">
      <w:pPr>
        <w:pStyle w:val="ListParagraph"/>
        <w:widowControl w:val="0"/>
        <w:numPr>
          <w:ilvl w:val="0"/>
          <w:numId w:val="190"/>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Dosadašnji st.5. postaje st.6.</w:t>
      </w:r>
    </w:p>
    <w:p w14:paraId="0ADE26BC"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0780B5A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17.</w:t>
      </w:r>
    </w:p>
    <w:p w14:paraId="6FC5290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79C399DA" w14:textId="77777777" w:rsidR="005C2478" w:rsidRPr="001F5251" w:rsidRDefault="005C2478" w:rsidP="005C2478">
      <w:pPr>
        <w:widowControl w:val="0"/>
        <w:numPr>
          <w:ilvl w:val="0"/>
          <w:numId w:val="191"/>
        </w:numPr>
        <w:tabs>
          <w:tab w:val="left" w:pos="993"/>
        </w:tabs>
        <w:spacing w:after="0" w:line="240" w:lineRule="auto"/>
        <w:ind w:left="0" w:firstLine="720"/>
        <w:jc w:val="both"/>
        <w:rPr>
          <w:rFonts w:ascii="Arial" w:hAnsi="Arial" w:cs="Arial"/>
          <w:sz w:val="20"/>
          <w:szCs w:val="20"/>
          <w:lang w:eastAsia="hr-HR"/>
        </w:rPr>
      </w:pPr>
      <w:r w:rsidRPr="001F5251">
        <w:rPr>
          <w:rFonts w:ascii="Arial" w:hAnsi="Arial" w:cs="Arial"/>
          <w:sz w:val="20"/>
          <w:szCs w:val="20"/>
        </w:rPr>
        <w:t xml:space="preserve">U članku 35. broj.“30“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brojem:“40“.</w:t>
      </w:r>
    </w:p>
    <w:p w14:paraId="5FF235E8" w14:textId="77777777" w:rsidR="005C2478" w:rsidRPr="001F5251" w:rsidRDefault="005C2478" w:rsidP="005C2478">
      <w:pPr>
        <w:widowControl w:val="0"/>
        <w:numPr>
          <w:ilvl w:val="0"/>
          <w:numId w:val="191"/>
        </w:numPr>
        <w:tabs>
          <w:tab w:val="left" w:pos="993"/>
        </w:tabs>
        <w:spacing w:after="0" w:line="240" w:lineRule="auto"/>
        <w:ind w:left="0" w:firstLine="720"/>
        <w:jc w:val="both"/>
        <w:rPr>
          <w:rFonts w:ascii="Arial" w:hAnsi="Arial" w:cs="Arial"/>
          <w:sz w:val="20"/>
          <w:szCs w:val="20"/>
          <w:lang w:eastAsia="hr-HR"/>
        </w:rPr>
      </w:pPr>
      <w:r w:rsidRPr="001F5251">
        <w:rPr>
          <w:rFonts w:ascii="Arial" w:hAnsi="Arial" w:cs="Arial"/>
          <w:sz w:val="20"/>
          <w:szCs w:val="20"/>
        </w:rPr>
        <w:t xml:space="preserve"> Na kraju stavka se dodaje rečenica koja glasi:“ Na svakih</w:t>
      </w:r>
      <w:r w:rsidRPr="001F5251">
        <w:rPr>
          <w:rFonts w:ascii="Arial" w:hAnsi="Arial" w:cs="Arial"/>
          <w:sz w:val="20"/>
          <w:szCs w:val="20"/>
          <w:lang w:eastAsia="hr-HR"/>
        </w:rPr>
        <w:t xml:space="preserve"> 30m</w:t>
      </w:r>
      <w:r w:rsidRPr="001F5251">
        <w:rPr>
          <w:rFonts w:ascii="Arial" w:hAnsi="Arial" w:cs="Arial"/>
          <w:sz w:val="20"/>
          <w:szCs w:val="20"/>
          <w:vertAlign w:val="superscript"/>
          <w:lang w:eastAsia="hr-HR"/>
        </w:rPr>
        <w:t>2</w:t>
      </w:r>
      <w:r w:rsidRPr="001F5251">
        <w:rPr>
          <w:rFonts w:ascii="Arial" w:hAnsi="Arial" w:cs="Arial"/>
          <w:sz w:val="20"/>
          <w:szCs w:val="20"/>
          <w:lang w:eastAsia="hr-HR"/>
        </w:rPr>
        <w:t xml:space="preserve"> hortikulturno uređene površine treba biti zasađena jedna stablašica ili visoko zelenilo.“</w:t>
      </w:r>
    </w:p>
    <w:p w14:paraId="6A0AECE8" w14:textId="77777777" w:rsidR="005C2478" w:rsidRDefault="005C2478" w:rsidP="005C2478">
      <w:pPr>
        <w:widowControl w:val="0"/>
        <w:tabs>
          <w:tab w:val="left" w:pos="851"/>
        </w:tabs>
        <w:spacing w:after="0" w:line="240" w:lineRule="auto"/>
        <w:jc w:val="center"/>
        <w:rPr>
          <w:rFonts w:ascii="Arial" w:hAnsi="Arial" w:cs="Arial"/>
          <w:sz w:val="20"/>
          <w:szCs w:val="20"/>
        </w:rPr>
      </w:pPr>
    </w:p>
    <w:p w14:paraId="2B0D191F" w14:textId="77777777" w:rsidR="005C2478" w:rsidRPr="001F5251" w:rsidRDefault="005C2478" w:rsidP="005C2478">
      <w:pPr>
        <w:widowControl w:val="0"/>
        <w:tabs>
          <w:tab w:val="left" w:pos="851"/>
        </w:tabs>
        <w:spacing w:after="0" w:line="240" w:lineRule="auto"/>
        <w:jc w:val="center"/>
        <w:rPr>
          <w:rFonts w:ascii="Arial" w:hAnsi="Arial" w:cs="Arial"/>
          <w:sz w:val="20"/>
          <w:szCs w:val="20"/>
        </w:rPr>
      </w:pPr>
    </w:p>
    <w:p w14:paraId="402F6223"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lastRenderedPageBreak/>
        <w:t>Članak 18.</w:t>
      </w:r>
    </w:p>
    <w:p w14:paraId="74D4BB18"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201A7484" w14:textId="77777777" w:rsidR="005C2478" w:rsidRPr="001F5251" w:rsidRDefault="005C2478" w:rsidP="005C2478">
      <w:pPr>
        <w:widowControl w:val="0"/>
        <w:numPr>
          <w:ilvl w:val="0"/>
          <w:numId w:val="192"/>
        </w:numPr>
        <w:tabs>
          <w:tab w:val="left" w:pos="993"/>
        </w:tabs>
        <w:spacing w:after="0" w:line="240" w:lineRule="auto"/>
        <w:ind w:left="0" w:firstLine="567"/>
        <w:jc w:val="both"/>
        <w:rPr>
          <w:rFonts w:ascii="Arial" w:hAnsi="Arial" w:cs="Arial"/>
          <w:sz w:val="20"/>
          <w:szCs w:val="20"/>
        </w:rPr>
      </w:pPr>
      <w:r w:rsidRPr="001F5251">
        <w:rPr>
          <w:rFonts w:ascii="Arial" w:hAnsi="Arial" w:cs="Arial"/>
          <w:sz w:val="20"/>
          <w:szCs w:val="20"/>
        </w:rPr>
        <w:t>U stavku 2. članka 37. na kraju stavka dodaju se riječi:“ s iznimkom otvorenog bazena do 100 m</w:t>
      </w:r>
      <w:r w:rsidRPr="001F5251">
        <w:rPr>
          <w:rFonts w:ascii="Arial" w:hAnsi="Arial" w:cs="Arial"/>
          <w:sz w:val="20"/>
          <w:szCs w:val="20"/>
          <w:vertAlign w:val="superscript"/>
        </w:rPr>
        <w:t>2</w:t>
      </w:r>
      <w:r w:rsidRPr="001F5251">
        <w:rPr>
          <w:rFonts w:ascii="Arial" w:hAnsi="Arial" w:cs="Arial"/>
          <w:sz w:val="20"/>
          <w:szCs w:val="20"/>
        </w:rPr>
        <w:t xml:space="preserve"> ukopanog u tlo, koji se izuzima  iz proračuna koeficijenta izgrađenosti građevne čestice.</w:t>
      </w:r>
    </w:p>
    <w:p w14:paraId="31F4BBE7" w14:textId="77777777" w:rsidR="005C2478" w:rsidRPr="001F5251" w:rsidRDefault="005C2478" w:rsidP="005C2478">
      <w:pPr>
        <w:widowControl w:val="0"/>
        <w:numPr>
          <w:ilvl w:val="0"/>
          <w:numId w:val="192"/>
        </w:numPr>
        <w:tabs>
          <w:tab w:val="left" w:pos="993"/>
        </w:tabs>
        <w:spacing w:after="0" w:line="240" w:lineRule="auto"/>
        <w:ind w:left="0" w:firstLine="567"/>
        <w:jc w:val="both"/>
        <w:rPr>
          <w:rFonts w:ascii="Arial" w:hAnsi="Arial" w:cs="Arial"/>
          <w:sz w:val="20"/>
          <w:szCs w:val="20"/>
        </w:rPr>
      </w:pPr>
      <w:r w:rsidRPr="001F5251">
        <w:rPr>
          <w:rFonts w:ascii="Arial" w:hAnsi="Arial" w:cs="Arial"/>
          <w:sz w:val="20"/>
          <w:szCs w:val="20"/>
        </w:rPr>
        <w:t>Stavak 3. mijenja se i glasi:</w:t>
      </w:r>
    </w:p>
    <w:p w14:paraId="14D95F7E"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„Pomoćnom građevinom, prema ovim odredbama, smatra se garaža, spremište, sustav sunčanih kolektora, odnosno fotonaponskih modula u svrhu proizvodnje toplinske, odnosno električne energije, drvarnica, nadstrešnica i slična građevina koja ne predstavlja uređenje okućnice, kada se gradi na građevnoj čestici namijenjenoj gradnji osnovne građevine stambene namjene. Pomoćnom građevinom smatra se i cisterna, spremnik za vodu i gorivo (nafta, plin), bazen veličine do 100 m2 ukopan u tlo, postojeća sabirna (septička) jama i slična građevina, ukoliko je njezina visina na najnižoj točki konačno uređenog i </w:t>
      </w:r>
      <w:proofErr w:type="spellStart"/>
      <w:r w:rsidRPr="001F5251">
        <w:rPr>
          <w:rFonts w:ascii="Arial" w:eastAsia="Times New Roman" w:hAnsi="Arial" w:cs="Arial"/>
          <w:color w:val="262626"/>
          <w:spacing w:val="-2"/>
          <w:sz w:val="20"/>
          <w:szCs w:val="20"/>
        </w:rPr>
        <w:t>zaravnanog</w:t>
      </w:r>
      <w:proofErr w:type="spellEnd"/>
      <w:r w:rsidRPr="001F5251">
        <w:rPr>
          <w:rFonts w:ascii="Arial" w:eastAsia="Times New Roman" w:hAnsi="Arial" w:cs="Arial"/>
          <w:color w:val="262626"/>
          <w:spacing w:val="-2"/>
          <w:sz w:val="20"/>
          <w:szCs w:val="20"/>
        </w:rPr>
        <w:t xml:space="preserve"> terena uz tu pomoćnu građevinu viša od 1m. Ukoliko se na građevnoj čestici namijenjenoj građenju građevine stambene namjene pomoćne građevine grade kao zasebne građevine, mogu se graditi najviše 2 pomoćne građevine odnosno nadstrešnice, pri čemu njihova zbirna ukupna građevinska (bruto) površina ne smije premašiti 50 m</w:t>
      </w:r>
      <w:r w:rsidRPr="001F5251">
        <w:rPr>
          <w:rFonts w:ascii="Arial" w:eastAsia="Times New Roman" w:hAnsi="Arial" w:cs="Arial"/>
          <w:color w:val="262626"/>
          <w:spacing w:val="-2"/>
          <w:sz w:val="20"/>
          <w:szCs w:val="20"/>
          <w:vertAlign w:val="superscript"/>
        </w:rPr>
        <w:t>2</w:t>
      </w:r>
      <w:r w:rsidRPr="001F5251">
        <w:rPr>
          <w:rFonts w:ascii="Arial" w:eastAsia="Times New Roman" w:hAnsi="Arial" w:cs="Arial"/>
          <w:color w:val="262626"/>
          <w:spacing w:val="-2"/>
          <w:sz w:val="20"/>
          <w:szCs w:val="20"/>
        </w:rPr>
        <w:t xml:space="preserve">. U tu se površinu </w:t>
      </w:r>
      <w:proofErr w:type="spellStart"/>
      <w:r w:rsidRPr="001F5251">
        <w:rPr>
          <w:rFonts w:ascii="Arial" w:eastAsia="Times New Roman" w:hAnsi="Arial" w:cs="Arial"/>
          <w:color w:val="262626"/>
          <w:spacing w:val="-2"/>
          <w:sz w:val="20"/>
          <w:szCs w:val="20"/>
        </w:rPr>
        <w:t>neuračunavaju</w:t>
      </w:r>
      <w:proofErr w:type="spellEnd"/>
      <w:r w:rsidRPr="001F5251">
        <w:rPr>
          <w:rFonts w:ascii="Arial" w:eastAsia="Times New Roman" w:hAnsi="Arial" w:cs="Arial"/>
          <w:color w:val="262626"/>
          <w:spacing w:val="-2"/>
          <w:sz w:val="20"/>
          <w:szCs w:val="20"/>
        </w:rPr>
        <w:t xml:space="preserve"> otvoreni bazeni površine do 100 m</w:t>
      </w:r>
      <w:r w:rsidRPr="001F5251">
        <w:rPr>
          <w:rFonts w:ascii="Arial" w:eastAsia="Times New Roman" w:hAnsi="Arial" w:cs="Arial"/>
          <w:color w:val="262626"/>
          <w:spacing w:val="-2"/>
          <w:sz w:val="20"/>
          <w:szCs w:val="20"/>
          <w:vertAlign w:val="superscript"/>
        </w:rPr>
        <w:t>2</w:t>
      </w:r>
      <w:r w:rsidRPr="001F5251">
        <w:rPr>
          <w:rFonts w:ascii="Arial" w:eastAsia="Times New Roman" w:hAnsi="Arial" w:cs="Arial"/>
          <w:color w:val="262626"/>
          <w:spacing w:val="-2"/>
          <w:sz w:val="20"/>
          <w:szCs w:val="20"/>
        </w:rPr>
        <w:t xml:space="preserve"> ukopani u tlo.“</w:t>
      </w:r>
    </w:p>
    <w:p w14:paraId="72311EB1" w14:textId="77777777" w:rsidR="005C2478" w:rsidRPr="001F5251" w:rsidRDefault="005C2478" w:rsidP="005C2478">
      <w:pPr>
        <w:widowControl w:val="0"/>
        <w:numPr>
          <w:ilvl w:val="0"/>
          <w:numId w:val="192"/>
        </w:numPr>
        <w:tabs>
          <w:tab w:val="left" w:pos="993"/>
        </w:tabs>
        <w:spacing w:after="0" w:line="240" w:lineRule="auto"/>
        <w:ind w:left="0" w:firstLine="567"/>
        <w:jc w:val="both"/>
        <w:rPr>
          <w:rFonts w:ascii="Arial" w:hAnsi="Arial" w:cs="Arial"/>
          <w:sz w:val="20"/>
          <w:szCs w:val="20"/>
        </w:rPr>
      </w:pPr>
      <w:r w:rsidRPr="001F5251">
        <w:rPr>
          <w:rFonts w:ascii="Arial" w:hAnsi="Arial" w:cs="Arial"/>
          <w:sz w:val="20"/>
          <w:szCs w:val="20"/>
        </w:rPr>
        <w:t>Iza st.3. dodaje se novi st.4. koji glasi:</w:t>
      </w:r>
    </w:p>
    <w:p w14:paraId="617355CC"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„Na jednoj građevnoj čestici mogu se graditi najviše dva bazena površine do 100m</w:t>
      </w:r>
      <w:r w:rsidRPr="001F5251">
        <w:rPr>
          <w:rFonts w:ascii="Arial" w:eastAsia="Times New Roman" w:hAnsi="Arial" w:cs="Arial"/>
          <w:color w:val="262626"/>
          <w:spacing w:val="-2"/>
          <w:sz w:val="20"/>
          <w:szCs w:val="20"/>
          <w:vertAlign w:val="superscript"/>
        </w:rPr>
        <w:t xml:space="preserve">2 </w:t>
      </w:r>
      <w:r w:rsidRPr="001F5251">
        <w:rPr>
          <w:rFonts w:ascii="Arial" w:eastAsia="Times New Roman" w:hAnsi="Arial" w:cs="Arial"/>
          <w:color w:val="262626"/>
          <w:spacing w:val="-2"/>
          <w:sz w:val="20"/>
          <w:szCs w:val="20"/>
        </w:rPr>
        <w:t>ukopana u tlo.“</w:t>
      </w:r>
    </w:p>
    <w:p w14:paraId="20AF69B9" w14:textId="77777777" w:rsidR="005C2478" w:rsidRPr="001F5251" w:rsidRDefault="005C2478" w:rsidP="005C2478">
      <w:pPr>
        <w:widowControl w:val="0"/>
        <w:numPr>
          <w:ilvl w:val="0"/>
          <w:numId w:val="192"/>
        </w:numPr>
        <w:tabs>
          <w:tab w:val="left" w:pos="993"/>
        </w:tabs>
        <w:spacing w:after="0" w:line="240" w:lineRule="auto"/>
        <w:ind w:left="0" w:firstLine="567"/>
        <w:jc w:val="both"/>
        <w:rPr>
          <w:rFonts w:ascii="Arial" w:hAnsi="Arial" w:cs="Arial"/>
          <w:sz w:val="20"/>
          <w:szCs w:val="20"/>
        </w:rPr>
      </w:pPr>
      <w:r w:rsidRPr="001F5251">
        <w:rPr>
          <w:rFonts w:ascii="Arial" w:hAnsi="Arial" w:cs="Arial"/>
          <w:sz w:val="20"/>
          <w:szCs w:val="20"/>
        </w:rPr>
        <w:t>Dosadašnji stavci 4. i 5. postaju stavci 5. i 6.</w:t>
      </w:r>
    </w:p>
    <w:p w14:paraId="0477A64B" w14:textId="77777777" w:rsidR="005C2478" w:rsidRPr="001F5251" w:rsidRDefault="005C2478" w:rsidP="005C2478">
      <w:pPr>
        <w:widowControl w:val="0"/>
        <w:numPr>
          <w:ilvl w:val="0"/>
          <w:numId w:val="192"/>
        </w:numPr>
        <w:tabs>
          <w:tab w:val="left" w:pos="993"/>
        </w:tabs>
        <w:spacing w:after="0" w:line="240" w:lineRule="auto"/>
        <w:ind w:left="0" w:firstLine="567"/>
        <w:jc w:val="both"/>
        <w:rPr>
          <w:rFonts w:ascii="Arial" w:hAnsi="Arial" w:cs="Arial"/>
          <w:sz w:val="20"/>
          <w:szCs w:val="20"/>
        </w:rPr>
      </w:pPr>
      <w:r w:rsidRPr="001F5251">
        <w:rPr>
          <w:rFonts w:ascii="Arial" w:hAnsi="Arial" w:cs="Arial"/>
          <w:sz w:val="20"/>
          <w:szCs w:val="20"/>
        </w:rPr>
        <w:t>Iza st. 6. dodaje se novi st. 7. koji glasi:</w:t>
      </w:r>
    </w:p>
    <w:p w14:paraId="7D3334AE"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„Ovim se UPU-om radi  što bolje prilagodbe klimatskim promjenama posebno preporuča gradnja pomoćnih građevina -  cisterni.“</w:t>
      </w:r>
    </w:p>
    <w:p w14:paraId="3078E236" w14:textId="77777777" w:rsidR="005C2478" w:rsidRPr="001F5251" w:rsidRDefault="005C2478" w:rsidP="005C2478">
      <w:pPr>
        <w:widowControl w:val="0"/>
        <w:numPr>
          <w:ilvl w:val="0"/>
          <w:numId w:val="192"/>
        </w:numPr>
        <w:tabs>
          <w:tab w:val="left" w:pos="993"/>
        </w:tabs>
        <w:spacing w:after="0" w:line="240" w:lineRule="auto"/>
        <w:ind w:left="0" w:firstLine="567"/>
        <w:jc w:val="both"/>
        <w:rPr>
          <w:rFonts w:ascii="Arial" w:hAnsi="Arial" w:cs="Arial"/>
          <w:sz w:val="20"/>
          <w:szCs w:val="20"/>
        </w:rPr>
      </w:pPr>
      <w:r w:rsidRPr="001F5251">
        <w:rPr>
          <w:rFonts w:ascii="Arial" w:hAnsi="Arial" w:cs="Arial"/>
          <w:sz w:val="20"/>
          <w:szCs w:val="20"/>
        </w:rPr>
        <w:t>Dosadašnji st. 6. postaje st.8.</w:t>
      </w:r>
    </w:p>
    <w:p w14:paraId="288AF3C8" w14:textId="77777777" w:rsidR="005C2478" w:rsidRPr="001F5251" w:rsidRDefault="005C2478" w:rsidP="005C2478">
      <w:pPr>
        <w:widowControl w:val="0"/>
        <w:tabs>
          <w:tab w:val="left" w:pos="851"/>
        </w:tabs>
        <w:spacing w:after="0" w:line="240" w:lineRule="auto"/>
        <w:rPr>
          <w:rFonts w:ascii="Arial" w:hAnsi="Arial" w:cs="Arial"/>
          <w:sz w:val="20"/>
          <w:szCs w:val="20"/>
        </w:rPr>
      </w:pPr>
    </w:p>
    <w:p w14:paraId="75B7020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19.</w:t>
      </w:r>
    </w:p>
    <w:p w14:paraId="08D6374B"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1D13DCE3" w14:textId="77777777" w:rsidR="005C2478" w:rsidRPr="001F5251" w:rsidRDefault="005C2478" w:rsidP="005C2478">
      <w:pPr>
        <w:widowControl w:val="0"/>
        <w:numPr>
          <w:ilvl w:val="0"/>
          <w:numId w:val="193"/>
        </w:numPr>
        <w:tabs>
          <w:tab w:val="left" w:pos="993"/>
        </w:tabs>
        <w:spacing w:after="0" w:line="240" w:lineRule="auto"/>
        <w:ind w:hanging="513"/>
        <w:jc w:val="both"/>
        <w:rPr>
          <w:rFonts w:ascii="Arial" w:hAnsi="Arial" w:cs="Arial"/>
          <w:sz w:val="20"/>
          <w:szCs w:val="20"/>
        </w:rPr>
      </w:pPr>
      <w:r w:rsidRPr="001F5251">
        <w:rPr>
          <w:rFonts w:ascii="Arial" w:hAnsi="Arial" w:cs="Arial"/>
          <w:sz w:val="20"/>
          <w:szCs w:val="20"/>
        </w:rPr>
        <w:t>U članku 41. stavak 2. mijenja se i glasi:</w:t>
      </w:r>
    </w:p>
    <w:p w14:paraId="1E0DC37D"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„Smještaj motornih vozila kod planirane građevine stambene namjene na građevnim česticama koje prema rješenju iz ovog UPU-a nemaju osiguran kolni pristup  , sukladno odredbama </w:t>
      </w:r>
      <w:proofErr w:type="spellStart"/>
      <w:r w:rsidRPr="001F5251">
        <w:rPr>
          <w:rFonts w:ascii="Arial" w:eastAsia="Times New Roman" w:hAnsi="Arial" w:cs="Arial"/>
          <w:color w:val="262626"/>
          <w:spacing w:val="-2"/>
          <w:sz w:val="20"/>
          <w:szCs w:val="20"/>
        </w:rPr>
        <w:t>PPUG</w:t>
      </w:r>
      <w:proofErr w:type="spellEnd"/>
      <w:r w:rsidRPr="001F5251">
        <w:rPr>
          <w:rFonts w:ascii="Arial" w:eastAsia="Times New Roman" w:hAnsi="Arial" w:cs="Arial"/>
          <w:color w:val="262626"/>
          <w:spacing w:val="-2"/>
          <w:sz w:val="20"/>
          <w:szCs w:val="20"/>
        </w:rPr>
        <w:t>-a kao prostornog plana šireg područja, određuje se sukladno odredbama akta Grada Novigrada-Cittanova kojim se uređuje mirujući promet“.</w:t>
      </w:r>
    </w:p>
    <w:p w14:paraId="11114FC8"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20.</w:t>
      </w:r>
    </w:p>
    <w:p w14:paraId="602E5610"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6CA89CAB" w14:textId="77777777" w:rsidR="005C2478" w:rsidRPr="001F5251" w:rsidRDefault="005C2478" w:rsidP="005C2478">
      <w:pPr>
        <w:widowControl w:val="0"/>
        <w:numPr>
          <w:ilvl w:val="0"/>
          <w:numId w:val="194"/>
        </w:numPr>
        <w:tabs>
          <w:tab w:val="left" w:pos="993"/>
        </w:tabs>
        <w:spacing w:after="0" w:line="240" w:lineRule="auto"/>
        <w:ind w:hanging="513"/>
        <w:jc w:val="both"/>
        <w:rPr>
          <w:rFonts w:ascii="Arial" w:hAnsi="Arial" w:cs="Arial"/>
          <w:sz w:val="20"/>
          <w:szCs w:val="20"/>
        </w:rPr>
      </w:pPr>
      <w:r w:rsidRPr="001F5251">
        <w:rPr>
          <w:rFonts w:ascii="Arial" w:hAnsi="Arial" w:cs="Arial"/>
          <w:sz w:val="20"/>
          <w:szCs w:val="20"/>
        </w:rPr>
        <w:t xml:space="preserve">U nazivu poglavlja 4.7. </w:t>
      </w:r>
      <w:proofErr w:type="spellStart"/>
      <w:r w:rsidRPr="001F5251">
        <w:rPr>
          <w:rFonts w:ascii="Arial" w:hAnsi="Arial" w:cs="Arial"/>
          <w:sz w:val="20"/>
          <w:szCs w:val="20"/>
        </w:rPr>
        <w:t>riječi:“i</w:t>
      </w:r>
      <w:proofErr w:type="spellEnd"/>
      <w:r w:rsidRPr="001F5251">
        <w:rPr>
          <w:rFonts w:ascii="Arial" w:hAnsi="Arial" w:cs="Arial"/>
          <w:sz w:val="20"/>
          <w:szCs w:val="20"/>
        </w:rPr>
        <w:t xml:space="preserve"> gradnja zamjenskih građevina“ brišu se.</w:t>
      </w:r>
    </w:p>
    <w:p w14:paraId="1B8F4BCD" w14:textId="77777777" w:rsidR="005C2478" w:rsidRPr="001F5251" w:rsidRDefault="005C2478" w:rsidP="005C2478">
      <w:pPr>
        <w:widowControl w:val="0"/>
        <w:tabs>
          <w:tab w:val="left" w:pos="993"/>
        </w:tabs>
        <w:spacing w:after="0" w:line="240" w:lineRule="auto"/>
        <w:jc w:val="both"/>
        <w:rPr>
          <w:rFonts w:ascii="Arial" w:hAnsi="Arial" w:cs="Arial"/>
          <w:sz w:val="20"/>
          <w:szCs w:val="20"/>
        </w:rPr>
      </w:pPr>
    </w:p>
    <w:p w14:paraId="635BBEB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21.</w:t>
      </w:r>
    </w:p>
    <w:p w14:paraId="51B0DBCE"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08ED5FCE" w14:textId="77777777" w:rsidR="005C2478" w:rsidRPr="001F5251" w:rsidRDefault="005C2478" w:rsidP="005C2478">
      <w:pPr>
        <w:widowControl w:val="0"/>
        <w:numPr>
          <w:ilvl w:val="0"/>
          <w:numId w:val="195"/>
        </w:numPr>
        <w:tabs>
          <w:tab w:val="left" w:pos="993"/>
        </w:tabs>
        <w:spacing w:after="0" w:line="240" w:lineRule="auto"/>
        <w:ind w:hanging="513"/>
        <w:jc w:val="both"/>
        <w:rPr>
          <w:rFonts w:ascii="Arial" w:hAnsi="Arial" w:cs="Arial"/>
          <w:sz w:val="20"/>
          <w:szCs w:val="20"/>
        </w:rPr>
      </w:pPr>
      <w:r w:rsidRPr="001F5251">
        <w:rPr>
          <w:rFonts w:ascii="Arial" w:hAnsi="Arial" w:cs="Arial"/>
          <w:sz w:val="20"/>
          <w:szCs w:val="20"/>
        </w:rPr>
        <w:t>Iza st.3. u članku 44. dodaje se novi stavak 4. koji glasi:</w:t>
      </w:r>
    </w:p>
    <w:p w14:paraId="15811FE1" w14:textId="77777777" w:rsidR="005C2478" w:rsidRPr="001F5251" w:rsidRDefault="005C2478" w:rsidP="005C2478">
      <w:pPr>
        <w:widowControl w:val="0"/>
        <w:tabs>
          <w:tab w:val="left" w:pos="993"/>
        </w:tabs>
        <w:suppressAutoHyphens/>
        <w:adjustRightInd w:val="0"/>
        <w:spacing w:after="0" w:line="240" w:lineRule="auto"/>
        <w:ind w:firstLine="851"/>
        <w:jc w:val="both"/>
        <w:textAlignment w:val="baseline"/>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„Postojeća građevina izgrađena na građevnoj čestici koja ne ispunjava uvjet minimalnog postotnog hortikulturnog uređenja   propisanog čl.35. ovih odredbi za provedbu može se rekonstruirati nadogradnjom u okviru  lokacijskih parametara datih u tablici u članku 46.“</w:t>
      </w:r>
    </w:p>
    <w:p w14:paraId="15B0BD81" w14:textId="77777777" w:rsidR="005C2478" w:rsidRPr="001F5251" w:rsidRDefault="005C2478" w:rsidP="005C2478">
      <w:pPr>
        <w:widowControl w:val="0"/>
        <w:numPr>
          <w:ilvl w:val="0"/>
          <w:numId w:val="195"/>
        </w:numPr>
        <w:tabs>
          <w:tab w:val="left" w:pos="993"/>
        </w:tabs>
        <w:spacing w:after="0" w:line="240" w:lineRule="auto"/>
        <w:ind w:hanging="513"/>
        <w:jc w:val="both"/>
        <w:rPr>
          <w:rFonts w:ascii="Arial" w:hAnsi="Arial" w:cs="Arial"/>
          <w:sz w:val="20"/>
          <w:szCs w:val="20"/>
        </w:rPr>
      </w:pPr>
      <w:r w:rsidRPr="001F5251">
        <w:rPr>
          <w:rFonts w:ascii="Arial" w:hAnsi="Arial" w:cs="Arial"/>
          <w:sz w:val="20"/>
          <w:szCs w:val="20"/>
        </w:rPr>
        <w:t>Dosadašnji st.4. postaje st.5.</w:t>
      </w:r>
    </w:p>
    <w:p w14:paraId="3862AB45" w14:textId="77777777" w:rsidR="005C2478" w:rsidRPr="001F5251" w:rsidRDefault="005C2478" w:rsidP="005C2478">
      <w:pPr>
        <w:widowControl w:val="0"/>
        <w:tabs>
          <w:tab w:val="left" w:pos="993"/>
        </w:tabs>
        <w:spacing w:after="0" w:line="240" w:lineRule="auto"/>
        <w:jc w:val="both"/>
        <w:rPr>
          <w:rFonts w:ascii="Arial" w:hAnsi="Arial" w:cs="Arial"/>
          <w:sz w:val="20"/>
          <w:szCs w:val="20"/>
        </w:rPr>
      </w:pPr>
    </w:p>
    <w:p w14:paraId="3C5152C1"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22.</w:t>
      </w:r>
    </w:p>
    <w:p w14:paraId="16E0840B"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3E3649E0" w14:textId="77777777" w:rsidR="005C2478" w:rsidRPr="001F5251" w:rsidRDefault="005C2478" w:rsidP="005C2478">
      <w:pPr>
        <w:widowControl w:val="0"/>
        <w:numPr>
          <w:ilvl w:val="0"/>
          <w:numId w:val="196"/>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tablici u članku 46.u koloni  načelnih planskih površina građevnih čestica </w:t>
      </w:r>
      <w:bookmarkStart w:id="6" w:name="_Hlk212644959"/>
      <w:r w:rsidRPr="001F5251">
        <w:rPr>
          <w:rFonts w:ascii="Arial" w:hAnsi="Arial" w:cs="Arial"/>
          <w:sz w:val="20"/>
          <w:szCs w:val="20"/>
        </w:rPr>
        <w:t>br.:“ 8. od 987</w:t>
      </w:r>
      <w:bookmarkStart w:id="7" w:name="_Hlk212645443"/>
      <w:r w:rsidRPr="001F5251">
        <w:rPr>
          <w:rFonts w:ascii="Arial" w:hAnsi="Arial" w:cs="Arial"/>
          <w:sz w:val="20"/>
          <w:szCs w:val="20"/>
        </w:rPr>
        <w:t>m</w:t>
      </w:r>
      <w:r w:rsidRPr="001F5251">
        <w:rPr>
          <w:rFonts w:ascii="Arial" w:hAnsi="Arial" w:cs="Arial"/>
          <w:sz w:val="20"/>
          <w:szCs w:val="20"/>
          <w:vertAlign w:val="superscript"/>
        </w:rPr>
        <w:t>2</w:t>
      </w:r>
      <w:bookmarkEnd w:id="7"/>
      <w:r w:rsidRPr="001F5251">
        <w:rPr>
          <w:rFonts w:ascii="Arial" w:hAnsi="Arial" w:cs="Arial"/>
          <w:sz w:val="20"/>
          <w:szCs w:val="20"/>
        </w:rPr>
        <w:t>, 9. od 379 m</w:t>
      </w:r>
      <w:r w:rsidRPr="001F5251">
        <w:rPr>
          <w:rFonts w:ascii="Arial" w:hAnsi="Arial" w:cs="Arial"/>
          <w:sz w:val="20"/>
          <w:szCs w:val="20"/>
          <w:vertAlign w:val="superscript"/>
        </w:rPr>
        <w:t>2</w:t>
      </w:r>
      <w:r w:rsidRPr="001F5251">
        <w:rPr>
          <w:rFonts w:ascii="Arial" w:hAnsi="Arial" w:cs="Arial"/>
          <w:sz w:val="20"/>
          <w:szCs w:val="20"/>
        </w:rPr>
        <w:t>, 10. od 607 m</w:t>
      </w:r>
      <w:r w:rsidRPr="001F5251">
        <w:rPr>
          <w:rFonts w:ascii="Arial" w:hAnsi="Arial" w:cs="Arial"/>
          <w:sz w:val="20"/>
          <w:szCs w:val="20"/>
          <w:vertAlign w:val="superscript"/>
        </w:rPr>
        <w:t>2</w:t>
      </w:r>
      <w:r w:rsidRPr="001F5251">
        <w:rPr>
          <w:rFonts w:ascii="Arial" w:hAnsi="Arial" w:cs="Arial"/>
          <w:sz w:val="20"/>
          <w:szCs w:val="20"/>
        </w:rPr>
        <w:t>, 22. od 1709 m</w:t>
      </w:r>
      <w:r w:rsidRPr="001F5251">
        <w:rPr>
          <w:rFonts w:ascii="Arial" w:hAnsi="Arial" w:cs="Arial"/>
          <w:sz w:val="20"/>
          <w:szCs w:val="20"/>
          <w:vertAlign w:val="superscript"/>
        </w:rPr>
        <w:t>2</w:t>
      </w:r>
      <w:r w:rsidRPr="001F5251">
        <w:rPr>
          <w:rFonts w:ascii="Arial" w:hAnsi="Arial" w:cs="Arial"/>
          <w:sz w:val="20"/>
          <w:szCs w:val="20"/>
        </w:rPr>
        <w:t>, 29. od 758 m</w:t>
      </w:r>
      <w:r w:rsidRPr="001F5251">
        <w:rPr>
          <w:rFonts w:ascii="Arial" w:hAnsi="Arial" w:cs="Arial"/>
          <w:sz w:val="20"/>
          <w:szCs w:val="20"/>
          <w:vertAlign w:val="superscript"/>
        </w:rPr>
        <w:t>2</w:t>
      </w:r>
      <w:r w:rsidRPr="001F5251">
        <w:rPr>
          <w:rFonts w:ascii="Arial" w:hAnsi="Arial" w:cs="Arial"/>
          <w:sz w:val="20"/>
          <w:szCs w:val="20"/>
        </w:rPr>
        <w:t xml:space="preserve"> -samo post. pješački prilaz, 35. od 567 m</w:t>
      </w:r>
      <w:r w:rsidRPr="001F5251">
        <w:rPr>
          <w:rFonts w:ascii="Arial" w:hAnsi="Arial" w:cs="Arial"/>
          <w:sz w:val="20"/>
          <w:szCs w:val="20"/>
          <w:vertAlign w:val="superscript"/>
        </w:rPr>
        <w:t>2</w:t>
      </w:r>
      <w:r w:rsidRPr="001F5251">
        <w:rPr>
          <w:rFonts w:ascii="Arial" w:hAnsi="Arial" w:cs="Arial"/>
          <w:sz w:val="20"/>
          <w:szCs w:val="20"/>
        </w:rPr>
        <w:t>-samo post. pješački prilaz, 37A. od 603 m</w:t>
      </w:r>
      <w:r w:rsidRPr="001F5251">
        <w:rPr>
          <w:rFonts w:ascii="Arial" w:hAnsi="Arial" w:cs="Arial"/>
          <w:sz w:val="20"/>
          <w:szCs w:val="20"/>
          <w:vertAlign w:val="superscript"/>
        </w:rPr>
        <w:t>2</w:t>
      </w:r>
      <w:r w:rsidRPr="001F5251">
        <w:rPr>
          <w:rFonts w:ascii="Arial" w:hAnsi="Arial" w:cs="Arial"/>
          <w:sz w:val="20"/>
          <w:szCs w:val="20"/>
        </w:rPr>
        <w:t>-služnost, 38. od 1028 m</w:t>
      </w:r>
      <w:r w:rsidRPr="001F5251">
        <w:rPr>
          <w:rFonts w:ascii="Arial" w:hAnsi="Arial" w:cs="Arial"/>
          <w:sz w:val="20"/>
          <w:szCs w:val="20"/>
          <w:vertAlign w:val="superscript"/>
        </w:rPr>
        <w:t>2</w:t>
      </w:r>
      <w:r w:rsidRPr="001F5251">
        <w:rPr>
          <w:rFonts w:ascii="Arial" w:hAnsi="Arial" w:cs="Arial"/>
          <w:sz w:val="20"/>
          <w:szCs w:val="20"/>
        </w:rPr>
        <w:t>, 102. od 709 m</w:t>
      </w:r>
      <w:r w:rsidRPr="001F5251">
        <w:rPr>
          <w:rFonts w:ascii="Arial" w:hAnsi="Arial" w:cs="Arial"/>
          <w:sz w:val="20"/>
          <w:szCs w:val="20"/>
          <w:vertAlign w:val="superscript"/>
        </w:rPr>
        <w:t>2</w:t>
      </w:r>
      <w:r w:rsidRPr="001F5251">
        <w:rPr>
          <w:rFonts w:ascii="Arial" w:hAnsi="Arial" w:cs="Arial"/>
          <w:sz w:val="20"/>
          <w:szCs w:val="20"/>
        </w:rPr>
        <w:t>, 122. od 791m</w:t>
      </w:r>
      <w:r w:rsidRPr="001F5251">
        <w:rPr>
          <w:rFonts w:ascii="Arial" w:hAnsi="Arial" w:cs="Arial"/>
          <w:sz w:val="20"/>
          <w:szCs w:val="20"/>
          <w:vertAlign w:val="superscript"/>
        </w:rPr>
        <w:t>2</w:t>
      </w:r>
      <w:r w:rsidRPr="001F5251">
        <w:rPr>
          <w:rFonts w:ascii="Arial" w:hAnsi="Arial" w:cs="Arial"/>
          <w:sz w:val="20"/>
          <w:szCs w:val="20"/>
        </w:rPr>
        <w:t>,</w:t>
      </w:r>
      <w:r w:rsidRPr="001F5251">
        <w:rPr>
          <w:rFonts w:ascii="Arial" w:hAnsi="Arial" w:cs="Arial"/>
          <w:sz w:val="20"/>
          <w:szCs w:val="20"/>
          <w:vertAlign w:val="superscript"/>
        </w:rPr>
        <w:t xml:space="preserve"> </w:t>
      </w:r>
      <w:r w:rsidRPr="001F5251">
        <w:rPr>
          <w:rFonts w:ascii="Arial" w:hAnsi="Arial" w:cs="Arial"/>
          <w:sz w:val="20"/>
          <w:szCs w:val="20"/>
        </w:rPr>
        <w:t>154. od 604 m</w:t>
      </w:r>
      <w:r w:rsidRPr="001F5251">
        <w:rPr>
          <w:rFonts w:ascii="Arial" w:hAnsi="Arial" w:cs="Arial"/>
          <w:sz w:val="20"/>
          <w:szCs w:val="20"/>
          <w:vertAlign w:val="superscript"/>
        </w:rPr>
        <w:t>2</w:t>
      </w:r>
      <w:r w:rsidRPr="001F5251">
        <w:rPr>
          <w:rFonts w:ascii="Arial" w:hAnsi="Arial" w:cs="Arial"/>
          <w:sz w:val="20"/>
          <w:szCs w:val="20"/>
        </w:rPr>
        <w:t>, 172. od 25 m</w:t>
      </w:r>
      <w:r w:rsidRPr="001F5251">
        <w:rPr>
          <w:rFonts w:ascii="Arial" w:hAnsi="Arial" w:cs="Arial"/>
          <w:sz w:val="20"/>
          <w:szCs w:val="20"/>
          <w:vertAlign w:val="superscript"/>
        </w:rPr>
        <w:t>2</w:t>
      </w:r>
      <w:r w:rsidRPr="001F5251">
        <w:rPr>
          <w:rFonts w:ascii="Arial" w:hAnsi="Arial" w:cs="Arial"/>
          <w:sz w:val="20"/>
          <w:szCs w:val="20"/>
        </w:rPr>
        <w:t>, 178. od 83 m</w:t>
      </w:r>
      <w:r w:rsidRPr="001F5251">
        <w:rPr>
          <w:rFonts w:ascii="Arial" w:hAnsi="Arial" w:cs="Arial"/>
          <w:sz w:val="20"/>
          <w:szCs w:val="20"/>
          <w:vertAlign w:val="superscript"/>
        </w:rPr>
        <w:t>2</w:t>
      </w:r>
      <w:r w:rsidRPr="001F5251">
        <w:rPr>
          <w:rFonts w:ascii="Arial" w:hAnsi="Arial" w:cs="Arial"/>
          <w:sz w:val="20"/>
          <w:szCs w:val="20"/>
        </w:rPr>
        <w:t>, 184. od 625 m</w:t>
      </w:r>
      <w:r w:rsidRPr="001F5251">
        <w:rPr>
          <w:rFonts w:ascii="Arial" w:hAnsi="Arial" w:cs="Arial"/>
          <w:sz w:val="20"/>
          <w:szCs w:val="20"/>
          <w:vertAlign w:val="superscript"/>
        </w:rPr>
        <w:t>2</w:t>
      </w:r>
      <w:r w:rsidRPr="001F5251">
        <w:rPr>
          <w:rFonts w:ascii="Arial" w:hAnsi="Arial" w:cs="Arial"/>
          <w:sz w:val="20"/>
          <w:szCs w:val="20"/>
        </w:rPr>
        <w:t>, 191. od 2233 m</w:t>
      </w:r>
      <w:r w:rsidRPr="001F5251">
        <w:rPr>
          <w:rFonts w:ascii="Arial" w:hAnsi="Arial" w:cs="Arial"/>
          <w:sz w:val="20"/>
          <w:szCs w:val="20"/>
          <w:vertAlign w:val="superscript"/>
        </w:rPr>
        <w:t>2</w:t>
      </w:r>
      <w:r w:rsidRPr="001F5251">
        <w:rPr>
          <w:rFonts w:ascii="Arial" w:hAnsi="Arial" w:cs="Arial"/>
          <w:sz w:val="20"/>
          <w:szCs w:val="20"/>
        </w:rPr>
        <w:t>,  197. od 12486 m</w:t>
      </w:r>
      <w:r w:rsidRPr="001F5251">
        <w:rPr>
          <w:rFonts w:ascii="Arial" w:hAnsi="Arial" w:cs="Arial"/>
          <w:sz w:val="20"/>
          <w:szCs w:val="20"/>
          <w:vertAlign w:val="superscript"/>
        </w:rPr>
        <w:t>2</w:t>
      </w:r>
      <w:bookmarkEnd w:id="6"/>
      <w:r w:rsidRPr="001F5251">
        <w:rPr>
          <w:rFonts w:ascii="Arial" w:hAnsi="Arial" w:cs="Arial"/>
          <w:sz w:val="20"/>
          <w:szCs w:val="20"/>
        </w:rPr>
        <w:t xml:space="preserve"> i 199. od 34 m</w:t>
      </w:r>
      <w:r w:rsidRPr="001F5251">
        <w:rPr>
          <w:rFonts w:ascii="Arial" w:hAnsi="Arial" w:cs="Arial"/>
          <w:sz w:val="20"/>
          <w:szCs w:val="20"/>
          <w:vertAlign w:val="superscript"/>
        </w:rPr>
        <w:t>2</w:t>
      </w:r>
      <w:r w:rsidRPr="001F5251">
        <w:rPr>
          <w:rFonts w:ascii="Arial" w:hAnsi="Arial" w:cs="Arial"/>
          <w:sz w:val="20"/>
          <w:szCs w:val="20"/>
        </w:rPr>
        <w:t xml:space="preserve">“ površine građevnih čestica se </w:t>
      </w:r>
      <w:proofErr w:type="spellStart"/>
      <w:r w:rsidRPr="001F5251">
        <w:rPr>
          <w:rFonts w:ascii="Arial" w:hAnsi="Arial" w:cs="Arial"/>
          <w:sz w:val="20"/>
          <w:szCs w:val="20"/>
        </w:rPr>
        <w:t>mijenaju</w:t>
      </w:r>
      <w:proofErr w:type="spellEnd"/>
      <w:r w:rsidRPr="001F5251">
        <w:rPr>
          <w:rFonts w:ascii="Arial" w:hAnsi="Arial" w:cs="Arial"/>
          <w:sz w:val="20"/>
          <w:szCs w:val="20"/>
        </w:rPr>
        <w:t xml:space="preserve"> i glase:“ br. 8. - 965 m</w:t>
      </w:r>
      <w:r w:rsidRPr="001F5251">
        <w:rPr>
          <w:rFonts w:ascii="Arial" w:hAnsi="Arial" w:cs="Arial"/>
          <w:sz w:val="20"/>
          <w:szCs w:val="20"/>
          <w:vertAlign w:val="superscript"/>
        </w:rPr>
        <w:t>2</w:t>
      </w:r>
      <w:r w:rsidRPr="001F5251">
        <w:rPr>
          <w:rFonts w:ascii="Arial" w:hAnsi="Arial" w:cs="Arial"/>
          <w:sz w:val="20"/>
          <w:szCs w:val="20"/>
        </w:rPr>
        <w:t>, 9. - 403 m</w:t>
      </w:r>
      <w:r w:rsidRPr="001F5251">
        <w:rPr>
          <w:rFonts w:ascii="Arial" w:hAnsi="Arial" w:cs="Arial"/>
          <w:sz w:val="20"/>
          <w:szCs w:val="20"/>
          <w:vertAlign w:val="superscript"/>
        </w:rPr>
        <w:t>2</w:t>
      </w:r>
      <w:r w:rsidRPr="001F5251">
        <w:rPr>
          <w:rFonts w:ascii="Arial" w:hAnsi="Arial" w:cs="Arial"/>
          <w:sz w:val="20"/>
          <w:szCs w:val="20"/>
        </w:rPr>
        <w:t>, 10. - 605 m</w:t>
      </w:r>
      <w:r w:rsidRPr="001F5251">
        <w:rPr>
          <w:rFonts w:ascii="Arial" w:hAnsi="Arial" w:cs="Arial"/>
          <w:sz w:val="20"/>
          <w:szCs w:val="20"/>
          <w:vertAlign w:val="superscript"/>
        </w:rPr>
        <w:t>2</w:t>
      </w:r>
      <w:r w:rsidRPr="001F5251">
        <w:rPr>
          <w:rFonts w:ascii="Arial" w:hAnsi="Arial" w:cs="Arial"/>
          <w:sz w:val="20"/>
          <w:szCs w:val="20"/>
        </w:rPr>
        <w:t>, 22. - 1704 m</w:t>
      </w:r>
      <w:r w:rsidRPr="001F5251">
        <w:rPr>
          <w:rFonts w:ascii="Arial" w:hAnsi="Arial" w:cs="Arial"/>
          <w:sz w:val="20"/>
          <w:szCs w:val="20"/>
          <w:vertAlign w:val="superscript"/>
        </w:rPr>
        <w:t>2</w:t>
      </w:r>
      <w:r w:rsidRPr="001F5251">
        <w:rPr>
          <w:rFonts w:ascii="Arial" w:hAnsi="Arial" w:cs="Arial"/>
          <w:sz w:val="20"/>
          <w:szCs w:val="20"/>
        </w:rPr>
        <w:t>, 29. - 740 m</w:t>
      </w:r>
      <w:r w:rsidRPr="001F5251">
        <w:rPr>
          <w:rFonts w:ascii="Arial" w:hAnsi="Arial" w:cs="Arial"/>
          <w:sz w:val="20"/>
          <w:szCs w:val="20"/>
          <w:vertAlign w:val="superscript"/>
        </w:rPr>
        <w:t>2</w:t>
      </w:r>
      <w:r w:rsidRPr="001F5251">
        <w:rPr>
          <w:rFonts w:ascii="Arial" w:hAnsi="Arial" w:cs="Arial"/>
          <w:sz w:val="20"/>
          <w:szCs w:val="20"/>
        </w:rPr>
        <w:t>, 35. od 540 m</w:t>
      </w:r>
      <w:r w:rsidRPr="001F5251">
        <w:rPr>
          <w:rFonts w:ascii="Arial" w:hAnsi="Arial" w:cs="Arial"/>
          <w:sz w:val="20"/>
          <w:szCs w:val="20"/>
          <w:vertAlign w:val="superscript"/>
        </w:rPr>
        <w:t>2</w:t>
      </w:r>
      <w:r w:rsidRPr="001F5251">
        <w:rPr>
          <w:rFonts w:ascii="Arial" w:hAnsi="Arial" w:cs="Arial"/>
          <w:sz w:val="20"/>
          <w:szCs w:val="20"/>
        </w:rPr>
        <w:t>-prilaz preko planirane pješačko servisne površine, 37A. od 601 m</w:t>
      </w:r>
      <w:r w:rsidRPr="001F5251">
        <w:rPr>
          <w:rFonts w:ascii="Arial" w:hAnsi="Arial" w:cs="Arial"/>
          <w:sz w:val="20"/>
          <w:szCs w:val="20"/>
          <w:vertAlign w:val="superscript"/>
        </w:rPr>
        <w:t>2</w:t>
      </w:r>
      <w:r w:rsidRPr="001F5251">
        <w:rPr>
          <w:rFonts w:ascii="Arial" w:hAnsi="Arial" w:cs="Arial"/>
          <w:sz w:val="20"/>
          <w:szCs w:val="20"/>
        </w:rPr>
        <w:t>-prilaz preko planirane pješačko servisne površine, 38. - 1034 m</w:t>
      </w:r>
      <w:r w:rsidRPr="001F5251">
        <w:rPr>
          <w:rFonts w:ascii="Arial" w:hAnsi="Arial" w:cs="Arial"/>
          <w:sz w:val="20"/>
          <w:szCs w:val="20"/>
          <w:vertAlign w:val="superscript"/>
        </w:rPr>
        <w:t>2</w:t>
      </w:r>
      <w:r w:rsidRPr="001F5251">
        <w:rPr>
          <w:rFonts w:ascii="Arial" w:hAnsi="Arial" w:cs="Arial"/>
          <w:sz w:val="20"/>
          <w:szCs w:val="20"/>
        </w:rPr>
        <w:t>, 102. - 608 m</w:t>
      </w:r>
      <w:r w:rsidRPr="001F5251">
        <w:rPr>
          <w:rFonts w:ascii="Arial" w:hAnsi="Arial" w:cs="Arial"/>
          <w:sz w:val="20"/>
          <w:szCs w:val="20"/>
          <w:vertAlign w:val="superscript"/>
        </w:rPr>
        <w:t>2</w:t>
      </w:r>
      <w:r w:rsidRPr="001F5251">
        <w:rPr>
          <w:rFonts w:ascii="Arial" w:hAnsi="Arial" w:cs="Arial"/>
          <w:sz w:val="20"/>
          <w:szCs w:val="20"/>
        </w:rPr>
        <w:t>, 122. – 777 m2, 154. -638 m</w:t>
      </w:r>
      <w:r w:rsidRPr="001F5251">
        <w:rPr>
          <w:rFonts w:ascii="Arial" w:hAnsi="Arial" w:cs="Arial"/>
          <w:sz w:val="20"/>
          <w:szCs w:val="20"/>
          <w:vertAlign w:val="superscript"/>
        </w:rPr>
        <w:t>2</w:t>
      </w:r>
      <w:r w:rsidRPr="001F5251">
        <w:rPr>
          <w:rFonts w:ascii="Arial" w:hAnsi="Arial" w:cs="Arial"/>
          <w:sz w:val="20"/>
          <w:szCs w:val="20"/>
        </w:rPr>
        <w:t>, 172. - 65 m</w:t>
      </w:r>
      <w:r w:rsidRPr="001F5251">
        <w:rPr>
          <w:rFonts w:ascii="Arial" w:hAnsi="Arial" w:cs="Arial"/>
          <w:sz w:val="20"/>
          <w:szCs w:val="20"/>
          <w:vertAlign w:val="superscript"/>
        </w:rPr>
        <w:t>2</w:t>
      </w:r>
      <w:r w:rsidRPr="001F5251">
        <w:rPr>
          <w:rFonts w:ascii="Arial" w:hAnsi="Arial" w:cs="Arial"/>
          <w:sz w:val="20"/>
          <w:szCs w:val="20"/>
        </w:rPr>
        <w:t>, 178. - 100 m</w:t>
      </w:r>
      <w:r w:rsidRPr="001F5251">
        <w:rPr>
          <w:rFonts w:ascii="Arial" w:hAnsi="Arial" w:cs="Arial"/>
          <w:sz w:val="20"/>
          <w:szCs w:val="20"/>
          <w:vertAlign w:val="superscript"/>
        </w:rPr>
        <w:t>2</w:t>
      </w:r>
      <w:r w:rsidRPr="001F5251">
        <w:rPr>
          <w:rFonts w:ascii="Arial" w:hAnsi="Arial" w:cs="Arial"/>
          <w:sz w:val="20"/>
          <w:szCs w:val="20"/>
        </w:rPr>
        <w:t>, 184. - 650 m</w:t>
      </w:r>
      <w:r w:rsidRPr="001F5251">
        <w:rPr>
          <w:rFonts w:ascii="Arial" w:hAnsi="Arial" w:cs="Arial"/>
          <w:sz w:val="20"/>
          <w:szCs w:val="20"/>
          <w:vertAlign w:val="superscript"/>
        </w:rPr>
        <w:t>2</w:t>
      </w:r>
      <w:r w:rsidRPr="001F5251">
        <w:rPr>
          <w:rFonts w:ascii="Arial" w:hAnsi="Arial" w:cs="Arial"/>
          <w:sz w:val="20"/>
          <w:szCs w:val="20"/>
        </w:rPr>
        <w:t>, 191. od 2204 m</w:t>
      </w:r>
      <w:r w:rsidRPr="001F5251">
        <w:rPr>
          <w:rFonts w:ascii="Arial" w:hAnsi="Arial" w:cs="Arial"/>
          <w:sz w:val="20"/>
          <w:szCs w:val="20"/>
          <w:vertAlign w:val="superscript"/>
        </w:rPr>
        <w:t>2</w:t>
      </w:r>
      <w:r w:rsidRPr="001F5251">
        <w:rPr>
          <w:rFonts w:ascii="Arial" w:hAnsi="Arial" w:cs="Arial"/>
          <w:sz w:val="20"/>
          <w:szCs w:val="20"/>
        </w:rPr>
        <w:t>, 197. od 12332 m</w:t>
      </w:r>
      <w:r w:rsidRPr="001F5251">
        <w:rPr>
          <w:rFonts w:ascii="Arial" w:hAnsi="Arial" w:cs="Arial"/>
          <w:sz w:val="20"/>
          <w:szCs w:val="20"/>
          <w:vertAlign w:val="superscript"/>
        </w:rPr>
        <w:t>2</w:t>
      </w:r>
      <w:r w:rsidRPr="001F5251">
        <w:rPr>
          <w:rFonts w:ascii="Arial" w:hAnsi="Arial" w:cs="Arial"/>
          <w:sz w:val="20"/>
          <w:szCs w:val="20"/>
        </w:rPr>
        <w:t xml:space="preserve"> i 199. od 63 m</w:t>
      </w:r>
      <w:r w:rsidRPr="001F5251">
        <w:rPr>
          <w:rFonts w:ascii="Arial" w:hAnsi="Arial" w:cs="Arial"/>
          <w:sz w:val="20"/>
          <w:szCs w:val="20"/>
          <w:vertAlign w:val="superscript"/>
        </w:rPr>
        <w:t>2</w:t>
      </w:r>
      <w:r w:rsidRPr="001F5251">
        <w:rPr>
          <w:rFonts w:ascii="Arial" w:hAnsi="Arial" w:cs="Arial"/>
          <w:sz w:val="20"/>
          <w:szCs w:val="20"/>
        </w:rPr>
        <w:t>.</w:t>
      </w:r>
    </w:p>
    <w:p w14:paraId="43BCF2D6" w14:textId="77777777" w:rsidR="005C2478" w:rsidRPr="001F5251" w:rsidRDefault="005C2478" w:rsidP="005C2478">
      <w:pPr>
        <w:widowControl w:val="0"/>
        <w:numPr>
          <w:ilvl w:val="0"/>
          <w:numId w:val="196"/>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redu koji se odnosi na građevinsku česticu planske oznake 37A najveća planirana </w:t>
      </w:r>
      <w:proofErr w:type="spellStart"/>
      <w:r w:rsidRPr="001F5251">
        <w:rPr>
          <w:rFonts w:ascii="Arial" w:hAnsi="Arial" w:cs="Arial"/>
          <w:sz w:val="20"/>
          <w:szCs w:val="20"/>
        </w:rPr>
        <w:t>etažnost</w:t>
      </w:r>
      <w:proofErr w:type="spellEnd"/>
      <w:r w:rsidRPr="001F5251">
        <w:rPr>
          <w:rFonts w:ascii="Arial" w:hAnsi="Arial" w:cs="Arial"/>
          <w:sz w:val="20"/>
          <w:szCs w:val="20"/>
        </w:rPr>
        <w:t xml:space="preserve"> građevine umjesto dosadašnje:“P+1“ mijenja se u :P+1+Pk“, dosadašnja najveća planirana visina od </w:t>
      </w:r>
      <w:r w:rsidRPr="001F5251">
        <w:rPr>
          <w:rFonts w:ascii="Arial" w:hAnsi="Arial" w:cs="Arial"/>
          <w:sz w:val="20"/>
          <w:szCs w:val="20"/>
        </w:rPr>
        <w:lastRenderedPageBreak/>
        <w:t>:“6,0m“ mijenja su u najveću planiranu visinu od:“ 7,0m“, najveći planirani broj funkcionalnih jedinica sa dosadašnje dvije mijenja se na četiri funkcionalne jedinice, a najveći broj planiranih stanovnika iznosi 8.</w:t>
      </w:r>
    </w:p>
    <w:p w14:paraId="42BCDB20"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622F3D3B"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23.</w:t>
      </w:r>
    </w:p>
    <w:p w14:paraId="494CDBC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2497FE84" w14:textId="77777777" w:rsidR="005C2478" w:rsidRPr="001F5251" w:rsidRDefault="005C2478" w:rsidP="005C2478">
      <w:pPr>
        <w:widowControl w:val="0"/>
        <w:numPr>
          <w:ilvl w:val="0"/>
          <w:numId w:val="197"/>
        </w:numPr>
        <w:tabs>
          <w:tab w:val="left" w:pos="851"/>
        </w:tabs>
        <w:spacing w:after="0" w:line="240" w:lineRule="auto"/>
        <w:ind w:hanging="513"/>
        <w:jc w:val="both"/>
        <w:rPr>
          <w:rFonts w:ascii="Arial" w:hAnsi="Arial" w:cs="Arial"/>
          <w:sz w:val="20"/>
          <w:szCs w:val="20"/>
        </w:rPr>
      </w:pPr>
      <w:r w:rsidRPr="001F5251">
        <w:rPr>
          <w:rFonts w:ascii="Arial" w:hAnsi="Arial" w:cs="Arial"/>
          <w:sz w:val="20"/>
          <w:szCs w:val="20"/>
        </w:rPr>
        <w:t xml:space="preserve">U članku 47. stavku 2.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w:t>
      </w:r>
    </w:p>
    <w:p w14:paraId="760BE1A5" w14:textId="77777777" w:rsidR="005C2478" w:rsidRPr="001F5251" w:rsidRDefault="005C2478" w:rsidP="005C2478">
      <w:pPr>
        <w:widowControl w:val="0"/>
        <w:numPr>
          <w:ilvl w:val="0"/>
          <w:numId w:val="197"/>
        </w:numPr>
        <w:tabs>
          <w:tab w:val="left" w:pos="851"/>
        </w:tabs>
        <w:spacing w:after="0" w:line="240" w:lineRule="auto"/>
        <w:ind w:hanging="513"/>
        <w:jc w:val="both"/>
        <w:rPr>
          <w:rFonts w:ascii="Arial" w:hAnsi="Arial" w:cs="Arial"/>
          <w:sz w:val="20"/>
          <w:szCs w:val="20"/>
        </w:rPr>
      </w:pPr>
      <w:r w:rsidRPr="001F5251">
        <w:rPr>
          <w:rFonts w:ascii="Arial" w:hAnsi="Arial" w:cs="Arial"/>
          <w:sz w:val="20"/>
          <w:szCs w:val="20"/>
        </w:rPr>
        <w:t>Stavak 4. mijenja se i glasi:</w:t>
      </w:r>
    </w:p>
    <w:p w14:paraId="40DC7306"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„Na građevnoj čestici iz stavka 1. ovoga članka unutar </w:t>
      </w:r>
      <w:proofErr w:type="spellStart"/>
      <w:r w:rsidRPr="001F5251">
        <w:rPr>
          <w:rFonts w:ascii="Arial" w:eastAsia="Times New Roman" w:hAnsi="Arial" w:cs="Arial"/>
          <w:color w:val="262626"/>
          <w:spacing w:val="-2"/>
          <w:sz w:val="20"/>
          <w:szCs w:val="20"/>
        </w:rPr>
        <w:t>gradivog</w:t>
      </w:r>
      <w:proofErr w:type="spellEnd"/>
      <w:r w:rsidRPr="001F5251">
        <w:rPr>
          <w:rFonts w:ascii="Arial" w:eastAsia="Times New Roman" w:hAnsi="Arial" w:cs="Arial"/>
          <w:color w:val="262626"/>
          <w:spacing w:val="-2"/>
          <w:sz w:val="20"/>
          <w:szCs w:val="20"/>
        </w:rPr>
        <w:t xml:space="preserve"> dijela označenog u kartografskom prikazu br. 4.2 „Uvjeti gradnje“ planira se mogućnost građenja jedne građevine visokogradnje sportske namjene s 2 funkcionalne jedinice sportske namjene, uz koju se mogu graditi otvorena sportska i rekreacijska igrališta, npr. košarka, rukomet, dječja igrališta i/ili sl.“</w:t>
      </w:r>
    </w:p>
    <w:p w14:paraId="64357F39" w14:textId="77777777" w:rsidR="005C2478" w:rsidRPr="001F5251" w:rsidRDefault="005C2478" w:rsidP="005C2478">
      <w:pPr>
        <w:widowControl w:val="0"/>
        <w:numPr>
          <w:ilvl w:val="0"/>
          <w:numId w:val="197"/>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stavku 7. oznaka:“4.b“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oznakom:“4.2“, </w:t>
      </w:r>
      <w:proofErr w:type="spellStart"/>
      <w:r w:rsidRPr="001F5251">
        <w:rPr>
          <w:rFonts w:ascii="Arial" w:hAnsi="Arial" w:cs="Arial"/>
          <w:sz w:val="20"/>
          <w:szCs w:val="20"/>
        </w:rPr>
        <w:t>riječ:“pratećih</w:t>
      </w:r>
      <w:proofErr w:type="spellEnd"/>
      <w:r w:rsidRPr="001F5251">
        <w:rPr>
          <w:rFonts w:ascii="Arial" w:hAnsi="Arial" w:cs="Arial"/>
          <w:sz w:val="20"/>
          <w:szCs w:val="20"/>
        </w:rPr>
        <w:t xml:space="preserve">“ briše se, a </w:t>
      </w:r>
      <w:proofErr w:type="spellStart"/>
      <w:r w:rsidRPr="001F5251">
        <w:rPr>
          <w:rFonts w:ascii="Arial" w:hAnsi="Arial" w:cs="Arial"/>
          <w:sz w:val="20"/>
          <w:szCs w:val="20"/>
        </w:rPr>
        <w:t>riječi:“po</w:t>
      </w:r>
      <w:proofErr w:type="spellEnd"/>
      <w:r w:rsidRPr="001F5251">
        <w:rPr>
          <w:rFonts w:ascii="Arial" w:hAnsi="Arial" w:cs="Arial"/>
          <w:sz w:val="20"/>
          <w:szCs w:val="20"/>
        </w:rPr>
        <w:t xml:space="preserve"> cjelokupnoj površini“ </w:t>
      </w:r>
      <w:proofErr w:type="spellStart"/>
      <w:r w:rsidRPr="001F5251">
        <w:rPr>
          <w:rFonts w:ascii="Arial" w:hAnsi="Arial" w:cs="Arial"/>
          <w:sz w:val="20"/>
          <w:szCs w:val="20"/>
        </w:rPr>
        <w:t>zamijenjuju</w:t>
      </w:r>
      <w:proofErr w:type="spellEnd"/>
      <w:r w:rsidRPr="001F5251">
        <w:rPr>
          <w:rFonts w:ascii="Arial" w:hAnsi="Arial" w:cs="Arial"/>
          <w:sz w:val="20"/>
          <w:szCs w:val="20"/>
        </w:rPr>
        <w:t xml:space="preserve"> se </w:t>
      </w:r>
      <w:proofErr w:type="spellStart"/>
      <w:r w:rsidRPr="001F5251">
        <w:rPr>
          <w:rFonts w:ascii="Arial" w:hAnsi="Arial" w:cs="Arial"/>
          <w:sz w:val="20"/>
          <w:szCs w:val="20"/>
        </w:rPr>
        <w:t>riječima:“na</w:t>
      </w:r>
      <w:proofErr w:type="spellEnd"/>
      <w:r w:rsidRPr="001F5251">
        <w:rPr>
          <w:rFonts w:ascii="Arial" w:hAnsi="Arial" w:cs="Arial"/>
          <w:sz w:val="20"/>
          <w:szCs w:val="20"/>
        </w:rPr>
        <w:t xml:space="preserve"> preostalom dijelu“.</w:t>
      </w:r>
    </w:p>
    <w:p w14:paraId="735EA9EF" w14:textId="77777777" w:rsidR="005C2478" w:rsidRPr="001F5251" w:rsidRDefault="005C2478" w:rsidP="005C2478">
      <w:pPr>
        <w:widowControl w:val="0"/>
        <w:numPr>
          <w:ilvl w:val="0"/>
          <w:numId w:val="197"/>
        </w:numPr>
        <w:tabs>
          <w:tab w:val="left" w:pos="851"/>
        </w:tabs>
        <w:spacing w:after="0" w:line="240" w:lineRule="auto"/>
        <w:ind w:hanging="513"/>
        <w:jc w:val="both"/>
        <w:rPr>
          <w:rFonts w:ascii="Arial" w:hAnsi="Arial" w:cs="Arial"/>
          <w:sz w:val="20"/>
          <w:szCs w:val="20"/>
        </w:rPr>
      </w:pPr>
      <w:r w:rsidRPr="001F5251">
        <w:rPr>
          <w:rFonts w:ascii="Arial" w:hAnsi="Arial" w:cs="Arial"/>
          <w:sz w:val="20"/>
          <w:szCs w:val="20"/>
        </w:rPr>
        <w:t>U stavku 11. iza riječi:“ planira se“ dodaju se riječi:“ unutar građevne čestice i/ili“</w:t>
      </w:r>
    </w:p>
    <w:p w14:paraId="11AA3C2C" w14:textId="77777777" w:rsidR="005C2478" w:rsidRPr="001F5251" w:rsidRDefault="005C2478" w:rsidP="005C2478">
      <w:pPr>
        <w:widowControl w:val="0"/>
        <w:numPr>
          <w:ilvl w:val="0"/>
          <w:numId w:val="197"/>
        </w:numPr>
        <w:tabs>
          <w:tab w:val="left" w:pos="851"/>
        </w:tabs>
        <w:spacing w:after="0" w:line="240" w:lineRule="auto"/>
        <w:ind w:hanging="513"/>
        <w:jc w:val="both"/>
        <w:rPr>
          <w:rFonts w:ascii="Arial" w:hAnsi="Arial" w:cs="Arial"/>
          <w:sz w:val="20"/>
          <w:szCs w:val="20"/>
        </w:rPr>
      </w:pPr>
      <w:r w:rsidRPr="001F5251">
        <w:rPr>
          <w:rFonts w:ascii="Arial" w:hAnsi="Arial" w:cs="Arial"/>
          <w:sz w:val="20"/>
          <w:szCs w:val="20"/>
        </w:rPr>
        <w:t>Iza stavka 11 dodaje se novi stavak 12. koji glasi:</w:t>
      </w:r>
    </w:p>
    <w:p w14:paraId="4AD331AF"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„Gradnja građevine visokogradnje sportske namjene nije </w:t>
      </w:r>
      <w:proofErr w:type="spellStart"/>
      <w:r w:rsidRPr="001F5251">
        <w:rPr>
          <w:rFonts w:ascii="Arial" w:eastAsia="Times New Roman" w:hAnsi="Arial" w:cs="Arial"/>
          <w:color w:val="262626"/>
          <w:spacing w:val="-2"/>
          <w:sz w:val="20"/>
          <w:szCs w:val="20"/>
        </w:rPr>
        <w:t>nužen</w:t>
      </w:r>
      <w:proofErr w:type="spellEnd"/>
      <w:r w:rsidRPr="001F5251">
        <w:rPr>
          <w:rFonts w:ascii="Arial" w:eastAsia="Times New Roman" w:hAnsi="Arial" w:cs="Arial"/>
          <w:color w:val="262626"/>
          <w:spacing w:val="-2"/>
          <w:sz w:val="20"/>
          <w:szCs w:val="20"/>
        </w:rPr>
        <w:t xml:space="preserve"> preduvjet za gradnju sportskih i rekreacijskih igrališta.“</w:t>
      </w:r>
    </w:p>
    <w:p w14:paraId="2325EE47" w14:textId="77777777" w:rsidR="005C2478" w:rsidRPr="001F5251" w:rsidRDefault="005C2478" w:rsidP="005C2478">
      <w:pPr>
        <w:widowControl w:val="0"/>
        <w:numPr>
          <w:ilvl w:val="0"/>
          <w:numId w:val="197"/>
        </w:numPr>
        <w:tabs>
          <w:tab w:val="left" w:pos="851"/>
        </w:tabs>
        <w:spacing w:after="0" w:line="240" w:lineRule="auto"/>
        <w:ind w:hanging="513"/>
        <w:jc w:val="both"/>
        <w:rPr>
          <w:rFonts w:ascii="Arial" w:hAnsi="Arial" w:cs="Arial"/>
          <w:sz w:val="20"/>
          <w:szCs w:val="20"/>
        </w:rPr>
      </w:pPr>
      <w:r w:rsidRPr="001F5251">
        <w:rPr>
          <w:rFonts w:ascii="Arial" w:hAnsi="Arial" w:cs="Arial"/>
          <w:sz w:val="20"/>
          <w:szCs w:val="20"/>
        </w:rPr>
        <w:t>Dosadašnji st.12. postaje st.13.</w:t>
      </w:r>
    </w:p>
    <w:p w14:paraId="0132DC42" w14:textId="77777777" w:rsidR="005C2478" w:rsidRPr="001F5251" w:rsidRDefault="005C2478" w:rsidP="005C2478">
      <w:pPr>
        <w:widowControl w:val="0"/>
        <w:tabs>
          <w:tab w:val="left" w:pos="851"/>
        </w:tabs>
        <w:spacing w:after="0" w:line="240" w:lineRule="auto"/>
        <w:ind w:left="567"/>
        <w:jc w:val="both"/>
        <w:rPr>
          <w:rFonts w:ascii="Arial" w:hAnsi="Arial" w:cs="Arial"/>
          <w:sz w:val="20"/>
          <w:szCs w:val="20"/>
        </w:rPr>
      </w:pPr>
    </w:p>
    <w:p w14:paraId="173887E0"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8" w:name="_Hlk212988086"/>
      <w:r w:rsidRPr="001F5251">
        <w:rPr>
          <w:rFonts w:ascii="Arial" w:hAnsi="Arial" w:cs="Arial"/>
          <w:b/>
          <w:bCs/>
          <w:sz w:val="20"/>
          <w:szCs w:val="20"/>
        </w:rPr>
        <w:t>Članak 24.</w:t>
      </w:r>
    </w:p>
    <w:p w14:paraId="6EC1632E"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8"/>
    <w:p w14:paraId="0C06DA02" w14:textId="77777777" w:rsidR="005C2478" w:rsidRPr="001F5251" w:rsidRDefault="005C2478" w:rsidP="005C2478">
      <w:pPr>
        <w:widowControl w:val="0"/>
        <w:numPr>
          <w:ilvl w:val="0"/>
          <w:numId w:val="198"/>
        </w:numPr>
        <w:tabs>
          <w:tab w:val="left" w:pos="851"/>
        </w:tabs>
        <w:spacing w:after="0" w:line="240" w:lineRule="auto"/>
        <w:jc w:val="both"/>
        <w:rPr>
          <w:rFonts w:ascii="Arial" w:hAnsi="Arial" w:cs="Arial"/>
          <w:sz w:val="20"/>
          <w:szCs w:val="20"/>
        </w:rPr>
      </w:pPr>
      <w:r w:rsidRPr="001F5251">
        <w:rPr>
          <w:rFonts w:ascii="Arial" w:hAnsi="Arial" w:cs="Arial"/>
          <w:sz w:val="20"/>
          <w:szCs w:val="20"/>
        </w:rPr>
        <w:t>U članku 51. st.2, mijenja se i glasi:</w:t>
      </w:r>
    </w:p>
    <w:p w14:paraId="7DE62503"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„Iznimno odredbi stavka 1. ovoga članka kod građevnih čestica planiranih za građenje građevina visokogradnje oznake: 1, 2, 3, 4, 8, 35, 36, 37, 37A, 40, 41 i 143 planira se priključak građevne čestice na pješačko servisne površine oznake: 175, 176, 177 i 178.“</w:t>
      </w:r>
    </w:p>
    <w:p w14:paraId="0126DD54" w14:textId="77777777" w:rsidR="005C2478" w:rsidRPr="001F5251" w:rsidRDefault="005C2478" w:rsidP="005C2478">
      <w:pPr>
        <w:widowControl w:val="0"/>
        <w:numPr>
          <w:ilvl w:val="0"/>
          <w:numId w:val="198"/>
        </w:numPr>
        <w:tabs>
          <w:tab w:val="left" w:pos="851"/>
        </w:tabs>
        <w:spacing w:after="0" w:line="240" w:lineRule="auto"/>
        <w:jc w:val="both"/>
        <w:rPr>
          <w:rFonts w:ascii="Arial" w:hAnsi="Arial" w:cs="Arial"/>
          <w:sz w:val="20"/>
          <w:szCs w:val="20"/>
        </w:rPr>
      </w:pPr>
      <w:r w:rsidRPr="001F5251">
        <w:rPr>
          <w:rFonts w:ascii="Arial" w:hAnsi="Arial" w:cs="Arial"/>
          <w:sz w:val="20"/>
          <w:szCs w:val="20"/>
        </w:rPr>
        <w:t>U stavku 2. oznaka:“37A“ briše se.</w:t>
      </w:r>
    </w:p>
    <w:p w14:paraId="4B058F18"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2F4F72AC"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25.</w:t>
      </w:r>
    </w:p>
    <w:p w14:paraId="15EF057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0DB10C3C" w14:textId="77777777" w:rsidR="005C2478" w:rsidRPr="001F5251" w:rsidRDefault="005C2478" w:rsidP="005C2478">
      <w:pPr>
        <w:widowControl w:val="0"/>
        <w:numPr>
          <w:ilvl w:val="0"/>
          <w:numId w:val="199"/>
        </w:numPr>
        <w:tabs>
          <w:tab w:val="left" w:pos="851"/>
        </w:tabs>
        <w:spacing w:after="0" w:line="240" w:lineRule="auto"/>
        <w:jc w:val="both"/>
        <w:rPr>
          <w:rFonts w:ascii="Arial" w:hAnsi="Arial" w:cs="Arial"/>
          <w:sz w:val="20"/>
          <w:szCs w:val="20"/>
        </w:rPr>
      </w:pPr>
      <w:r w:rsidRPr="001F5251">
        <w:rPr>
          <w:rFonts w:ascii="Arial" w:hAnsi="Arial" w:cs="Arial"/>
          <w:sz w:val="20"/>
          <w:szCs w:val="20"/>
        </w:rPr>
        <w:t>U članku 56. iza stavka 2, dodaje se novi stavak 3. koji glasi:</w:t>
      </w:r>
    </w:p>
    <w:p w14:paraId="5C2F0C26"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„Ovim se UPU-om ne dozvoljava  organiziranje potrebnog broja parkirališnih mjesta na građevnoj čestici na način da se istima pristupa neposredno duž regulacijskog pravca. „</w:t>
      </w:r>
    </w:p>
    <w:p w14:paraId="13F1EA0B" w14:textId="77777777" w:rsidR="005C2478" w:rsidRPr="001F5251" w:rsidRDefault="005C2478" w:rsidP="005C2478">
      <w:pPr>
        <w:widowControl w:val="0"/>
        <w:numPr>
          <w:ilvl w:val="0"/>
          <w:numId w:val="199"/>
        </w:numPr>
        <w:tabs>
          <w:tab w:val="left" w:pos="851"/>
        </w:tabs>
        <w:spacing w:after="0" w:line="240" w:lineRule="auto"/>
        <w:jc w:val="both"/>
        <w:rPr>
          <w:rFonts w:ascii="Arial" w:hAnsi="Arial" w:cs="Arial"/>
          <w:sz w:val="20"/>
          <w:szCs w:val="20"/>
        </w:rPr>
      </w:pPr>
      <w:r w:rsidRPr="001F5251">
        <w:rPr>
          <w:rFonts w:ascii="Arial" w:hAnsi="Arial" w:cs="Arial"/>
          <w:sz w:val="20"/>
          <w:szCs w:val="20"/>
        </w:rPr>
        <w:t xml:space="preserve">Dosadašnji stavak 3. postaje stavak 4. </w:t>
      </w:r>
    </w:p>
    <w:p w14:paraId="42AC727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6CB07AEC"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26.</w:t>
      </w:r>
    </w:p>
    <w:p w14:paraId="4968B050"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5040BB36" w14:textId="77777777" w:rsidR="005C2478" w:rsidRPr="001F5251" w:rsidRDefault="005C2478" w:rsidP="005C2478">
      <w:pPr>
        <w:widowControl w:val="0"/>
        <w:numPr>
          <w:ilvl w:val="0"/>
          <w:numId w:val="200"/>
        </w:numPr>
        <w:tabs>
          <w:tab w:val="left" w:pos="851"/>
        </w:tabs>
        <w:spacing w:after="0" w:line="240" w:lineRule="auto"/>
        <w:jc w:val="both"/>
        <w:rPr>
          <w:rFonts w:ascii="Arial" w:hAnsi="Arial" w:cs="Arial"/>
          <w:sz w:val="20"/>
          <w:szCs w:val="20"/>
        </w:rPr>
      </w:pPr>
      <w:r w:rsidRPr="001F5251">
        <w:rPr>
          <w:rFonts w:ascii="Arial" w:hAnsi="Arial" w:cs="Arial"/>
          <w:sz w:val="20"/>
          <w:szCs w:val="20"/>
        </w:rPr>
        <w:t>U članku 57. iza st 1.  i tablice dodaje se stavak 2. koji glasi:</w:t>
      </w:r>
    </w:p>
    <w:p w14:paraId="5E5AF1C3"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„Preporuka je ovog UPU-a parkirališta oblikovati kao zelena parkirališta odnosno korištenje materijala koji će omogućiti veću </w:t>
      </w:r>
      <w:proofErr w:type="spellStart"/>
      <w:r w:rsidRPr="001F5251">
        <w:rPr>
          <w:rFonts w:ascii="Arial" w:eastAsia="Times New Roman" w:hAnsi="Arial" w:cs="Arial"/>
          <w:color w:val="262626"/>
          <w:spacing w:val="-2"/>
          <w:sz w:val="20"/>
          <w:szCs w:val="20"/>
        </w:rPr>
        <w:t>upojnost</w:t>
      </w:r>
      <w:proofErr w:type="spellEnd"/>
      <w:r w:rsidRPr="001F5251">
        <w:rPr>
          <w:rFonts w:ascii="Arial" w:eastAsia="Times New Roman" w:hAnsi="Arial" w:cs="Arial"/>
          <w:color w:val="262626"/>
          <w:spacing w:val="-2"/>
          <w:sz w:val="20"/>
          <w:szCs w:val="20"/>
        </w:rPr>
        <w:t xml:space="preserve"> tla.“</w:t>
      </w:r>
    </w:p>
    <w:p w14:paraId="61F9BC4D" w14:textId="77777777" w:rsidR="005C2478" w:rsidRPr="001F5251" w:rsidRDefault="005C2478" w:rsidP="005C2478">
      <w:pPr>
        <w:widowControl w:val="0"/>
        <w:numPr>
          <w:ilvl w:val="0"/>
          <w:numId w:val="200"/>
        </w:numPr>
        <w:tabs>
          <w:tab w:val="left" w:pos="851"/>
        </w:tabs>
        <w:spacing w:after="0" w:line="240" w:lineRule="auto"/>
        <w:jc w:val="both"/>
        <w:rPr>
          <w:rFonts w:ascii="Arial" w:hAnsi="Arial" w:cs="Arial"/>
          <w:sz w:val="20"/>
          <w:szCs w:val="20"/>
        </w:rPr>
      </w:pPr>
      <w:r w:rsidRPr="001F5251">
        <w:rPr>
          <w:rFonts w:ascii="Arial" w:hAnsi="Arial" w:cs="Arial"/>
          <w:sz w:val="20"/>
          <w:szCs w:val="20"/>
        </w:rPr>
        <w:t xml:space="preserve">Dosadašnji st.2. postaje st. 3. </w:t>
      </w:r>
    </w:p>
    <w:p w14:paraId="44B9B67B" w14:textId="77777777" w:rsidR="005C2478" w:rsidRPr="001F5251" w:rsidRDefault="005C2478" w:rsidP="005C2478">
      <w:pPr>
        <w:widowControl w:val="0"/>
        <w:numPr>
          <w:ilvl w:val="0"/>
          <w:numId w:val="200"/>
        </w:numPr>
        <w:tabs>
          <w:tab w:val="left" w:pos="851"/>
        </w:tabs>
        <w:spacing w:after="0" w:line="240" w:lineRule="auto"/>
        <w:jc w:val="both"/>
        <w:rPr>
          <w:rFonts w:ascii="Arial" w:hAnsi="Arial" w:cs="Arial"/>
          <w:sz w:val="20"/>
          <w:szCs w:val="20"/>
        </w:rPr>
      </w:pPr>
      <w:r w:rsidRPr="001F5251">
        <w:rPr>
          <w:rFonts w:ascii="Arial" w:hAnsi="Arial" w:cs="Arial"/>
          <w:sz w:val="20"/>
          <w:szCs w:val="20"/>
        </w:rPr>
        <w:t>Dosadašnji st. 3. koji postaje st.4 mijenja se i glasi:</w:t>
      </w:r>
    </w:p>
    <w:p w14:paraId="239A64BA"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cilju korištenja obnovljivih izvora energije planira se mogućnost postave solarnih kolektora iznad garaža i parkirališnih površina.“</w:t>
      </w:r>
    </w:p>
    <w:p w14:paraId="7516F774" w14:textId="77777777" w:rsidR="005C2478" w:rsidRPr="001F5251" w:rsidRDefault="005C2478" w:rsidP="005C2478">
      <w:pPr>
        <w:spacing w:after="0" w:line="240" w:lineRule="auto"/>
        <w:ind w:firstLine="709"/>
        <w:jc w:val="both"/>
        <w:rPr>
          <w:rFonts w:ascii="Arial" w:eastAsia="Times New Roman" w:hAnsi="Arial" w:cs="Arial"/>
          <w:color w:val="262626"/>
          <w:spacing w:val="-2"/>
          <w:sz w:val="20"/>
          <w:szCs w:val="20"/>
        </w:rPr>
      </w:pPr>
    </w:p>
    <w:p w14:paraId="0D200CB6"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9" w:name="_Hlk212988949"/>
      <w:r w:rsidRPr="001F5251">
        <w:rPr>
          <w:rFonts w:ascii="Arial" w:hAnsi="Arial" w:cs="Arial"/>
          <w:b/>
          <w:bCs/>
          <w:sz w:val="20"/>
          <w:szCs w:val="20"/>
        </w:rPr>
        <w:t>Članak 27.</w:t>
      </w:r>
    </w:p>
    <w:p w14:paraId="2194676E"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9"/>
    <w:p w14:paraId="55509B1C" w14:textId="77777777" w:rsidR="005C2478" w:rsidRPr="001F5251" w:rsidRDefault="005C2478" w:rsidP="005C2478">
      <w:pPr>
        <w:widowControl w:val="0"/>
        <w:numPr>
          <w:ilvl w:val="0"/>
          <w:numId w:val="201"/>
        </w:numPr>
        <w:tabs>
          <w:tab w:val="left" w:pos="851"/>
        </w:tabs>
        <w:spacing w:after="0" w:line="240" w:lineRule="auto"/>
        <w:jc w:val="both"/>
        <w:rPr>
          <w:rFonts w:ascii="Arial" w:hAnsi="Arial" w:cs="Arial"/>
          <w:sz w:val="20"/>
          <w:szCs w:val="20"/>
        </w:rPr>
      </w:pPr>
      <w:r w:rsidRPr="001F5251">
        <w:rPr>
          <w:rFonts w:ascii="Arial" w:hAnsi="Arial" w:cs="Arial"/>
          <w:sz w:val="20"/>
          <w:szCs w:val="20"/>
        </w:rPr>
        <w:t xml:space="preserve">U stavku 1. članka 60. </w:t>
      </w:r>
      <w:proofErr w:type="spellStart"/>
      <w:r w:rsidRPr="001F5251">
        <w:rPr>
          <w:rFonts w:ascii="Arial" w:hAnsi="Arial" w:cs="Arial"/>
          <w:sz w:val="20"/>
          <w:szCs w:val="20"/>
        </w:rPr>
        <w:t>riječi:“sanitarno-tehničkih</w:t>
      </w:r>
      <w:proofErr w:type="spellEnd"/>
      <w:r w:rsidRPr="001F5251">
        <w:rPr>
          <w:rFonts w:ascii="Arial" w:hAnsi="Arial" w:cs="Arial"/>
          <w:sz w:val="20"/>
          <w:szCs w:val="20"/>
        </w:rPr>
        <w:t xml:space="preserve">“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se </w:t>
      </w:r>
      <w:proofErr w:type="spellStart"/>
      <w:r w:rsidRPr="001F5251">
        <w:rPr>
          <w:rFonts w:ascii="Arial" w:hAnsi="Arial" w:cs="Arial"/>
          <w:sz w:val="20"/>
          <w:szCs w:val="20"/>
        </w:rPr>
        <w:t>riječju:“sanitarnih</w:t>
      </w:r>
      <w:proofErr w:type="spellEnd"/>
      <w:r w:rsidRPr="001F5251">
        <w:rPr>
          <w:rFonts w:ascii="Arial" w:hAnsi="Arial" w:cs="Arial"/>
          <w:sz w:val="20"/>
          <w:szCs w:val="20"/>
        </w:rPr>
        <w:t xml:space="preserve">“. </w:t>
      </w:r>
    </w:p>
    <w:p w14:paraId="105B6B33"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1E2C37D4"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10" w:name="_Hlk212989058"/>
      <w:r w:rsidRPr="001F5251">
        <w:rPr>
          <w:rFonts w:ascii="Arial" w:hAnsi="Arial" w:cs="Arial"/>
          <w:b/>
          <w:bCs/>
          <w:sz w:val="20"/>
          <w:szCs w:val="20"/>
        </w:rPr>
        <w:t>Članak 28.</w:t>
      </w:r>
    </w:p>
    <w:p w14:paraId="2166919D"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10"/>
    <w:p w14:paraId="76ED0674" w14:textId="77777777" w:rsidR="005C2478" w:rsidRPr="001F5251" w:rsidRDefault="005C2478" w:rsidP="005C2478">
      <w:pPr>
        <w:widowControl w:val="0"/>
        <w:numPr>
          <w:ilvl w:val="0"/>
          <w:numId w:val="203"/>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članku 63. stavak 1. mijenja se i glasi:</w:t>
      </w:r>
    </w:p>
    <w:p w14:paraId="7E1D88D9"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obuhvatu UPU-a nije dozvoljeno postavljanje antenskih sustava osnovnih postaja na samostojeće antenske stupove osnovnih postaja pokretne elektroničke komunikacijske infrastrukture.“</w:t>
      </w:r>
    </w:p>
    <w:p w14:paraId="4E17DEA6"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11" w:name="_Hlk212989555"/>
    </w:p>
    <w:p w14:paraId="04C55CD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29.</w:t>
      </w:r>
    </w:p>
    <w:p w14:paraId="2287C2CE"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11"/>
    <w:p w14:paraId="4D4927BC" w14:textId="77777777" w:rsidR="005C2478" w:rsidRPr="001F5251" w:rsidRDefault="005C2478" w:rsidP="005C2478">
      <w:pPr>
        <w:widowControl w:val="0"/>
        <w:numPr>
          <w:ilvl w:val="0"/>
          <w:numId w:val="202"/>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st.4. članka 64. riječi:“ iz TS 35/10(20)kV Novigrad i to iz postojeće TS 10(20)/0,4kV Vajda. </w:t>
      </w:r>
      <w:r w:rsidRPr="001F5251">
        <w:rPr>
          <w:rFonts w:ascii="Arial" w:hAnsi="Arial" w:cs="Arial"/>
          <w:sz w:val="20"/>
          <w:szCs w:val="20"/>
        </w:rPr>
        <w:lastRenderedPageBreak/>
        <w:t>„ brišu se.</w:t>
      </w:r>
    </w:p>
    <w:p w14:paraId="0A863B68" w14:textId="77777777" w:rsidR="005C2478" w:rsidRPr="001F5251" w:rsidRDefault="005C2478" w:rsidP="005C2478">
      <w:pPr>
        <w:widowControl w:val="0"/>
        <w:tabs>
          <w:tab w:val="left" w:pos="851"/>
        </w:tabs>
        <w:spacing w:after="0" w:line="240" w:lineRule="auto"/>
        <w:jc w:val="both"/>
        <w:rPr>
          <w:rFonts w:ascii="Arial" w:hAnsi="Arial" w:cs="Arial"/>
          <w:sz w:val="20"/>
          <w:szCs w:val="20"/>
        </w:rPr>
      </w:pPr>
    </w:p>
    <w:p w14:paraId="5AA1ABAB"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12" w:name="_Hlk212989738"/>
      <w:r w:rsidRPr="001F5251">
        <w:rPr>
          <w:rFonts w:ascii="Arial" w:hAnsi="Arial" w:cs="Arial"/>
          <w:b/>
          <w:bCs/>
          <w:sz w:val="20"/>
          <w:szCs w:val="20"/>
        </w:rPr>
        <w:t>Članak 30.</w:t>
      </w:r>
    </w:p>
    <w:p w14:paraId="0743A361"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12"/>
    <w:p w14:paraId="48DF7510" w14:textId="77777777" w:rsidR="005C2478" w:rsidRPr="001F5251" w:rsidRDefault="005C2478" w:rsidP="005C2478">
      <w:pPr>
        <w:widowControl w:val="0"/>
        <w:numPr>
          <w:ilvl w:val="0"/>
          <w:numId w:val="204"/>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članku 65. iza stavka 2. dodaje se novi stavak 3. koji glasi:</w:t>
      </w:r>
    </w:p>
    <w:p w14:paraId="3F9AC2D3"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„Trafostanica će biti opremljene </w:t>
      </w:r>
      <w:proofErr w:type="spellStart"/>
      <w:r w:rsidRPr="001F5251">
        <w:rPr>
          <w:rFonts w:ascii="Arial" w:eastAsia="Times New Roman" w:hAnsi="Arial" w:cs="Arial"/>
          <w:color w:val="262626"/>
          <w:spacing w:val="-2"/>
          <w:sz w:val="20"/>
          <w:szCs w:val="20"/>
        </w:rPr>
        <w:t>srednjenaponskim</w:t>
      </w:r>
      <w:proofErr w:type="spellEnd"/>
      <w:r w:rsidRPr="001F5251">
        <w:rPr>
          <w:rFonts w:ascii="Arial" w:eastAsia="Times New Roman" w:hAnsi="Arial" w:cs="Arial"/>
          <w:color w:val="262626"/>
          <w:spacing w:val="-2"/>
          <w:sz w:val="20"/>
          <w:szCs w:val="20"/>
        </w:rPr>
        <w:t xml:space="preserve"> 10(20) kV postrojenjem, niskonaponskim </w:t>
      </w:r>
      <w:proofErr w:type="spellStart"/>
      <w:r w:rsidRPr="001F5251">
        <w:rPr>
          <w:rFonts w:ascii="Arial" w:eastAsia="Times New Roman" w:hAnsi="Arial" w:cs="Arial"/>
          <w:color w:val="262626"/>
          <w:spacing w:val="-2"/>
          <w:sz w:val="20"/>
          <w:szCs w:val="20"/>
        </w:rPr>
        <w:t>prostrojenjem</w:t>
      </w:r>
      <w:proofErr w:type="spellEnd"/>
      <w:r w:rsidRPr="001F5251">
        <w:rPr>
          <w:rFonts w:ascii="Arial" w:eastAsia="Times New Roman" w:hAnsi="Arial" w:cs="Arial"/>
          <w:color w:val="262626"/>
          <w:spacing w:val="-2"/>
          <w:sz w:val="20"/>
          <w:szCs w:val="20"/>
        </w:rPr>
        <w:t xml:space="preserve"> s odgovarajućim brojem NN kabelskih izlaza, te </w:t>
      </w:r>
      <w:proofErr w:type="spellStart"/>
      <w:r w:rsidRPr="001F5251">
        <w:rPr>
          <w:rFonts w:ascii="Arial" w:eastAsia="Times New Roman" w:hAnsi="Arial" w:cs="Arial"/>
          <w:color w:val="262626"/>
          <w:spacing w:val="-2"/>
          <w:sz w:val="20"/>
          <w:szCs w:val="20"/>
        </w:rPr>
        <w:t>transformatoroma</w:t>
      </w:r>
      <w:proofErr w:type="spellEnd"/>
      <w:r w:rsidRPr="001F5251">
        <w:rPr>
          <w:rFonts w:ascii="Arial" w:eastAsia="Times New Roman" w:hAnsi="Arial" w:cs="Arial"/>
          <w:color w:val="262626"/>
          <w:spacing w:val="-2"/>
          <w:sz w:val="20"/>
          <w:szCs w:val="20"/>
        </w:rPr>
        <w:t xml:space="preserve"> snage 10(20)/0,4 kV, do 1x1000 </w:t>
      </w:r>
      <w:proofErr w:type="spellStart"/>
      <w:r w:rsidRPr="001F5251">
        <w:rPr>
          <w:rFonts w:ascii="Arial" w:eastAsia="Times New Roman" w:hAnsi="Arial" w:cs="Arial"/>
          <w:color w:val="262626"/>
          <w:spacing w:val="-2"/>
          <w:sz w:val="20"/>
          <w:szCs w:val="20"/>
        </w:rPr>
        <w:t>kVA</w:t>
      </w:r>
      <w:proofErr w:type="spellEnd"/>
      <w:r w:rsidRPr="001F5251">
        <w:rPr>
          <w:rFonts w:ascii="Arial" w:eastAsia="Times New Roman" w:hAnsi="Arial" w:cs="Arial"/>
          <w:color w:val="262626"/>
          <w:spacing w:val="-2"/>
          <w:sz w:val="20"/>
          <w:szCs w:val="20"/>
        </w:rPr>
        <w:t>, sve u skladu s važećim propisima i uvjetima HEP-</w:t>
      </w:r>
      <w:proofErr w:type="spellStart"/>
      <w:r w:rsidRPr="001F5251">
        <w:rPr>
          <w:rFonts w:ascii="Arial" w:eastAsia="Times New Roman" w:hAnsi="Arial" w:cs="Arial"/>
          <w:color w:val="262626"/>
          <w:spacing w:val="-2"/>
          <w:sz w:val="20"/>
          <w:szCs w:val="20"/>
        </w:rPr>
        <w:t>ODS</w:t>
      </w:r>
      <w:proofErr w:type="spellEnd"/>
      <w:r w:rsidRPr="001F5251">
        <w:rPr>
          <w:rFonts w:ascii="Arial" w:eastAsia="Times New Roman" w:hAnsi="Arial" w:cs="Arial"/>
          <w:color w:val="262626"/>
          <w:spacing w:val="-2"/>
          <w:sz w:val="20"/>
          <w:szCs w:val="20"/>
        </w:rPr>
        <w:t xml:space="preserve"> d.o.o. „</w:t>
      </w:r>
    </w:p>
    <w:p w14:paraId="2F30F497" w14:textId="77777777" w:rsidR="005C2478" w:rsidRPr="001F5251" w:rsidRDefault="005C2478" w:rsidP="005C2478">
      <w:pPr>
        <w:spacing w:after="0" w:line="240" w:lineRule="auto"/>
        <w:ind w:firstLine="720"/>
        <w:jc w:val="both"/>
        <w:rPr>
          <w:rFonts w:ascii="Arial" w:hAnsi="Arial" w:cs="Arial"/>
          <w:sz w:val="20"/>
          <w:szCs w:val="20"/>
        </w:rPr>
      </w:pPr>
    </w:p>
    <w:p w14:paraId="042419D4"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31.</w:t>
      </w:r>
    </w:p>
    <w:p w14:paraId="77FF8CBD"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21C72DBE" w14:textId="77777777" w:rsidR="005C2478" w:rsidRPr="001F5251" w:rsidRDefault="005C2478" w:rsidP="005C2478">
      <w:pPr>
        <w:widowControl w:val="0"/>
        <w:numPr>
          <w:ilvl w:val="0"/>
          <w:numId w:val="205"/>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članku 66. stavci 1. i 2. mijenjaju se i glase:</w:t>
      </w:r>
    </w:p>
    <w:p w14:paraId="713287E5"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„Pozicije stupova javne rasvjete prikazane u grafičkom dijelu Plana  smatraju se shematskim, dok će se njihova mikrolokacija odrediti u postupku izdavanja akta za provedbu Plana i građevinske dozvole. </w:t>
      </w:r>
    </w:p>
    <w:p w14:paraId="3A944D09"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Rasvjetni stupovi smješteni su u nogostupu odnosno u zelenilu uz prometnicu. Napajanje javne rasvjete predviđeno je podzemnim kabelima, iz ormara javne rasvjete s obračunskim mjerenjem i automatikom smještenih na nogostupu uz prometnicu, ili pored pripadnih TS. Kabeli javne rasvjete polažu se u zaštitnim </w:t>
      </w:r>
      <w:proofErr w:type="spellStart"/>
      <w:r w:rsidRPr="001F5251">
        <w:rPr>
          <w:rFonts w:ascii="Arial" w:eastAsia="Times New Roman" w:hAnsi="Arial" w:cs="Arial"/>
          <w:color w:val="262626"/>
          <w:spacing w:val="-2"/>
          <w:sz w:val="20"/>
          <w:szCs w:val="20"/>
        </w:rPr>
        <w:t>PEHD</w:t>
      </w:r>
      <w:proofErr w:type="spellEnd"/>
      <w:r w:rsidRPr="001F5251">
        <w:rPr>
          <w:rFonts w:ascii="Arial" w:eastAsia="Times New Roman" w:hAnsi="Arial" w:cs="Arial"/>
          <w:color w:val="262626"/>
          <w:spacing w:val="-2"/>
          <w:sz w:val="20"/>
          <w:szCs w:val="20"/>
        </w:rPr>
        <w:t>/F cijevima.“</w:t>
      </w:r>
    </w:p>
    <w:p w14:paraId="665C1B06" w14:textId="77777777" w:rsidR="005C2478" w:rsidRPr="001F5251" w:rsidRDefault="005C2478" w:rsidP="005C2478">
      <w:pPr>
        <w:pStyle w:val="ListParagraph"/>
        <w:widowControl w:val="0"/>
        <w:numPr>
          <w:ilvl w:val="0"/>
          <w:numId w:val="177"/>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stavku 3. na kraju se dodaje točka zarez i riječi:“ Zakon o zaštiti od svjetlosnog onečišćenja, norma  HRN </w:t>
      </w:r>
      <w:proofErr w:type="spellStart"/>
      <w:r w:rsidRPr="001F5251">
        <w:rPr>
          <w:rFonts w:ascii="Arial" w:hAnsi="Arial" w:cs="Arial"/>
          <w:sz w:val="20"/>
          <w:szCs w:val="20"/>
        </w:rPr>
        <w:t>EN</w:t>
      </w:r>
      <w:proofErr w:type="spellEnd"/>
      <w:r w:rsidRPr="001F5251">
        <w:rPr>
          <w:rFonts w:ascii="Arial" w:hAnsi="Arial" w:cs="Arial"/>
          <w:sz w:val="20"/>
          <w:szCs w:val="20"/>
        </w:rPr>
        <w:t xml:space="preserve"> 13201.</w:t>
      </w:r>
    </w:p>
    <w:p w14:paraId="76859D54" w14:textId="77777777" w:rsidR="005C2478" w:rsidRPr="001F5251" w:rsidRDefault="005C2478" w:rsidP="005C2478">
      <w:pPr>
        <w:pStyle w:val="ListParagraph"/>
        <w:widowControl w:val="0"/>
        <w:numPr>
          <w:ilvl w:val="0"/>
          <w:numId w:val="177"/>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Dosadašnji stavak 4. mijenja se i glasi: </w:t>
      </w:r>
    </w:p>
    <w:p w14:paraId="7EF18BC9"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„Javna rasvjeta prometnica predviđa se sa mogućnošću redukcije snage/svjetlosnog toka u doba smanjenog intenziteta prometa.“</w:t>
      </w:r>
    </w:p>
    <w:p w14:paraId="138C89FF" w14:textId="77777777" w:rsidR="005C2478" w:rsidRPr="001F5251" w:rsidRDefault="005C2478" w:rsidP="005C2478">
      <w:pPr>
        <w:widowControl w:val="0"/>
        <w:tabs>
          <w:tab w:val="left" w:pos="851"/>
        </w:tabs>
        <w:spacing w:after="0" w:line="240" w:lineRule="auto"/>
        <w:ind w:left="567"/>
        <w:jc w:val="both"/>
        <w:rPr>
          <w:rFonts w:ascii="Arial" w:hAnsi="Arial" w:cs="Arial"/>
          <w:sz w:val="20"/>
          <w:szCs w:val="20"/>
        </w:rPr>
      </w:pPr>
    </w:p>
    <w:p w14:paraId="1196A560"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32.</w:t>
      </w:r>
    </w:p>
    <w:p w14:paraId="5B530E0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1C4DADDC" w14:textId="77777777" w:rsidR="005C2478" w:rsidRPr="001F5251" w:rsidRDefault="005C2478" w:rsidP="005C2478">
      <w:pPr>
        <w:pStyle w:val="ListParagraph"/>
        <w:widowControl w:val="0"/>
        <w:numPr>
          <w:ilvl w:val="0"/>
          <w:numId w:val="206"/>
        </w:numPr>
        <w:tabs>
          <w:tab w:val="left" w:pos="851"/>
        </w:tabs>
        <w:spacing w:after="0" w:line="240" w:lineRule="auto"/>
        <w:ind w:left="0" w:firstLine="567"/>
        <w:jc w:val="both"/>
        <w:rPr>
          <w:rFonts w:ascii="Arial" w:hAnsi="Arial" w:cs="Arial"/>
          <w:sz w:val="20"/>
          <w:szCs w:val="20"/>
        </w:rPr>
      </w:pPr>
      <w:bookmarkStart w:id="13" w:name="_Hlk212996676"/>
      <w:r w:rsidRPr="001F5251">
        <w:rPr>
          <w:rFonts w:ascii="Arial" w:hAnsi="Arial" w:cs="Arial"/>
          <w:sz w:val="20"/>
          <w:szCs w:val="20"/>
        </w:rPr>
        <w:t xml:space="preserve">U članku 79. st. 2., 4., 5 i 6. riječi:“ odvodnja otpadnih voda“ se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w:t>
      </w:r>
      <w:proofErr w:type="spellStart"/>
      <w:r w:rsidRPr="001F5251">
        <w:rPr>
          <w:rFonts w:ascii="Arial" w:hAnsi="Arial" w:cs="Arial"/>
          <w:sz w:val="20"/>
          <w:szCs w:val="20"/>
        </w:rPr>
        <w:t>riječima:“odvodnja</w:t>
      </w:r>
      <w:proofErr w:type="spellEnd"/>
      <w:r w:rsidRPr="001F5251">
        <w:rPr>
          <w:rFonts w:ascii="Arial" w:hAnsi="Arial" w:cs="Arial"/>
          <w:sz w:val="20"/>
          <w:szCs w:val="20"/>
        </w:rPr>
        <w:t xml:space="preserve"> sanitarnih otpadnih i oborinskih voda““ u odgovarajućem rodu i padežu.</w:t>
      </w:r>
    </w:p>
    <w:bookmarkEnd w:id="13"/>
    <w:p w14:paraId="6B1394CE"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p>
    <w:p w14:paraId="69409267"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14" w:name="_Hlk212996811"/>
      <w:r w:rsidRPr="001F5251">
        <w:rPr>
          <w:rFonts w:ascii="Arial" w:hAnsi="Arial" w:cs="Arial"/>
          <w:b/>
          <w:bCs/>
          <w:sz w:val="20"/>
          <w:szCs w:val="20"/>
        </w:rPr>
        <w:t>Članak 33.</w:t>
      </w:r>
    </w:p>
    <w:p w14:paraId="6D3D6516"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14"/>
    <w:p w14:paraId="675BFDDE" w14:textId="77777777" w:rsidR="005C2478" w:rsidRPr="001F5251" w:rsidRDefault="005C2478" w:rsidP="005C2478">
      <w:pPr>
        <w:pStyle w:val="ListParagraph"/>
        <w:widowControl w:val="0"/>
        <w:numPr>
          <w:ilvl w:val="0"/>
          <w:numId w:val="207"/>
        </w:numPr>
        <w:tabs>
          <w:tab w:val="left" w:pos="567"/>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80. st.1. i 2.  riječi:“ odvodnja otpadnih voda“ se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w:t>
      </w:r>
      <w:proofErr w:type="spellStart"/>
      <w:r w:rsidRPr="001F5251">
        <w:rPr>
          <w:rFonts w:ascii="Arial" w:hAnsi="Arial" w:cs="Arial"/>
          <w:sz w:val="20"/>
          <w:szCs w:val="20"/>
        </w:rPr>
        <w:t>riječima:“odvodnja</w:t>
      </w:r>
      <w:proofErr w:type="spellEnd"/>
      <w:r w:rsidRPr="001F5251">
        <w:rPr>
          <w:rFonts w:ascii="Arial" w:hAnsi="Arial" w:cs="Arial"/>
          <w:sz w:val="20"/>
          <w:szCs w:val="20"/>
        </w:rPr>
        <w:t xml:space="preserve"> sanitarnih otpadnih i oborinskih voda““ u odgovarajućem rodu i padežu.</w:t>
      </w:r>
    </w:p>
    <w:p w14:paraId="4F2717AC" w14:textId="77777777" w:rsidR="005C2478" w:rsidRPr="001F5251" w:rsidRDefault="005C2478" w:rsidP="005C2478">
      <w:pPr>
        <w:pStyle w:val="ListParagraph"/>
        <w:widowControl w:val="0"/>
        <w:numPr>
          <w:ilvl w:val="0"/>
          <w:numId w:val="207"/>
        </w:numPr>
        <w:tabs>
          <w:tab w:val="left" w:pos="567"/>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Iza st.2. dodaje se novi st. 3 koji glasi:</w:t>
      </w:r>
    </w:p>
    <w:p w14:paraId="29C3FC26"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„UPU-om se zabranjuje izlijevanje oborinskih i drugih voda na javne prometne površine.“</w:t>
      </w:r>
    </w:p>
    <w:p w14:paraId="5EAD0F66" w14:textId="77777777" w:rsidR="005C2478" w:rsidRPr="001F5251" w:rsidRDefault="005C2478" w:rsidP="005C2478">
      <w:pPr>
        <w:spacing w:after="0" w:line="240" w:lineRule="auto"/>
        <w:ind w:firstLine="720"/>
        <w:jc w:val="both"/>
        <w:rPr>
          <w:rFonts w:ascii="Arial" w:eastAsia="Times New Roman" w:hAnsi="Arial" w:cs="Arial"/>
          <w:color w:val="262626"/>
          <w:spacing w:val="-2"/>
          <w:sz w:val="20"/>
          <w:szCs w:val="20"/>
        </w:rPr>
      </w:pPr>
    </w:p>
    <w:p w14:paraId="3034B4D7"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34.</w:t>
      </w:r>
    </w:p>
    <w:p w14:paraId="710A6E73"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383C2385" w14:textId="77777777" w:rsidR="005C2478" w:rsidRPr="001F5251" w:rsidRDefault="005C2478" w:rsidP="005C2478">
      <w:pPr>
        <w:pStyle w:val="ListParagraph"/>
        <w:numPr>
          <w:ilvl w:val="0"/>
          <w:numId w:val="208"/>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81. ispred </w:t>
      </w:r>
      <w:proofErr w:type="spellStart"/>
      <w:r w:rsidRPr="001F5251">
        <w:rPr>
          <w:rFonts w:ascii="Arial" w:hAnsi="Arial" w:cs="Arial"/>
          <w:sz w:val="20"/>
          <w:szCs w:val="20"/>
        </w:rPr>
        <w:t>riječi:“otpadnih</w:t>
      </w:r>
      <w:proofErr w:type="spellEnd"/>
      <w:r w:rsidRPr="001F5251">
        <w:rPr>
          <w:rFonts w:ascii="Arial" w:hAnsi="Arial" w:cs="Arial"/>
          <w:sz w:val="20"/>
          <w:szCs w:val="20"/>
        </w:rPr>
        <w:t xml:space="preserve"> voda“ dodaje se </w:t>
      </w:r>
      <w:proofErr w:type="spellStart"/>
      <w:r w:rsidRPr="001F5251">
        <w:rPr>
          <w:rFonts w:ascii="Arial" w:hAnsi="Arial" w:cs="Arial"/>
          <w:sz w:val="20"/>
          <w:szCs w:val="20"/>
        </w:rPr>
        <w:t>riječ:“sanitarnih</w:t>
      </w:r>
      <w:proofErr w:type="spellEnd"/>
      <w:r w:rsidRPr="001F5251">
        <w:rPr>
          <w:rFonts w:ascii="Arial" w:hAnsi="Arial" w:cs="Arial"/>
          <w:sz w:val="20"/>
          <w:szCs w:val="20"/>
        </w:rPr>
        <w:t>“</w:t>
      </w:r>
    </w:p>
    <w:p w14:paraId="762B74F6"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7C3304C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35.</w:t>
      </w:r>
    </w:p>
    <w:p w14:paraId="4C4BAA4D"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0DD11BA0" w14:textId="77777777" w:rsidR="005C2478" w:rsidRPr="001F5251" w:rsidRDefault="005C2478" w:rsidP="005C2478">
      <w:pPr>
        <w:pStyle w:val="ListParagraph"/>
        <w:numPr>
          <w:ilvl w:val="0"/>
          <w:numId w:val="209"/>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Naslov poglavlja 6.2.4.2.1. mijenja se i glasi: „Odvodnja sanitarnih otpadnih voda“</w:t>
      </w:r>
    </w:p>
    <w:p w14:paraId="2A1D7FD3" w14:textId="77777777" w:rsidR="005C2478" w:rsidRPr="001F5251" w:rsidRDefault="005C2478" w:rsidP="005C2478">
      <w:pPr>
        <w:tabs>
          <w:tab w:val="left" w:pos="851"/>
        </w:tabs>
        <w:spacing w:after="0" w:line="240" w:lineRule="auto"/>
        <w:jc w:val="both"/>
        <w:rPr>
          <w:rFonts w:ascii="Arial" w:hAnsi="Arial" w:cs="Arial"/>
          <w:sz w:val="20"/>
          <w:szCs w:val="20"/>
        </w:rPr>
      </w:pPr>
    </w:p>
    <w:p w14:paraId="48BD8C0E"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36.</w:t>
      </w:r>
    </w:p>
    <w:p w14:paraId="2AB2DD17"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2AD87354" w14:textId="77777777" w:rsidR="005C2478" w:rsidRPr="001F5251" w:rsidRDefault="005C2478" w:rsidP="005C2478">
      <w:pPr>
        <w:pStyle w:val="ListParagraph"/>
        <w:numPr>
          <w:ilvl w:val="0"/>
          <w:numId w:val="210"/>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82 st. 1., 2., 3 i 4. riječi:“ sanitarno-tehničkih“ se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riječju:“ sanitarnih „</w:t>
      </w:r>
    </w:p>
    <w:p w14:paraId="4CCD2B4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15" w:name="_Hlk213000535"/>
    </w:p>
    <w:p w14:paraId="7602A48D"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37.</w:t>
      </w:r>
    </w:p>
    <w:p w14:paraId="5E6F99ED"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15"/>
    <w:p w14:paraId="7A70F7BB" w14:textId="77777777" w:rsidR="005C2478" w:rsidRPr="001F5251" w:rsidRDefault="005C2478" w:rsidP="005C2478">
      <w:pPr>
        <w:pStyle w:val="ListParagraph"/>
        <w:numPr>
          <w:ilvl w:val="0"/>
          <w:numId w:val="211"/>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83 st. 1., i 2. riječi:“ sanitarno-tehničkih“ se </w:t>
      </w:r>
      <w:proofErr w:type="spellStart"/>
      <w:r w:rsidRPr="001F5251">
        <w:rPr>
          <w:rFonts w:ascii="Arial" w:hAnsi="Arial" w:cs="Arial"/>
          <w:sz w:val="20"/>
          <w:szCs w:val="20"/>
        </w:rPr>
        <w:t>zamijenjuje</w:t>
      </w:r>
      <w:proofErr w:type="spellEnd"/>
      <w:r w:rsidRPr="001F5251">
        <w:rPr>
          <w:rFonts w:ascii="Arial" w:hAnsi="Arial" w:cs="Arial"/>
          <w:sz w:val="20"/>
          <w:szCs w:val="20"/>
        </w:rPr>
        <w:t xml:space="preserve"> riječju:“ sanitarnih „</w:t>
      </w:r>
    </w:p>
    <w:p w14:paraId="5ADCAA9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5E88F476"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38.</w:t>
      </w:r>
    </w:p>
    <w:p w14:paraId="47174702"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630BE008" w14:textId="77777777" w:rsidR="005C2478" w:rsidRPr="001F5251" w:rsidRDefault="005C2478" w:rsidP="005C2478">
      <w:pPr>
        <w:pStyle w:val="ListParagraph"/>
        <w:numPr>
          <w:ilvl w:val="0"/>
          <w:numId w:val="212"/>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naslovu poglavlja 6.2.4.2.2. riječ „otpadnih“ briše se.</w:t>
      </w:r>
    </w:p>
    <w:p w14:paraId="599E779C" w14:textId="77777777" w:rsidR="005C2478" w:rsidRDefault="005C2478" w:rsidP="005C2478">
      <w:pPr>
        <w:tabs>
          <w:tab w:val="left" w:pos="851"/>
        </w:tabs>
        <w:spacing w:after="0" w:line="240" w:lineRule="auto"/>
        <w:jc w:val="both"/>
        <w:rPr>
          <w:rFonts w:ascii="Arial" w:hAnsi="Arial" w:cs="Arial"/>
          <w:sz w:val="20"/>
          <w:szCs w:val="20"/>
        </w:rPr>
      </w:pPr>
    </w:p>
    <w:p w14:paraId="27C1899A" w14:textId="77777777" w:rsidR="005C2478" w:rsidRPr="001F5251" w:rsidRDefault="005C2478" w:rsidP="005C2478">
      <w:pPr>
        <w:tabs>
          <w:tab w:val="left" w:pos="851"/>
        </w:tabs>
        <w:spacing w:after="0" w:line="240" w:lineRule="auto"/>
        <w:jc w:val="both"/>
        <w:rPr>
          <w:rFonts w:ascii="Arial" w:hAnsi="Arial" w:cs="Arial"/>
          <w:sz w:val="20"/>
          <w:szCs w:val="20"/>
        </w:rPr>
      </w:pPr>
    </w:p>
    <w:p w14:paraId="2F5F7A4F"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lastRenderedPageBreak/>
        <w:t>Članak 39.</w:t>
      </w:r>
    </w:p>
    <w:p w14:paraId="7CE3EBFB"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4EE100BB" w14:textId="77777777" w:rsidR="005C2478" w:rsidRPr="001F5251" w:rsidRDefault="005C2478" w:rsidP="005C2478">
      <w:pPr>
        <w:pStyle w:val="ListParagraph"/>
        <w:numPr>
          <w:ilvl w:val="0"/>
          <w:numId w:val="213"/>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st.1., 2., 3.,5 i 6. članka 84. </w:t>
      </w:r>
      <w:proofErr w:type="spellStart"/>
      <w:r w:rsidRPr="001F5251">
        <w:rPr>
          <w:rFonts w:ascii="Arial" w:hAnsi="Arial" w:cs="Arial"/>
          <w:sz w:val="20"/>
          <w:szCs w:val="20"/>
        </w:rPr>
        <w:t>riječ:“otpadne</w:t>
      </w:r>
      <w:proofErr w:type="spellEnd"/>
      <w:r w:rsidRPr="001F5251">
        <w:rPr>
          <w:rFonts w:ascii="Arial" w:hAnsi="Arial" w:cs="Arial"/>
          <w:sz w:val="20"/>
          <w:szCs w:val="20"/>
        </w:rPr>
        <w:t>“ briše se.</w:t>
      </w:r>
    </w:p>
    <w:p w14:paraId="28E5EC36" w14:textId="77777777" w:rsidR="005C2478" w:rsidRPr="001F5251" w:rsidRDefault="005C2478" w:rsidP="005C2478">
      <w:pPr>
        <w:pStyle w:val="ListParagraph"/>
        <w:numPr>
          <w:ilvl w:val="0"/>
          <w:numId w:val="213"/>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st.3., 4. i 5. </w:t>
      </w:r>
      <w:proofErr w:type="spellStart"/>
      <w:r w:rsidRPr="001F5251">
        <w:rPr>
          <w:rFonts w:ascii="Arial" w:hAnsi="Arial" w:cs="Arial"/>
          <w:sz w:val="20"/>
          <w:szCs w:val="20"/>
        </w:rPr>
        <w:t>riječ:“otpadnih</w:t>
      </w:r>
      <w:proofErr w:type="spellEnd"/>
      <w:r w:rsidRPr="001F5251">
        <w:rPr>
          <w:rFonts w:ascii="Arial" w:hAnsi="Arial" w:cs="Arial"/>
          <w:sz w:val="20"/>
          <w:szCs w:val="20"/>
        </w:rPr>
        <w:t>“ briše se.</w:t>
      </w:r>
    </w:p>
    <w:p w14:paraId="17A3AB23" w14:textId="77777777" w:rsidR="005C2478" w:rsidRPr="001F5251" w:rsidRDefault="005C2478" w:rsidP="005C2478">
      <w:pPr>
        <w:tabs>
          <w:tab w:val="left" w:pos="851"/>
        </w:tabs>
        <w:spacing w:after="0" w:line="240" w:lineRule="auto"/>
        <w:jc w:val="both"/>
        <w:rPr>
          <w:rFonts w:ascii="Arial" w:hAnsi="Arial" w:cs="Arial"/>
          <w:sz w:val="20"/>
          <w:szCs w:val="20"/>
        </w:rPr>
      </w:pPr>
    </w:p>
    <w:p w14:paraId="7CE9172E"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bookmarkStart w:id="16" w:name="_Hlk213001057"/>
      <w:r w:rsidRPr="001F5251">
        <w:rPr>
          <w:rFonts w:ascii="Arial" w:hAnsi="Arial" w:cs="Arial"/>
          <w:b/>
          <w:bCs/>
          <w:sz w:val="20"/>
          <w:szCs w:val="20"/>
        </w:rPr>
        <w:t>Članak 40.</w:t>
      </w:r>
    </w:p>
    <w:p w14:paraId="152B4C21"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bookmarkEnd w:id="16"/>
    <w:p w14:paraId="391450C0" w14:textId="77777777" w:rsidR="005C2478" w:rsidRPr="001F5251" w:rsidRDefault="005C2478" w:rsidP="005C2478">
      <w:pPr>
        <w:pStyle w:val="ListParagraph"/>
        <w:numPr>
          <w:ilvl w:val="0"/>
          <w:numId w:val="214"/>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Članak 85. mijenja se i glasi:</w:t>
      </w:r>
    </w:p>
    <w:p w14:paraId="5B6AA985"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Na sustav javne odvodnje oborinskih voda ne smiju se priključivati sanitarne   otpadne vode, sabirne (septičke) jame, niti prazniti sadržaj sabirnih (septičkih) jama.</w:t>
      </w:r>
    </w:p>
    <w:p w14:paraId="25F63001"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Onečišćene oborinske vode s prometnih površina, parkirališta, manipulativnih i drugih površina koje su onečišćene naftom i naftnim derivatima te suspendiranim česticama  prije ispusta u kolektore treba pročistiti na separatorima ulja i pijeska. Pročišćene oborinske vode mogu se upustiti u podzemlje putem </w:t>
      </w:r>
      <w:proofErr w:type="spellStart"/>
      <w:r w:rsidRPr="001F5251">
        <w:rPr>
          <w:rFonts w:ascii="Arial" w:eastAsia="Times New Roman" w:hAnsi="Arial" w:cs="Arial"/>
          <w:color w:val="262626"/>
          <w:spacing w:val="-2"/>
          <w:sz w:val="20"/>
          <w:szCs w:val="20"/>
        </w:rPr>
        <w:t>upojnog</w:t>
      </w:r>
      <w:proofErr w:type="spellEnd"/>
      <w:r w:rsidRPr="001F5251">
        <w:rPr>
          <w:rFonts w:ascii="Arial" w:eastAsia="Times New Roman" w:hAnsi="Arial" w:cs="Arial"/>
          <w:color w:val="262626"/>
          <w:spacing w:val="-2"/>
          <w:sz w:val="20"/>
          <w:szCs w:val="20"/>
        </w:rPr>
        <w:t xml:space="preserve"> bunara ili irigacijom ovisno o hidro-geološkim karakteristikama tla, odnosno mogu se priključiti na postojeći sustav oborinske odvodnje predmetnog područja, sukladno koncepcijskom rješenju odvodnje otpadnih voda.“</w:t>
      </w:r>
    </w:p>
    <w:p w14:paraId="709C6449"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3AC04120"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41.</w:t>
      </w:r>
    </w:p>
    <w:p w14:paraId="7C8F4528"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1F5D1C40" w14:textId="77777777" w:rsidR="005C2478" w:rsidRPr="001F5251" w:rsidRDefault="005C2478" w:rsidP="005C2478">
      <w:pPr>
        <w:pStyle w:val="ListParagraph"/>
        <w:numPr>
          <w:ilvl w:val="0"/>
          <w:numId w:val="215"/>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Članak 86. mijenja se i glasi:</w:t>
      </w:r>
    </w:p>
    <w:p w14:paraId="52117B85"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„Građevine oborinske odvodnje poslovnih i drugih prostora, grade i održavaju njihovi vlasnici, dok  sa javnih površina i građevina koje se na njih priključuju u građevinskom području gradi, upravlja i održava upravitelj sustavom javne odvodnje oborinskih voda odnosno Grad Novigrad-Cittanova ili komunalno društvo, sukladno Zakonu o vodama.“</w:t>
      </w:r>
    </w:p>
    <w:p w14:paraId="03BC86F8"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p>
    <w:p w14:paraId="72928FEA"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42.</w:t>
      </w:r>
    </w:p>
    <w:p w14:paraId="7BA7EA35"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73D0EA2A" w14:textId="77777777" w:rsidR="005C2478" w:rsidRPr="001F5251" w:rsidRDefault="005C2478" w:rsidP="005C2478">
      <w:pPr>
        <w:pStyle w:val="ListParagraph"/>
        <w:numPr>
          <w:ilvl w:val="0"/>
          <w:numId w:val="216"/>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 xml:space="preserve">U članku 87. st.1. iza riječi: „odvodnje“ dodaju se riječi:“ oborinskih i sanitarnih“, a iza </w:t>
      </w:r>
      <w:bookmarkStart w:id="17" w:name="_Hlk213001713"/>
      <w:r w:rsidRPr="001F5251">
        <w:rPr>
          <w:rFonts w:ascii="Arial" w:hAnsi="Arial" w:cs="Arial"/>
          <w:sz w:val="20"/>
          <w:szCs w:val="20"/>
        </w:rPr>
        <w:t>broja:“66/19“ dodaju se brojevi:“84/21, 47/23“</w:t>
      </w:r>
    </w:p>
    <w:bookmarkEnd w:id="17"/>
    <w:p w14:paraId="30B4314A" w14:textId="77777777" w:rsidR="005C2478" w:rsidRPr="001F5251" w:rsidRDefault="005C2478" w:rsidP="005C2478">
      <w:pPr>
        <w:pStyle w:val="ListParagraph"/>
        <w:numPr>
          <w:ilvl w:val="0"/>
          <w:numId w:val="216"/>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U st.2. iza broja:“66/19“ dodaju se brojevi:“84/21, 47/23“a iza broja: „9/20“ broj:“39/22“.</w:t>
      </w:r>
    </w:p>
    <w:p w14:paraId="0BD3AA3E" w14:textId="77777777" w:rsidR="005C2478" w:rsidRPr="001F5251" w:rsidRDefault="005C2478" w:rsidP="005C2478">
      <w:pPr>
        <w:tabs>
          <w:tab w:val="left" w:pos="851"/>
        </w:tabs>
        <w:spacing w:after="0" w:line="240" w:lineRule="auto"/>
        <w:ind w:left="567"/>
        <w:jc w:val="both"/>
        <w:rPr>
          <w:rFonts w:ascii="Arial" w:hAnsi="Arial" w:cs="Arial"/>
          <w:sz w:val="20"/>
          <w:szCs w:val="20"/>
        </w:rPr>
      </w:pPr>
    </w:p>
    <w:p w14:paraId="5236D581"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43.</w:t>
      </w:r>
    </w:p>
    <w:p w14:paraId="1CA98C8F"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2F82037F" w14:textId="77777777" w:rsidR="005C2478" w:rsidRPr="001F5251" w:rsidRDefault="005C2478" w:rsidP="005C2478">
      <w:pPr>
        <w:pStyle w:val="ListParagraph"/>
        <w:widowControl w:val="0"/>
        <w:numPr>
          <w:ilvl w:val="0"/>
          <w:numId w:val="217"/>
        </w:numPr>
        <w:tabs>
          <w:tab w:val="left" w:pos="851"/>
        </w:tabs>
        <w:spacing w:after="0" w:line="240" w:lineRule="auto"/>
        <w:ind w:left="0" w:firstLine="567"/>
        <w:jc w:val="both"/>
        <w:rPr>
          <w:rFonts w:ascii="Arial" w:hAnsi="Arial" w:cs="Arial"/>
          <w:sz w:val="20"/>
          <w:szCs w:val="20"/>
        </w:rPr>
      </w:pPr>
      <w:r w:rsidRPr="001F5251">
        <w:rPr>
          <w:rFonts w:ascii="Arial" w:hAnsi="Arial" w:cs="Arial"/>
          <w:sz w:val="20"/>
          <w:szCs w:val="20"/>
        </w:rPr>
        <w:t>Članak 89. mijenja se i glasi:</w:t>
      </w:r>
    </w:p>
    <w:p w14:paraId="29CCE5CC"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obuhvatu UPU-a ne nalaze se zaštićena područja prirode temeljem Zakona o zaštiti prirode („Narodne novine“, br. 80/13, 15/18, 14/19, 127/19, 155/23) niti područja ekološke mreže Natura 2000 sukladno Uredbi o ekološkoj mreži i nadležnostima javnih ustanova za upravljanje područjima ekološke mreže  („Narodne novine“, br. 80/19).“</w:t>
      </w:r>
    </w:p>
    <w:p w14:paraId="3498819A"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p>
    <w:p w14:paraId="59B0B727"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r w:rsidRPr="001F5251">
        <w:rPr>
          <w:rFonts w:ascii="Arial" w:hAnsi="Arial" w:cs="Arial"/>
          <w:b/>
          <w:bCs/>
          <w:sz w:val="20"/>
          <w:szCs w:val="20"/>
        </w:rPr>
        <w:t>Članak 44.</w:t>
      </w:r>
    </w:p>
    <w:p w14:paraId="6B6F3493" w14:textId="77777777" w:rsidR="005C2478" w:rsidRPr="001F5251" w:rsidRDefault="005C2478" w:rsidP="005C2478">
      <w:pPr>
        <w:widowControl w:val="0"/>
        <w:tabs>
          <w:tab w:val="left" w:pos="851"/>
        </w:tabs>
        <w:spacing w:after="0" w:line="240" w:lineRule="auto"/>
        <w:jc w:val="center"/>
        <w:rPr>
          <w:rFonts w:ascii="Arial" w:hAnsi="Arial" w:cs="Arial"/>
          <w:b/>
          <w:bCs/>
          <w:sz w:val="20"/>
          <w:szCs w:val="20"/>
        </w:rPr>
      </w:pPr>
    </w:p>
    <w:p w14:paraId="2440CA57" w14:textId="77777777" w:rsidR="005C2478" w:rsidRPr="001F5251" w:rsidRDefault="005C2478" w:rsidP="005C2478">
      <w:pPr>
        <w:pStyle w:val="ListParagraph"/>
        <w:numPr>
          <w:ilvl w:val="0"/>
          <w:numId w:val="218"/>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U st.2. članka 91. </w:t>
      </w:r>
      <w:proofErr w:type="spellStart"/>
      <w:r w:rsidRPr="001F5251">
        <w:rPr>
          <w:rFonts w:ascii="Arial" w:eastAsia="Times New Roman" w:hAnsi="Arial" w:cs="Arial"/>
          <w:color w:val="262626"/>
          <w:spacing w:val="-2"/>
          <w:sz w:val="20"/>
          <w:szCs w:val="20"/>
        </w:rPr>
        <w:t>riječ:“održivom</w:t>
      </w:r>
      <w:proofErr w:type="spellEnd"/>
      <w:r w:rsidRPr="001F5251">
        <w:rPr>
          <w:rFonts w:ascii="Arial" w:eastAsia="Times New Roman" w:hAnsi="Arial" w:cs="Arial"/>
          <w:color w:val="262626"/>
          <w:spacing w:val="-2"/>
          <w:sz w:val="20"/>
          <w:szCs w:val="20"/>
        </w:rPr>
        <w:t xml:space="preserve">“ briše se, a brojevi;“ 94/13, 73/17, 14/19 i 98/19“ se </w:t>
      </w:r>
      <w:proofErr w:type="spellStart"/>
      <w:r w:rsidRPr="001F5251">
        <w:rPr>
          <w:rFonts w:ascii="Arial" w:eastAsia="Times New Roman" w:hAnsi="Arial" w:cs="Arial"/>
          <w:color w:val="262626"/>
          <w:spacing w:val="-2"/>
          <w:sz w:val="20"/>
          <w:szCs w:val="20"/>
        </w:rPr>
        <w:t>zamijenjuju</w:t>
      </w:r>
      <w:proofErr w:type="spellEnd"/>
      <w:r w:rsidRPr="001F5251">
        <w:rPr>
          <w:rFonts w:ascii="Arial" w:eastAsia="Times New Roman" w:hAnsi="Arial" w:cs="Arial"/>
          <w:color w:val="262626"/>
          <w:spacing w:val="-2"/>
          <w:sz w:val="20"/>
          <w:szCs w:val="20"/>
        </w:rPr>
        <w:t xml:space="preserve"> brojevima:“84/21, 142/23“.</w:t>
      </w:r>
    </w:p>
    <w:p w14:paraId="649F2479" w14:textId="77777777" w:rsidR="005C2478" w:rsidRPr="001F5251" w:rsidRDefault="005C2478" w:rsidP="005C2478">
      <w:pPr>
        <w:tabs>
          <w:tab w:val="left" w:pos="851"/>
        </w:tabs>
        <w:spacing w:after="0" w:line="240" w:lineRule="auto"/>
        <w:jc w:val="both"/>
        <w:rPr>
          <w:rFonts w:ascii="Arial" w:eastAsia="Times New Roman" w:hAnsi="Arial" w:cs="Arial"/>
          <w:color w:val="262626"/>
          <w:spacing w:val="-2"/>
          <w:sz w:val="20"/>
          <w:szCs w:val="20"/>
        </w:rPr>
      </w:pPr>
    </w:p>
    <w:p w14:paraId="484730FD" w14:textId="77777777" w:rsidR="005C2478" w:rsidRPr="001F5251" w:rsidRDefault="005C2478" w:rsidP="005C2478">
      <w:pPr>
        <w:pStyle w:val="ListParagraph"/>
        <w:numPr>
          <w:ilvl w:val="0"/>
          <w:numId w:val="218"/>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Stavak 8. mijenja se i glasi:</w:t>
      </w:r>
    </w:p>
    <w:p w14:paraId="6E2F3D7D"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„Svi zahvati u prostoru moraju uvažavati važeće propise iz oblasti postupanja s otpadom, a naročito:</w:t>
      </w:r>
    </w:p>
    <w:p w14:paraId="2556CD9D"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Zakon o gospodarenju otpadom (“Narodne novine”, br. 84/21, 142/23)</w:t>
      </w:r>
    </w:p>
    <w:p w14:paraId="0E1AB46A"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Pravilnik o gospodarenju otpadom („Narodne novine“ 106/22)</w:t>
      </w:r>
    </w:p>
    <w:p w14:paraId="3187F8B6"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Zakon o komunalnom gospodarstvu („Narodne novine“  68/18, 110/18 I 32/20)</w:t>
      </w:r>
    </w:p>
    <w:p w14:paraId="485D2C6B"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Plan gospodarenja otpadom Republike Hrvatske za razdoblje  2023-2028 godine (Narodne novine 84/23)</w:t>
      </w:r>
    </w:p>
    <w:p w14:paraId="397DD798"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Plan gospodarenja otpadom za razdoblje od 2017 - 2022 na području Grada Novigrada – Cittanova (Službene Novine Grada Novigrada- Cittanova br.05/2017).“ </w:t>
      </w:r>
    </w:p>
    <w:p w14:paraId="2BC4AA14" w14:textId="77777777" w:rsidR="005C2478" w:rsidRDefault="005C2478" w:rsidP="005C2478">
      <w:pPr>
        <w:widowControl w:val="0"/>
        <w:spacing w:after="0" w:line="240" w:lineRule="auto"/>
        <w:jc w:val="center"/>
        <w:rPr>
          <w:rFonts w:ascii="Arial" w:hAnsi="Arial" w:cs="Arial"/>
          <w:b/>
          <w:bCs/>
          <w:sz w:val="20"/>
          <w:szCs w:val="20"/>
        </w:rPr>
      </w:pPr>
    </w:p>
    <w:p w14:paraId="1C9C5967" w14:textId="77777777" w:rsidR="005C2478" w:rsidRDefault="005C2478" w:rsidP="005C2478">
      <w:pPr>
        <w:widowControl w:val="0"/>
        <w:spacing w:after="0" w:line="240" w:lineRule="auto"/>
        <w:jc w:val="center"/>
        <w:rPr>
          <w:rFonts w:ascii="Arial" w:hAnsi="Arial" w:cs="Arial"/>
          <w:b/>
          <w:bCs/>
          <w:sz w:val="20"/>
          <w:szCs w:val="20"/>
        </w:rPr>
      </w:pPr>
    </w:p>
    <w:p w14:paraId="6C6BE38D" w14:textId="77777777" w:rsidR="005C2478" w:rsidRPr="001F5251" w:rsidRDefault="005C2478" w:rsidP="005C2478">
      <w:pPr>
        <w:widowControl w:val="0"/>
        <w:spacing w:after="0" w:line="240" w:lineRule="auto"/>
        <w:jc w:val="center"/>
        <w:rPr>
          <w:rFonts w:ascii="Arial" w:hAnsi="Arial" w:cs="Arial"/>
          <w:b/>
          <w:bCs/>
          <w:sz w:val="20"/>
          <w:szCs w:val="20"/>
        </w:rPr>
      </w:pPr>
    </w:p>
    <w:p w14:paraId="32BD7C29"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lastRenderedPageBreak/>
        <w:t>Članak 45.</w:t>
      </w:r>
    </w:p>
    <w:p w14:paraId="2A5101E5" w14:textId="77777777" w:rsidR="005C2478" w:rsidRPr="001F5251" w:rsidRDefault="005C2478" w:rsidP="005C2478">
      <w:pPr>
        <w:widowControl w:val="0"/>
        <w:spacing w:after="0" w:line="240" w:lineRule="auto"/>
        <w:jc w:val="center"/>
        <w:rPr>
          <w:rFonts w:ascii="Arial" w:hAnsi="Arial" w:cs="Arial"/>
          <w:b/>
          <w:bCs/>
          <w:sz w:val="20"/>
          <w:szCs w:val="20"/>
        </w:rPr>
      </w:pPr>
    </w:p>
    <w:p w14:paraId="00C26F3C" w14:textId="77777777" w:rsidR="005C2478" w:rsidRPr="001F5251" w:rsidRDefault="005C2478" w:rsidP="005C2478">
      <w:pPr>
        <w:pStyle w:val="ListParagraph"/>
        <w:numPr>
          <w:ilvl w:val="0"/>
          <w:numId w:val="220"/>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članku 98. st,2. briše se.</w:t>
      </w:r>
    </w:p>
    <w:p w14:paraId="3E31F763" w14:textId="77777777" w:rsidR="005C2478" w:rsidRPr="001F5251" w:rsidRDefault="005C2478" w:rsidP="005C2478">
      <w:pPr>
        <w:pStyle w:val="ListParagraph"/>
        <w:numPr>
          <w:ilvl w:val="0"/>
          <w:numId w:val="220"/>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Dosadašnji st.4. koji postaje st.3. mijenja se i glasi:</w:t>
      </w:r>
    </w:p>
    <w:p w14:paraId="1DEC5959"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„Temeljem Zakona o sustavu civilne zaštite (NN 82/15, 118/18, 31/20, 20/21 i 114/22) i Pravilnika o postupku uzbunjivanja </w:t>
      </w:r>
      <w:proofErr w:type="spellStart"/>
      <w:r w:rsidRPr="001F5251">
        <w:rPr>
          <w:rFonts w:ascii="Arial" w:eastAsia="Times New Roman" w:hAnsi="Arial" w:cs="Arial"/>
          <w:color w:val="262626"/>
          <w:spacing w:val="-2"/>
          <w:sz w:val="20"/>
          <w:szCs w:val="20"/>
        </w:rPr>
        <w:t>stanovnistva</w:t>
      </w:r>
      <w:proofErr w:type="spellEnd"/>
      <w:r w:rsidRPr="001F5251">
        <w:rPr>
          <w:rFonts w:ascii="Arial" w:eastAsia="Times New Roman" w:hAnsi="Arial" w:cs="Arial"/>
          <w:color w:val="262626"/>
          <w:spacing w:val="-2"/>
          <w:sz w:val="20"/>
          <w:szCs w:val="20"/>
        </w:rPr>
        <w:t xml:space="preserve"> (NN 69/16), obvezuju se vlasnici i korisnici objekata (odgojna, obrazovna, zdravstvena, vjerska, kulturna i/ili slična djelatnost javne i društvene namjene), u kojima se zbog buke iii akustičke izolacije ne </w:t>
      </w:r>
      <w:proofErr w:type="spellStart"/>
      <w:r w:rsidRPr="001F5251">
        <w:rPr>
          <w:rFonts w:ascii="Arial" w:eastAsia="Times New Roman" w:hAnsi="Arial" w:cs="Arial"/>
          <w:color w:val="262626"/>
          <w:spacing w:val="-2"/>
          <w:sz w:val="20"/>
          <w:szCs w:val="20"/>
        </w:rPr>
        <w:t>moze</w:t>
      </w:r>
      <w:proofErr w:type="spellEnd"/>
      <w:r w:rsidRPr="001F5251">
        <w:rPr>
          <w:rFonts w:ascii="Arial" w:eastAsia="Times New Roman" w:hAnsi="Arial" w:cs="Arial"/>
          <w:color w:val="262626"/>
          <w:spacing w:val="-2"/>
          <w:sz w:val="20"/>
          <w:szCs w:val="20"/>
        </w:rPr>
        <w:t xml:space="preserve"> osigurati dovoljna čujnost sustava za javno uzbunjivanje, da uspostave i </w:t>
      </w:r>
      <w:proofErr w:type="spellStart"/>
      <w:r w:rsidRPr="001F5251">
        <w:rPr>
          <w:rFonts w:ascii="Arial" w:eastAsia="Times New Roman" w:hAnsi="Arial" w:cs="Arial"/>
          <w:color w:val="262626"/>
          <w:spacing w:val="-2"/>
          <w:sz w:val="20"/>
          <w:szCs w:val="20"/>
        </w:rPr>
        <w:t>odrzavaju</w:t>
      </w:r>
      <w:proofErr w:type="spellEnd"/>
      <w:r w:rsidRPr="001F5251">
        <w:rPr>
          <w:rFonts w:ascii="Arial" w:eastAsia="Times New Roman" w:hAnsi="Arial" w:cs="Arial"/>
          <w:color w:val="262626"/>
          <w:spacing w:val="-2"/>
          <w:sz w:val="20"/>
          <w:szCs w:val="20"/>
        </w:rPr>
        <w:t xml:space="preserve"> odgovarajući interni sustav za uzbunjivanje i obavješćivanje te da preko istog osiguraju provedbu javnog uzbunjivanja i prijem priopćenja Županijskog centra 112 Pazin o vrsti opasnosti i mjerama za zaštitu koje je potrebno poduzeti.“</w:t>
      </w:r>
    </w:p>
    <w:p w14:paraId="0F2C7C1C" w14:textId="77777777" w:rsidR="005C2478" w:rsidRPr="001F5251" w:rsidRDefault="005C2478" w:rsidP="005C2478">
      <w:pPr>
        <w:spacing w:after="0" w:line="240" w:lineRule="auto"/>
        <w:ind w:firstLine="851"/>
        <w:jc w:val="both"/>
        <w:rPr>
          <w:rFonts w:ascii="Arial" w:eastAsia="Times New Roman" w:hAnsi="Arial" w:cs="Arial"/>
          <w:color w:val="262626"/>
          <w:spacing w:val="-2"/>
          <w:sz w:val="20"/>
          <w:szCs w:val="20"/>
        </w:rPr>
      </w:pPr>
    </w:p>
    <w:p w14:paraId="38A1EA4E"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46</w:t>
      </w:r>
    </w:p>
    <w:p w14:paraId="36A68BA7" w14:textId="77777777" w:rsidR="005C2478" w:rsidRPr="001F5251" w:rsidRDefault="005C2478" w:rsidP="005C2478">
      <w:pPr>
        <w:widowControl w:val="0"/>
        <w:spacing w:after="0" w:line="240" w:lineRule="auto"/>
        <w:jc w:val="center"/>
        <w:rPr>
          <w:rFonts w:ascii="Arial" w:hAnsi="Arial" w:cs="Arial"/>
          <w:b/>
          <w:bCs/>
          <w:sz w:val="20"/>
          <w:szCs w:val="20"/>
        </w:rPr>
      </w:pPr>
    </w:p>
    <w:p w14:paraId="2E484CED" w14:textId="77777777" w:rsidR="005C2478" w:rsidRPr="001F5251" w:rsidRDefault="005C2478" w:rsidP="005C2478">
      <w:pPr>
        <w:pStyle w:val="ListParagraph"/>
        <w:numPr>
          <w:ilvl w:val="0"/>
          <w:numId w:val="221"/>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članku 100. st. 3 podstavci 1,. 2,. 3. i 4. mijenjaju se i glase:</w:t>
      </w:r>
    </w:p>
    <w:p w14:paraId="26BBEFF9"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građevine projektirati na </w:t>
      </w:r>
      <w:proofErr w:type="spellStart"/>
      <w:r w:rsidRPr="001F5251">
        <w:rPr>
          <w:rFonts w:ascii="Arial" w:eastAsia="Times New Roman" w:hAnsi="Arial" w:cs="Arial"/>
          <w:color w:val="262626"/>
          <w:spacing w:val="-2"/>
          <w:sz w:val="20"/>
          <w:szCs w:val="20"/>
        </w:rPr>
        <w:t>nacin</w:t>
      </w:r>
      <w:proofErr w:type="spellEnd"/>
      <w:r w:rsidRPr="001F5251">
        <w:rPr>
          <w:rFonts w:ascii="Arial" w:eastAsia="Times New Roman" w:hAnsi="Arial" w:cs="Arial"/>
          <w:color w:val="262626"/>
          <w:spacing w:val="-2"/>
          <w:sz w:val="20"/>
          <w:szCs w:val="20"/>
        </w:rPr>
        <w:t xml:space="preserve"> da se osigura propisana otpornost na požar, spriječi širenje požara na susjedne građevine, spriječi širenje vatre i dima unutar građevine, omogući da osobe mogu neozlijeđene napustiti građevinu, odnosno da se osigura njihovo spašavanje i zaštita spašavatelja</w:t>
      </w:r>
    </w:p>
    <w:p w14:paraId="12F1EF10"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osigurati vatrogasne prilaze i površine za operativni rad vatrogasne tehnike u skladu s posebnim propisima o zaštiti od požara i vatrogasnim pristupima. Vatrogasne  pristupe  planirati  tako  da  omogućavaju  kretanje  vatrogasnog vozila vožnjom naprijed. Slijepe vatrogasne  pristupe duže od 100 metara planirati tako da na svom kraju imaju okretišta koja omogućavaju sigurno okretanje vozila.</w:t>
      </w:r>
    </w:p>
    <w:p w14:paraId="666CF6DA"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osigurati potrebne količine vode za gašenje požara u skladu s posebnim propisima ovisno o broju stanovnika i računskom broju istovremenih požara uz najmanji potrebni tlak na izlazu iz vanjske hidrantske mreže – prilikom građenja </w:t>
      </w:r>
      <w:proofErr w:type="spellStart"/>
      <w:r w:rsidRPr="001F5251">
        <w:rPr>
          <w:rFonts w:ascii="Arial" w:eastAsia="Times New Roman" w:hAnsi="Arial" w:cs="Arial"/>
          <w:color w:val="262626"/>
          <w:spacing w:val="-2"/>
          <w:sz w:val="20"/>
          <w:szCs w:val="20"/>
        </w:rPr>
        <w:t>novoplanirane</w:t>
      </w:r>
      <w:proofErr w:type="spellEnd"/>
      <w:r w:rsidRPr="001F5251">
        <w:rPr>
          <w:rFonts w:ascii="Arial" w:eastAsia="Times New Roman" w:hAnsi="Arial" w:cs="Arial"/>
          <w:color w:val="262626"/>
          <w:spacing w:val="-2"/>
          <w:sz w:val="20"/>
          <w:szCs w:val="20"/>
        </w:rPr>
        <w:t xml:space="preserve"> ili rekonstrukcije postojeće vodoopskrbne mreže potrebno je graditi vanjsku hidrantsku mrežu sa nadzemnim hidrantima. </w:t>
      </w:r>
    </w:p>
    <w:p w14:paraId="7D46F251" w14:textId="77777777" w:rsidR="005C2478" w:rsidRPr="001F5251" w:rsidRDefault="005C2478" w:rsidP="005C2478">
      <w:pPr>
        <w:pStyle w:val="ListParagraph"/>
        <w:numPr>
          <w:ilvl w:val="0"/>
          <w:numId w:val="219"/>
        </w:numPr>
        <w:spacing w:after="0" w:line="240" w:lineRule="auto"/>
        <w:ind w:left="1276" w:hanging="283"/>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gradnju iii rekonstrukciju postrojenja u kojima se koriste iii  proizvode zapaljive tekućine, zapaljivi plinovi iii eksplozivne tvari i postrojenja s povećanim rizikom od nastanka požara i eksplozija planirati na </w:t>
      </w:r>
      <w:proofErr w:type="spellStart"/>
      <w:r w:rsidRPr="001F5251">
        <w:rPr>
          <w:rFonts w:ascii="Arial" w:eastAsia="Times New Roman" w:hAnsi="Arial" w:cs="Arial"/>
          <w:color w:val="262626"/>
          <w:spacing w:val="-2"/>
          <w:sz w:val="20"/>
          <w:szCs w:val="20"/>
        </w:rPr>
        <w:t>nacin</w:t>
      </w:r>
      <w:proofErr w:type="spellEnd"/>
      <w:r w:rsidRPr="001F5251">
        <w:rPr>
          <w:rFonts w:ascii="Arial" w:eastAsia="Times New Roman" w:hAnsi="Arial" w:cs="Arial"/>
          <w:color w:val="262626"/>
          <w:spacing w:val="-2"/>
          <w:sz w:val="20"/>
          <w:szCs w:val="20"/>
        </w:rPr>
        <w:t xml:space="preserve"> da se poštuju sigurnosne  udaljenosti na razini predmetne  lokacije“</w:t>
      </w:r>
    </w:p>
    <w:p w14:paraId="25CB0790" w14:textId="77777777" w:rsidR="005C2478" w:rsidRPr="001F5251" w:rsidRDefault="005C2478" w:rsidP="005C2478">
      <w:pPr>
        <w:pStyle w:val="ListParagraph"/>
        <w:numPr>
          <w:ilvl w:val="0"/>
          <w:numId w:val="221"/>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U stavku 3. podstavku 5. oznaka:“4.b“ </w:t>
      </w:r>
      <w:proofErr w:type="spellStart"/>
      <w:r w:rsidRPr="001F5251">
        <w:rPr>
          <w:rFonts w:ascii="Arial" w:eastAsia="Times New Roman" w:hAnsi="Arial" w:cs="Arial"/>
          <w:color w:val="262626"/>
          <w:spacing w:val="-2"/>
          <w:sz w:val="20"/>
          <w:szCs w:val="20"/>
        </w:rPr>
        <w:t>zamijenjuje</w:t>
      </w:r>
      <w:proofErr w:type="spellEnd"/>
      <w:r w:rsidRPr="001F5251">
        <w:rPr>
          <w:rFonts w:ascii="Arial" w:eastAsia="Times New Roman" w:hAnsi="Arial" w:cs="Arial"/>
          <w:color w:val="262626"/>
          <w:spacing w:val="-2"/>
          <w:sz w:val="20"/>
          <w:szCs w:val="20"/>
        </w:rPr>
        <w:t xml:space="preserve"> se oznakom:“4.2“</w:t>
      </w:r>
    </w:p>
    <w:p w14:paraId="78EDD5C8" w14:textId="77777777" w:rsidR="005C2478" w:rsidRPr="001F5251" w:rsidRDefault="005C2478" w:rsidP="005C2478">
      <w:pPr>
        <w:pStyle w:val="ListParagraph"/>
        <w:tabs>
          <w:tab w:val="left" w:pos="851"/>
        </w:tabs>
        <w:spacing w:after="0" w:line="240" w:lineRule="auto"/>
        <w:ind w:left="567"/>
        <w:jc w:val="both"/>
        <w:rPr>
          <w:rFonts w:ascii="Arial" w:eastAsia="Times New Roman" w:hAnsi="Arial" w:cs="Arial"/>
          <w:color w:val="262626"/>
          <w:spacing w:val="-2"/>
          <w:sz w:val="20"/>
          <w:szCs w:val="20"/>
        </w:rPr>
      </w:pPr>
    </w:p>
    <w:p w14:paraId="572F5BE1"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47.</w:t>
      </w:r>
    </w:p>
    <w:p w14:paraId="4EE4BB40" w14:textId="77777777" w:rsidR="005C2478" w:rsidRPr="001F5251" w:rsidRDefault="005C2478" w:rsidP="005C2478">
      <w:pPr>
        <w:widowControl w:val="0"/>
        <w:spacing w:after="0" w:line="240" w:lineRule="auto"/>
        <w:jc w:val="center"/>
        <w:rPr>
          <w:rFonts w:ascii="Arial" w:hAnsi="Arial" w:cs="Arial"/>
          <w:b/>
          <w:bCs/>
          <w:sz w:val="20"/>
          <w:szCs w:val="20"/>
        </w:rPr>
      </w:pPr>
    </w:p>
    <w:p w14:paraId="37F07166" w14:textId="77777777" w:rsidR="005C2478" w:rsidRPr="001F5251" w:rsidRDefault="005C2478" w:rsidP="005C2478">
      <w:pPr>
        <w:pStyle w:val="ListParagraph"/>
        <w:numPr>
          <w:ilvl w:val="0"/>
          <w:numId w:val="222"/>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Iza članka 101. dodaje se članak 101.a koji glasi:</w:t>
      </w:r>
    </w:p>
    <w:p w14:paraId="1E3B2628" w14:textId="77777777" w:rsidR="005C2478" w:rsidRPr="001F5251" w:rsidRDefault="005C2478" w:rsidP="005C2478">
      <w:pPr>
        <w:tabs>
          <w:tab w:val="left" w:pos="851"/>
        </w:tabs>
        <w:spacing w:after="0" w:line="240" w:lineRule="auto"/>
        <w:jc w:val="center"/>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„Članak 101.a</w:t>
      </w:r>
    </w:p>
    <w:p w14:paraId="5E3386AD"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Planske mjere zaštite od suše uključuju izvedbu vodoopskrbnog sustava. </w:t>
      </w:r>
    </w:p>
    <w:p w14:paraId="79C272E3"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Kod razvoja javne vodovodne </w:t>
      </w:r>
      <w:proofErr w:type="spellStart"/>
      <w:r w:rsidRPr="001F5251">
        <w:rPr>
          <w:rFonts w:ascii="Arial" w:eastAsia="Times New Roman" w:hAnsi="Arial" w:cs="Arial"/>
          <w:color w:val="262626"/>
          <w:spacing w:val="-2"/>
          <w:sz w:val="20"/>
          <w:szCs w:val="20"/>
        </w:rPr>
        <w:t>mreze</w:t>
      </w:r>
      <w:proofErr w:type="spellEnd"/>
      <w:r w:rsidRPr="001F5251">
        <w:rPr>
          <w:rFonts w:ascii="Arial" w:eastAsia="Times New Roman" w:hAnsi="Arial" w:cs="Arial"/>
          <w:color w:val="262626"/>
          <w:spacing w:val="-2"/>
          <w:sz w:val="20"/>
          <w:szCs w:val="20"/>
        </w:rPr>
        <w:t xml:space="preserve"> (vodovodnih ogranaka) nastaviti sa </w:t>
      </w:r>
      <w:proofErr w:type="spellStart"/>
      <w:r w:rsidRPr="001F5251">
        <w:rPr>
          <w:rFonts w:ascii="Arial" w:eastAsia="Times New Roman" w:hAnsi="Arial" w:cs="Arial"/>
          <w:color w:val="262626"/>
          <w:spacing w:val="-2"/>
          <w:sz w:val="20"/>
          <w:szCs w:val="20"/>
        </w:rPr>
        <w:t>zapocetom</w:t>
      </w:r>
      <w:proofErr w:type="spellEnd"/>
      <w:r w:rsidRPr="001F5251">
        <w:rPr>
          <w:rFonts w:ascii="Arial" w:eastAsia="Times New Roman" w:hAnsi="Arial" w:cs="Arial"/>
          <w:color w:val="262626"/>
          <w:spacing w:val="-2"/>
          <w:sz w:val="20"/>
          <w:szCs w:val="20"/>
        </w:rPr>
        <w:t xml:space="preserve"> praksom izgradnje hidrantske </w:t>
      </w:r>
      <w:proofErr w:type="spellStart"/>
      <w:r w:rsidRPr="001F5251">
        <w:rPr>
          <w:rFonts w:ascii="Arial" w:eastAsia="Times New Roman" w:hAnsi="Arial" w:cs="Arial"/>
          <w:color w:val="262626"/>
          <w:spacing w:val="-2"/>
          <w:sz w:val="20"/>
          <w:szCs w:val="20"/>
        </w:rPr>
        <w:t>mreze</w:t>
      </w:r>
      <w:proofErr w:type="spellEnd"/>
      <w:r w:rsidRPr="001F5251">
        <w:rPr>
          <w:rFonts w:ascii="Arial" w:eastAsia="Times New Roman" w:hAnsi="Arial" w:cs="Arial"/>
          <w:color w:val="262626"/>
          <w:spacing w:val="-2"/>
          <w:sz w:val="20"/>
          <w:szCs w:val="20"/>
        </w:rPr>
        <w:t xml:space="preserve">. Sve građevine se moraju priključiti na sustav javne vodovodne </w:t>
      </w:r>
      <w:proofErr w:type="spellStart"/>
      <w:r w:rsidRPr="001F5251">
        <w:rPr>
          <w:rFonts w:ascii="Arial" w:eastAsia="Times New Roman" w:hAnsi="Arial" w:cs="Arial"/>
          <w:color w:val="262626"/>
          <w:spacing w:val="-2"/>
          <w:sz w:val="20"/>
          <w:szCs w:val="20"/>
        </w:rPr>
        <w:t>mreze</w:t>
      </w:r>
      <w:proofErr w:type="spellEnd"/>
      <w:r w:rsidRPr="001F5251">
        <w:rPr>
          <w:rFonts w:ascii="Arial" w:eastAsia="Times New Roman" w:hAnsi="Arial" w:cs="Arial"/>
          <w:color w:val="262626"/>
          <w:spacing w:val="-2"/>
          <w:sz w:val="20"/>
          <w:szCs w:val="20"/>
        </w:rPr>
        <w:t>.</w:t>
      </w:r>
    </w:p>
    <w:p w14:paraId="33BE58B7"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Planske mjere zaštite od epidemiološke i sanitarne opasnosti uključuju planiranje sustava vodoopskrbe i odvodnje propisanog standarda te zbrinjavanje otpada na propisani način. </w:t>
      </w:r>
    </w:p>
    <w:p w14:paraId="285E2DD6"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Mjere zaštite od toplinskog vala uključuju projektiranje konstrukcija sa odgovarajućom toplinskom zaštitom. </w:t>
      </w:r>
    </w:p>
    <w:p w14:paraId="40113DEA"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Prilikom gradnje građevine u kojima će boraviti ranjive skupine voditi računa o izboru građevinskog i drugog materijala te planiranjem odgovarajućih sjenila ili sadnjom visokog zelenila osigurati zaštitu od izravnog utjecaja sunčeva zračenja i štetnog djelovanja toplinskog vala.</w:t>
      </w:r>
    </w:p>
    <w:p w14:paraId="7081054F"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Planske mjere zaštite od olujnog ili orkanskog nevremena i jakog vjetra uključuju projektiranje konstrukcija, osobito krovnih konstrukcija i pokrova prema važećim propisima s otpornošću na utjecaje vjetra te sadnju autohtonog zelenila dubljeg korijena i otpornog na vjetar.</w:t>
      </w:r>
    </w:p>
    <w:p w14:paraId="20B59698"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Planske mjere zaštite od klizišta uključuju projektiranje na temelju </w:t>
      </w:r>
      <w:proofErr w:type="spellStart"/>
      <w:r w:rsidRPr="001F5251">
        <w:rPr>
          <w:rFonts w:ascii="Arial" w:eastAsia="Times New Roman" w:hAnsi="Arial" w:cs="Arial"/>
          <w:color w:val="262626"/>
          <w:spacing w:val="-2"/>
          <w:sz w:val="20"/>
          <w:szCs w:val="20"/>
        </w:rPr>
        <w:t>razultata</w:t>
      </w:r>
      <w:proofErr w:type="spellEnd"/>
      <w:r w:rsidRPr="001F5251">
        <w:rPr>
          <w:rFonts w:ascii="Arial" w:eastAsia="Times New Roman" w:hAnsi="Arial" w:cs="Arial"/>
          <w:color w:val="262626"/>
          <w:spacing w:val="-2"/>
          <w:sz w:val="20"/>
          <w:szCs w:val="20"/>
        </w:rPr>
        <w:t xml:space="preserve"> geotehničkih analiza i ojačanje nedovoljno nosivih tala, sve prema važećim propisima i standardima proračuna nosivih konstrukcija. </w:t>
      </w:r>
    </w:p>
    <w:p w14:paraId="715F1876"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lastRenderedPageBreak/>
        <w:t xml:space="preserve">Kod gradnje nezaštićenih vanjskih građevina, kolno-pješačkih i pješačkih površina treba voditi računa o izboru </w:t>
      </w:r>
      <w:proofErr w:type="spellStart"/>
      <w:r w:rsidRPr="001F5251">
        <w:rPr>
          <w:rFonts w:ascii="Arial" w:eastAsia="Times New Roman" w:hAnsi="Arial" w:cs="Arial"/>
          <w:color w:val="262626"/>
          <w:spacing w:val="-2"/>
          <w:sz w:val="20"/>
          <w:szCs w:val="20"/>
        </w:rPr>
        <w:t>protukliznih</w:t>
      </w:r>
      <w:proofErr w:type="spellEnd"/>
      <w:r w:rsidRPr="001F5251">
        <w:rPr>
          <w:rFonts w:ascii="Arial" w:eastAsia="Times New Roman" w:hAnsi="Arial" w:cs="Arial"/>
          <w:color w:val="262626"/>
          <w:spacing w:val="-2"/>
          <w:sz w:val="20"/>
          <w:szCs w:val="20"/>
        </w:rPr>
        <w:t xml:space="preserve"> materijala (razni </w:t>
      </w:r>
      <w:proofErr w:type="spellStart"/>
      <w:r w:rsidRPr="001F5251">
        <w:rPr>
          <w:rFonts w:ascii="Arial" w:eastAsia="Times New Roman" w:hAnsi="Arial" w:cs="Arial"/>
          <w:color w:val="262626"/>
          <w:spacing w:val="-2"/>
          <w:sz w:val="20"/>
          <w:szCs w:val="20"/>
        </w:rPr>
        <w:t>tlakovci</w:t>
      </w:r>
      <w:proofErr w:type="spellEnd"/>
      <w:r w:rsidRPr="001F5251">
        <w:rPr>
          <w:rFonts w:ascii="Arial" w:eastAsia="Times New Roman" w:hAnsi="Arial" w:cs="Arial"/>
          <w:color w:val="262626"/>
          <w:spacing w:val="-2"/>
          <w:sz w:val="20"/>
          <w:szCs w:val="20"/>
        </w:rPr>
        <w:t xml:space="preserve">, </w:t>
      </w:r>
      <w:proofErr w:type="spellStart"/>
      <w:r w:rsidRPr="001F5251">
        <w:rPr>
          <w:rFonts w:ascii="Arial" w:eastAsia="Times New Roman" w:hAnsi="Arial" w:cs="Arial"/>
          <w:color w:val="262626"/>
          <w:spacing w:val="-2"/>
          <w:sz w:val="20"/>
          <w:szCs w:val="20"/>
        </w:rPr>
        <w:t>kubete</w:t>
      </w:r>
      <w:proofErr w:type="spellEnd"/>
      <w:r w:rsidRPr="001F5251">
        <w:rPr>
          <w:rFonts w:ascii="Arial" w:eastAsia="Times New Roman" w:hAnsi="Arial" w:cs="Arial"/>
          <w:color w:val="262626"/>
          <w:spacing w:val="-2"/>
          <w:sz w:val="20"/>
          <w:szCs w:val="20"/>
        </w:rPr>
        <w:t>, grubo klesani kamen i sl. ) kako bi se spriječilo klizanje.</w:t>
      </w:r>
    </w:p>
    <w:p w14:paraId="683A5F80"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Područje obuhvata nije ugroženo od tuče, pa nije potrebno predvidjeti posebne mjere obrane od tuče. „</w:t>
      </w:r>
    </w:p>
    <w:p w14:paraId="226E9C6D"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p>
    <w:p w14:paraId="0873BCCB"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48.</w:t>
      </w:r>
    </w:p>
    <w:p w14:paraId="5B1E7E41" w14:textId="77777777" w:rsidR="005C2478" w:rsidRPr="001F5251" w:rsidRDefault="005C2478" w:rsidP="005C2478">
      <w:pPr>
        <w:widowControl w:val="0"/>
        <w:spacing w:after="0" w:line="240" w:lineRule="auto"/>
        <w:jc w:val="center"/>
        <w:rPr>
          <w:rFonts w:ascii="Arial" w:hAnsi="Arial" w:cs="Arial"/>
          <w:b/>
          <w:bCs/>
          <w:sz w:val="20"/>
          <w:szCs w:val="20"/>
        </w:rPr>
      </w:pPr>
    </w:p>
    <w:p w14:paraId="3BDE5A88" w14:textId="77777777" w:rsidR="005C2478" w:rsidRPr="001F5251" w:rsidRDefault="005C2478" w:rsidP="005C2478">
      <w:pPr>
        <w:pStyle w:val="ListParagraph"/>
        <w:numPr>
          <w:ilvl w:val="0"/>
          <w:numId w:val="223"/>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U članku 102. stavak 1. mijenja se i glasi:</w:t>
      </w:r>
    </w:p>
    <w:p w14:paraId="5C43E1DB" w14:textId="77777777" w:rsidR="005C2478" w:rsidRPr="001F5251" w:rsidRDefault="005C2478" w:rsidP="005C2478">
      <w:pPr>
        <w:tabs>
          <w:tab w:val="left" w:pos="851"/>
        </w:tabs>
        <w:spacing w:after="0" w:line="240" w:lineRule="auto"/>
        <w:ind w:firstLine="851"/>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„Akt za provedbu prostornog plana odnosno građenje za građevinu visokogradnje može se izdati uz uvjet osiguranja kolno pješačkog priključka građevne čestice na prometnu površinu kako je to određeno u tablici 1 iz članka 46. i u čl. 51. ovih odredbi za provedbu.“</w:t>
      </w:r>
    </w:p>
    <w:p w14:paraId="333C6F38" w14:textId="77777777" w:rsidR="005C2478" w:rsidRPr="001F5251" w:rsidRDefault="005C2478" w:rsidP="005C2478">
      <w:pPr>
        <w:pStyle w:val="ListParagraph"/>
        <w:numPr>
          <w:ilvl w:val="0"/>
          <w:numId w:val="223"/>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Stavak 2. briše se.</w:t>
      </w:r>
    </w:p>
    <w:p w14:paraId="308376F6" w14:textId="77777777" w:rsidR="005C2478" w:rsidRPr="001F5251" w:rsidRDefault="005C2478" w:rsidP="005C2478">
      <w:pPr>
        <w:pStyle w:val="ListParagraph"/>
        <w:numPr>
          <w:ilvl w:val="0"/>
          <w:numId w:val="223"/>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U dosadašnjem st.3. koji postaje st.2. riječi:“ sanitarno-tehničkim“ </w:t>
      </w:r>
      <w:proofErr w:type="spellStart"/>
      <w:r w:rsidRPr="001F5251">
        <w:rPr>
          <w:rFonts w:ascii="Arial" w:eastAsia="Times New Roman" w:hAnsi="Arial" w:cs="Arial"/>
          <w:color w:val="262626"/>
          <w:spacing w:val="-2"/>
          <w:sz w:val="20"/>
          <w:szCs w:val="20"/>
        </w:rPr>
        <w:t>zamijenjuju</w:t>
      </w:r>
      <w:proofErr w:type="spellEnd"/>
      <w:r w:rsidRPr="001F5251">
        <w:rPr>
          <w:rFonts w:ascii="Arial" w:eastAsia="Times New Roman" w:hAnsi="Arial" w:cs="Arial"/>
          <w:color w:val="262626"/>
          <w:spacing w:val="-2"/>
          <w:sz w:val="20"/>
          <w:szCs w:val="20"/>
        </w:rPr>
        <w:t xml:space="preserve"> se riječju: “sanitarnih“.</w:t>
      </w:r>
    </w:p>
    <w:p w14:paraId="3E777703" w14:textId="77777777" w:rsidR="005C2478" w:rsidRPr="001F5251" w:rsidRDefault="005C2478" w:rsidP="005C2478">
      <w:pPr>
        <w:tabs>
          <w:tab w:val="left" w:pos="851"/>
        </w:tabs>
        <w:spacing w:after="0" w:line="240" w:lineRule="auto"/>
        <w:jc w:val="both"/>
        <w:rPr>
          <w:rFonts w:ascii="Arial" w:eastAsia="Times New Roman" w:hAnsi="Arial" w:cs="Arial"/>
          <w:color w:val="262626"/>
          <w:spacing w:val="-2"/>
          <w:sz w:val="20"/>
          <w:szCs w:val="20"/>
        </w:rPr>
      </w:pPr>
    </w:p>
    <w:p w14:paraId="081D780C"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49.</w:t>
      </w:r>
    </w:p>
    <w:p w14:paraId="6D93228C" w14:textId="77777777" w:rsidR="005C2478" w:rsidRPr="001F5251" w:rsidRDefault="005C2478" w:rsidP="005C2478">
      <w:pPr>
        <w:widowControl w:val="0"/>
        <w:spacing w:after="0" w:line="240" w:lineRule="auto"/>
        <w:jc w:val="center"/>
        <w:rPr>
          <w:rFonts w:ascii="Arial" w:hAnsi="Arial" w:cs="Arial"/>
          <w:b/>
          <w:bCs/>
          <w:sz w:val="20"/>
          <w:szCs w:val="20"/>
        </w:rPr>
      </w:pPr>
    </w:p>
    <w:p w14:paraId="40A14BEC" w14:textId="77777777" w:rsidR="005C2478" w:rsidRPr="001F5251" w:rsidRDefault="005C2478" w:rsidP="005C2478">
      <w:pPr>
        <w:pStyle w:val="ListParagraph"/>
        <w:numPr>
          <w:ilvl w:val="0"/>
          <w:numId w:val="224"/>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 Plan se ovjerava i čuva u četiri tiskana izvornika. </w:t>
      </w:r>
    </w:p>
    <w:p w14:paraId="06EA6857" w14:textId="77777777" w:rsidR="005C2478" w:rsidRPr="001F5251" w:rsidRDefault="005C2478" w:rsidP="005C2478">
      <w:pPr>
        <w:pStyle w:val="ListParagraph"/>
        <w:numPr>
          <w:ilvl w:val="0"/>
          <w:numId w:val="224"/>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Izvornici Plana ovjeravaju se pečatom Gradskog vijeća Grada Novigrada-Cittanova i potpisom Predsjednice Gradskog vijeća. </w:t>
      </w:r>
    </w:p>
    <w:p w14:paraId="69B18FA5" w14:textId="77777777" w:rsidR="005C2478" w:rsidRPr="001F5251" w:rsidRDefault="005C2478" w:rsidP="005C2478">
      <w:pPr>
        <w:widowControl w:val="0"/>
        <w:spacing w:after="0" w:line="240" w:lineRule="auto"/>
        <w:rPr>
          <w:rFonts w:ascii="Arial" w:hAnsi="Arial" w:cs="Arial"/>
          <w:b/>
          <w:bCs/>
          <w:sz w:val="20"/>
          <w:szCs w:val="20"/>
        </w:rPr>
      </w:pPr>
    </w:p>
    <w:p w14:paraId="5BE09610" w14:textId="77777777" w:rsidR="005C2478" w:rsidRPr="001F5251" w:rsidRDefault="005C2478" w:rsidP="005C2478">
      <w:pPr>
        <w:widowControl w:val="0"/>
        <w:spacing w:after="0" w:line="240" w:lineRule="auto"/>
        <w:jc w:val="center"/>
        <w:rPr>
          <w:rFonts w:ascii="Arial" w:hAnsi="Arial" w:cs="Arial"/>
          <w:b/>
          <w:bCs/>
          <w:sz w:val="20"/>
          <w:szCs w:val="20"/>
        </w:rPr>
      </w:pPr>
      <w:bookmarkStart w:id="18" w:name="_Hlk213067779"/>
      <w:r w:rsidRPr="001F5251">
        <w:rPr>
          <w:rFonts w:ascii="Arial" w:hAnsi="Arial" w:cs="Arial"/>
          <w:b/>
          <w:bCs/>
          <w:sz w:val="20"/>
          <w:szCs w:val="20"/>
        </w:rPr>
        <w:t>Članak 50.</w:t>
      </w:r>
    </w:p>
    <w:p w14:paraId="51E9DDF2" w14:textId="77777777" w:rsidR="005C2478" w:rsidRPr="001F5251" w:rsidRDefault="005C2478" w:rsidP="005C2478">
      <w:pPr>
        <w:widowControl w:val="0"/>
        <w:spacing w:after="0" w:line="240" w:lineRule="auto"/>
        <w:jc w:val="center"/>
        <w:rPr>
          <w:rFonts w:ascii="Arial" w:hAnsi="Arial" w:cs="Arial"/>
          <w:b/>
          <w:bCs/>
          <w:sz w:val="20"/>
          <w:szCs w:val="20"/>
        </w:rPr>
      </w:pPr>
    </w:p>
    <w:bookmarkEnd w:id="18"/>
    <w:p w14:paraId="13F4699A" w14:textId="77777777" w:rsidR="005C2478" w:rsidRPr="001F5251" w:rsidRDefault="005C2478" w:rsidP="005C2478">
      <w:pPr>
        <w:pStyle w:val="ListParagraph"/>
        <w:numPr>
          <w:ilvl w:val="0"/>
          <w:numId w:val="225"/>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Tiskani izvornici Plana dostavljaju se Ministarstvu prostornog uređenja, graditeljstva i državne imovine /jedan izvornik/, Zavodu za prostorno uređenje Istarske županije /jedan izvornik/ i Upravnom odjelu za komunalni sustav, prostorno uređenje i zaštitu okoliša Grada Novigrada-Cittanova /jedan izvornik/. </w:t>
      </w:r>
    </w:p>
    <w:p w14:paraId="228406DF" w14:textId="77777777" w:rsidR="005C2478" w:rsidRPr="001F5251" w:rsidRDefault="005C2478" w:rsidP="005C2478">
      <w:pPr>
        <w:pStyle w:val="ListParagraph"/>
        <w:numPr>
          <w:ilvl w:val="0"/>
          <w:numId w:val="225"/>
        </w:numPr>
        <w:tabs>
          <w:tab w:val="left" w:pos="851"/>
        </w:tabs>
        <w:spacing w:after="0" w:line="240" w:lineRule="auto"/>
        <w:ind w:left="0"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Jedan tiskani izvornik trajno se čuva u pismohrani Grada Novigrada-Cittanova. </w:t>
      </w:r>
    </w:p>
    <w:p w14:paraId="3E086F41" w14:textId="77777777" w:rsidR="005C2478" w:rsidRPr="001F5251" w:rsidRDefault="005C2478" w:rsidP="005C2478">
      <w:pPr>
        <w:tabs>
          <w:tab w:val="left" w:pos="851"/>
        </w:tabs>
        <w:spacing w:after="0" w:line="240" w:lineRule="auto"/>
        <w:ind w:left="567"/>
        <w:jc w:val="both"/>
        <w:rPr>
          <w:rFonts w:ascii="Arial" w:eastAsia="Times New Roman" w:hAnsi="Arial" w:cs="Arial"/>
          <w:color w:val="262626"/>
          <w:spacing w:val="-2"/>
          <w:sz w:val="20"/>
          <w:szCs w:val="20"/>
        </w:rPr>
      </w:pPr>
    </w:p>
    <w:p w14:paraId="64A0ED13" w14:textId="77777777" w:rsidR="005C2478" w:rsidRPr="001F5251" w:rsidRDefault="005C2478" w:rsidP="005C2478">
      <w:pPr>
        <w:widowControl w:val="0"/>
        <w:spacing w:after="0" w:line="240" w:lineRule="auto"/>
        <w:jc w:val="center"/>
        <w:rPr>
          <w:rFonts w:ascii="Arial" w:hAnsi="Arial" w:cs="Arial"/>
          <w:b/>
          <w:bCs/>
          <w:sz w:val="20"/>
          <w:szCs w:val="20"/>
        </w:rPr>
      </w:pPr>
      <w:r w:rsidRPr="001F5251">
        <w:rPr>
          <w:rFonts w:ascii="Arial" w:hAnsi="Arial" w:cs="Arial"/>
          <w:b/>
          <w:bCs/>
          <w:sz w:val="20"/>
          <w:szCs w:val="20"/>
        </w:rPr>
        <w:t>Članak 51.</w:t>
      </w:r>
    </w:p>
    <w:p w14:paraId="0CB3D14A" w14:textId="77777777" w:rsidR="005C2478" w:rsidRPr="001F5251" w:rsidRDefault="005C2478" w:rsidP="005C2478">
      <w:pPr>
        <w:widowControl w:val="0"/>
        <w:spacing w:after="0" w:line="240" w:lineRule="auto"/>
        <w:jc w:val="center"/>
        <w:rPr>
          <w:rFonts w:ascii="Arial" w:hAnsi="Arial" w:cs="Arial"/>
          <w:b/>
          <w:bCs/>
          <w:sz w:val="20"/>
          <w:szCs w:val="20"/>
        </w:rPr>
      </w:pPr>
    </w:p>
    <w:p w14:paraId="6970C01F" w14:textId="77777777" w:rsidR="005C2478" w:rsidRPr="001F5251" w:rsidRDefault="005C2478" w:rsidP="005C2478">
      <w:pPr>
        <w:tabs>
          <w:tab w:val="left" w:pos="851"/>
        </w:tabs>
        <w:spacing w:after="0" w:line="240" w:lineRule="auto"/>
        <w:ind w:firstLine="567"/>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(1) Ova Odluka stupa na snagu prvog dana od dana objave u Službenim novinama Grada Novigrada-Cittanova. </w:t>
      </w:r>
    </w:p>
    <w:p w14:paraId="258766F7" w14:textId="77777777" w:rsidR="005C2478" w:rsidRPr="001F5251" w:rsidRDefault="005C2478" w:rsidP="005C2478">
      <w:pPr>
        <w:tabs>
          <w:tab w:val="left" w:pos="851"/>
        </w:tabs>
        <w:spacing w:after="0" w:line="240" w:lineRule="auto"/>
        <w:ind w:firstLine="567"/>
        <w:jc w:val="both"/>
        <w:rPr>
          <w:rFonts w:ascii="Arial" w:eastAsia="Times New Roman" w:hAnsi="Arial" w:cs="Arial"/>
          <w:color w:val="262626"/>
          <w:spacing w:val="-2"/>
          <w:sz w:val="20"/>
          <w:szCs w:val="20"/>
        </w:rPr>
      </w:pPr>
    </w:p>
    <w:p w14:paraId="5685D551" w14:textId="77777777" w:rsidR="005C2478" w:rsidRPr="001F5251" w:rsidRDefault="005C2478" w:rsidP="005C2478">
      <w:pPr>
        <w:tabs>
          <w:tab w:val="left" w:pos="851"/>
        </w:tabs>
        <w:spacing w:after="0" w:line="240" w:lineRule="auto"/>
        <w:ind w:firstLine="567"/>
        <w:jc w:val="both"/>
        <w:rPr>
          <w:rFonts w:ascii="Arial" w:eastAsia="Times New Roman" w:hAnsi="Arial" w:cs="Arial"/>
          <w:color w:val="262626"/>
          <w:spacing w:val="-2"/>
          <w:sz w:val="20"/>
          <w:szCs w:val="20"/>
        </w:rPr>
      </w:pPr>
    </w:p>
    <w:p w14:paraId="6755581E" w14:textId="77777777" w:rsidR="005C2478" w:rsidRPr="001F5251" w:rsidRDefault="005C2478" w:rsidP="005C2478">
      <w:pPr>
        <w:tabs>
          <w:tab w:val="left" w:pos="851"/>
        </w:tabs>
        <w:spacing w:after="0" w:line="240" w:lineRule="auto"/>
        <w:ind w:firstLine="567"/>
        <w:jc w:val="both"/>
        <w:rPr>
          <w:rFonts w:ascii="Arial" w:eastAsia="Times New Roman" w:hAnsi="Arial" w:cs="Arial"/>
          <w:color w:val="262626"/>
          <w:spacing w:val="-2"/>
          <w:sz w:val="20"/>
          <w:szCs w:val="20"/>
        </w:rPr>
      </w:pPr>
    </w:p>
    <w:p w14:paraId="502272FB" w14:textId="77777777" w:rsidR="005C2478" w:rsidRPr="001F5251" w:rsidRDefault="005C2478" w:rsidP="005C2478">
      <w:pPr>
        <w:tabs>
          <w:tab w:val="left" w:pos="851"/>
        </w:tabs>
        <w:spacing w:after="0" w:line="240" w:lineRule="auto"/>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KLASA: 350-02/23-01/20</w:t>
      </w:r>
    </w:p>
    <w:p w14:paraId="54A1D93B" w14:textId="77777777" w:rsidR="005C2478" w:rsidRPr="001F5251" w:rsidRDefault="005C2478" w:rsidP="005C2478">
      <w:pPr>
        <w:tabs>
          <w:tab w:val="left" w:pos="851"/>
        </w:tabs>
        <w:spacing w:after="0" w:line="240" w:lineRule="auto"/>
        <w:jc w:val="both"/>
        <w:rPr>
          <w:rFonts w:ascii="Arial" w:eastAsia="Times New Roman" w:hAnsi="Arial" w:cs="Arial"/>
          <w:color w:val="262626"/>
          <w:spacing w:val="-2"/>
          <w:sz w:val="20"/>
          <w:szCs w:val="20"/>
        </w:rPr>
      </w:pPr>
      <w:proofErr w:type="spellStart"/>
      <w:r w:rsidRPr="001F5251">
        <w:rPr>
          <w:rFonts w:ascii="Arial" w:eastAsia="Times New Roman" w:hAnsi="Arial" w:cs="Arial"/>
          <w:color w:val="262626"/>
          <w:spacing w:val="-2"/>
          <w:sz w:val="20"/>
          <w:szCs w:val="20"/>
        </w:rPr>
        <w:t>URBROJ</w:t>
      </w:r>
      <w:proofErr w:type="spellEnd"/>
      <w:r w:rsidRPr="001F5251">
        <w:rPr>
          <w:rFonts w:ascii="Arial" w:eastAsia="Times New Roman" w:hAnsi="Arial" w:cs="Arial"/>
          <w:color w:val="262626"/>
          <w:spacing w:val="-2"/>
          <w:sz w:val="20"/>
          <w:szCs w:val="20"/>
        </w:rPr>
        <w:t>: 2163-5-02-25-17</w:t>
      </w:r>
    </w:p>
    <w:p w14:paraId="6017824D" w14:textId="77777777" w:rsidR="005C2478" w:rsidRPr="001F5251" w:rsidRDefault="005C2478" w:rsidP="005C2478">
      <w:pPr>
        <w:tabs>
          <w:tab w:val="left" w:pos="851"/>
        </w:tabs>
        <w:spacing w:after="0" w:line="240" w:lineRule="auto"/>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Novigrad-Cittanova, 19.prosinca 2025. </w:t>
      </w:r>
    </w:p>
    <w:p w14:paraId="00EEA3F6" w14:textId="77777777" w:rsidR="005C2478" w:rsidRPr="001F5251" w:rsidRDefault="005C2478" w:rsidP="005C2478">
      <w:pPr>
        <w:tabs>
          <w:tab w:val="left" w:pos="851"/>
        </w:tabs>
        <w:spacing w:after="0" w:line="240" w:lineRule="auto"/>
        <w:rPr>
          <w:rFonts w:ascii="Arial" w:eastAsia="Times New Roman" w:hAnsi="Arial" w:cs="Arial"/>
          <w:color w:val="262626"/>
          <w:spacing w:val="-2"/>
          <w:sz w:val="20"/>
          <w:szCs w:val="20"/>
        </w:rPr>
      </w:pPr>
    </w:p>
    <w:p w14:paraId="5E14BBA1" w14:textId="77777777" w:rsidR="005C2478" w:rsidRPr="001F5251" w:rsidRDefault="005C2478" w:rsidP="005C2478">
      <w:pPr>
        <w:tabs>
          <w:tab w:val="left" w:pos="851"/>
        </w:tabs>
        <w:spacing w:after="0" w:line="240" w:lineRule="auto"/>
        <w:rPr>
          <w:rFonts w:ascii="Arial" w:eastAsia="Times New Roman" w:hAnsi="Arial" w:cs="Arial"/>
          <w:color w:val="262626"/>
          <w:spacing w:val="-2"/>
          <w:sz w:val="20"/>
          <w:szCs w:val="20"/>
        </w:rPr>
      </w:pPr>
    </w:p>
    <w:p w14:paraId="5C6EF038"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27028CC1"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27DE9DFC"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225F862B" w14:textId="77777777" w:rsidR="005C2478" w:rsidRPr="001F5251" w:rsidRDefault="005C2478" w:rsidP="005C2478">
      <w:pPr>
        <w:tabs>
          <w:tab w:val="left" w:pos="851"/>
        </w:tabs>
        <w:spacing w:after="0" w:line="240" w:lineRule="auto"/>
        <w:rPr>
          <w:rFonts w:ascii="Arial" w:eastAsia="Times New Roman" w:hAnsi="Arial" w:cs="Arial"/>
          <w:color w:val="262626"/>
          <w:spacing w:val="-2"/>
          <w:sz w:val="20"/>
          <w:szCs w:val="20"/>
        </w:rPr>
      </w:pPr>
    </w:p>
    <w:p w14:paraId="45AAED3F" w14:textId="77777777" w:rsidR="005C2478" w:rsidRPr="001F5251" w:rsidRDefault="005C2478" w:rsidP="005C2478">
      <w:pPr>
        <w:spacing w:after="0" w:line="240" w:lineRule="auto"/>
        <w:rPr>
          <w:rFonts w:ascii="Arial" w:hAnsi="Arial" w:cs="Arial"/>
          <w:sz w:val="20"/>
          <w:szCs w:val="20"/>
        </w:rPr>
      </w:pPr>
    </w:p>
    <w:p w14:paraId="495C6A9E"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79731C57"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95.</w:t>
      </w:r>
    </w:p>
    <w:p w14:paraId="501339DA" w14:textId="77777777" w:rsidR="005C2478" w:rsidRPr="001F5251" w:rsidRDefault="005C2478" w:rsidP="005C2478">
      <w:pPr>
        <w:spacing w:after="0" w:line="240" w:lineRule="auto"/>
        <w:rPr>
          <w:rFonts w:ascii="Arial" w:hAnsi="Arial" w:cs="Arial"/>
          <w:sz w:val="20"/>
          <w:szCs w:val="20"/>
        </w:rPr>
      </w:pPr>
    </w:p>
    <w:p w14:paraId="0C9F50F7"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Na temelju članka 109. stavka 6. i članka 113. stavka 1. Zakona</w:t>
      </w:r>
      <w:r w:rsidRPr="001F5251">
        <w:rPr>
          <w:rFonts w:ascii="Arial" w:hAnsi="Arial" w:cs="Arial"/>
          <w:noProof/>
          <w:sz w:val="20"/>
          <w:szCs w:val="20"/>
        </w:rPr>
        <w:t xml:space="preserve"> o prostornom uređenju (Narodne novine broj 153/13, 65/17, 114/18, 39/19, 98/19 i 67/23)</w:t>
      </w:r>
      <w:r w:rsidRPr="001F5251">
        <w:rPr>
          <w:rFonts w:ascii="Arial" w:hAnsi="Arial" w:cs="Arial"/>
          <w:sz w:val="20"/>
          <w:szCs w:val="20"/>
        </w:rPr>
        <w:t xml:space="preserve">, (u daljnjem tekstu: Zakon), te </w:t>
      </w:r>
      <w:r w:rsidRPr="001F5251">
        <w:rPr>
          <w:rFonts w:ascii="Arial" w:hAnsi="Arial" w:cs="Arial"/>
          <w:noProof/>
          <w:sz w:val="20"/>
          <w:szCs w:val="20"/>
        </w:rPr>
        <w:t>temeljem članaka 39. i 101. Statuta Grada Novigrada-Cittanova, (Službene novine Grada Novigrada, broj 5/09, 3/13, 2/14, 2/17, 1/18, 2/18, 2/20, 1/21, 6/21, 7/21.- pročišćeni tekst, 3/22)</w:t>
      </w:r>
      <w:r w:rsidRPr="001F5251">
        <w:rPr>
          <w:rFonts w:ascii="Arial" w:hAnsi="Arial" w:cs="Arial"/>
          <w:sz w:val="20"/>
          <w:szCs w:val="20"/>
        </w:rPr>
        <w:t xml:space="preserve">, </w:t>
      </w:r>
      <w:r w:rsidRPr="001F5251">
        <w:rPr>
          <w:rFonts w:ascii="Arial" w:hAnsi="Arial" w:cs="Arial"/>
          <w:noProof/>
          <w:sz w:val="20"/>
          <w:szCs w:val="20"/>
        </w:rPr>
        <w:t>Gradsko vijeće</w:t>
      </w:r>
      <w:r w:rsidRPr="001F5251">
        <w:rPr>
          <w:rFonts w:ascii="Arial" w:hAnsi="Arial" w:cs="Arial"/>
          <w:sz w:val="20"/>
          <w:szCs w:val="20"/>
        </w:rPr>
        <w:t xml:space="preserve"> Grada Novigrada-Cittanova </w:t>
      </w:r>
      <w:bookmarkStart w:id="19" w:name="_Hlk113820474"/>
      <w:r w:rsidRPr="001F5251">
        <w:rPr>
          <w:rFonts w:ascii="Arial" w:hAnsi="Arial" w:cs="Arial"/>
          <w:sz w:val="20"/>
          <w:szCs w:val="20"/>
        </w:rPr>
        <w:t xml:space="preserve">na sjednici održanoj dana 19. prosinca 2025., </w:t>
      </w:r>
      <w:bookmarkEnd w:id="19"/>
      <w:r w:rsidRPr="001F5251">
        <w:rPr>
          <w:rFonts w:ascii="Arial" w:hAnsi="Arial" w:cs="Arial"/>
          <w:sz w:val="20"/>
          <w:szCs w:val="20"/>
        </w:rPr>
        <w:t>donosi</w:t>
      </w:r>
    </w:p>
    <w:p w14:paraId="56F1D55E" w14:textId="77777777" w:rsidR="005C2478" w:rsidRPr="001F5251" w:rsidRDefault="005C2478" w:rsidP="005C2478">
      <w:pPr>
        <w:spacing w:after="0" w:line="240" w:lineRule="auto"/>
        <w:rPr>
          <w:rFonts w:ascii="Arial" w:hAnsi="Arial" w:cs="Arial"/>
          <w:sz w:val="20"/>
          <w:szCs w:val="20"/>
        </w:rPr>
      </w:pPr>
    </w:p>
    <w:p w14:paraId="1693557C" w14:textId="77777777" w:rsidR="005C2478" w:rsidRPr="001F5251" w:rsidRDefault="005C2478" w:rsidP="005C2478">
      <w:pPr>
        <w:spacing w:after="0" w:line="240" w:lineRule="auto"/>
        <w:rPr>
          <w:rFonts w:ascii="Arial" w:hAnsi="Arial" w:cs="Arial"/>
          <w:sz w:val="20"/>
          <w:szCs w:val="20"/>
        </w:rPr>
      </w:pPr>
    </w:p>
    <w:p w14:paraId="2D4343D3" w14:textId="77777777" w:rsidR="005C2478" w:rsidRPr="001F5251" w:rsidRDefault="005C2478" w:rsidP="005C2478">
      <w:pPr>
        <w:spacing w:after="0" w:line="240" w:lineRule="auto"/>
        <w:rPr>
          <w:rFonts w:ascii="Arial" w:hAnsi="Arial" w:cs="Arial"/>
          <w:sz w:val="20"/>
          <w:szCs w:val="20"/>
        </w:rPr>
      </w:pPr>
    </w:p>
    <w:p w14:paraId="088DBDF6" w14:textId="77777777" w:rsidR="005C2478" w:rsidRPr="001F5251" w:rsidRDefault="005C2478" w:rsidP="005C2478">
      <w:pPr>
        <w:spacing w:after="0" w:line="240" w:lineRule="auto"/>
        <w:jc w:val="center"/>
        <w:rPr>
          <w:rFonts w:ascii="Arial" w:hAnsi="Arial" w:cs="Arial"/>
          <w:b/>
          <w:bCs/>
          <w:noProof/>
          <w:sz w:val="20"/>
          <w:szCs w:val="20"/>
        </w:rPr>
      </w:pPr>
      <w:r w:rsidRPr="001F5251">
        <w:rPr>
          <w:rFonts w:ascii="Arial" w:hAnsi="Arial" w:cs="Arial"/>
          <w:b/>
          <w:bCs/>
          <w:noProof/>
          <w:sz w:val="20"/>
          <w:szCs w:val="20"/>
        </w:rPr>
        <w:t xml:space="preserve">Odluku o transformaciji </w:t>
      </w:r>
    </w:p>
    <w:p w14:paraId="40BD44B5" w14:textId="77777777" w:rsidR="005C2478" w:rsidRPr="001F5251" w:rsidRDefault="005C2478" w:rsidP="005C2478">
      <w:pPr>
        <w:spacing w:after="0" w:line="240" w:lineRule="auto"/>
        <w:jc w:val="center"/>
        <w:rPr>
          <w:rFonts w:ascii="Arial" w:hAnsi="Arial" w:cs="Arial"/>
          <w:b/>
          <w:bCs/>
          <w:noProof/>
          <w:sz w:val="20"/>
          <w:szCs w:val="20"/>
        </w:rPr>
      </w:pPr>
      <w:r w:rsidRPr="001F5251">
        <w:rPr>
          <w:rFonts w:ascii="Arial" w:hAnsi="Arial" w:cs="Arial"/>
          <w:b/>
          <w:bCs/>
          <w:noProof/>
          <w:sz w:val="20"/>
          <w:szCs w:val="20"/>
        </w:rPr>
        <w:t>Prostornog plana uređenja Grada Novigrada – Cittanova</w:t>
      </w:r>
    </w:p>
    <w:p w14:paraId="3801B264" w14:textId="77777777" w:rsidR="005C2478" w:rsidRPr="001F5251" w:rsidRDefault="005C2478" w:rsidP="005C2478">
      <w:pPr>
        <w:spacing w:after="0" w:line="240" w:lineRule="auto"/>
        <w:jc w:val="center"/>
        <w:rPr>
          <w:rFonts w:ascii="Arial" w:hAnsi="Arial" w:cs="Arial"/>
          <w:b/>
          <w:bCs/>
          <w:noProof/>
          <w:sz w:val="20"/>
          <w:szCs w:val="20"/>
        </w:rPr>
      </w:pPr>
    </w:p>
    <w:p w14:paraId="3425699D" w14:textId="77777777" w:rsidR="005C2478" w:rsidRPr="001F5251" w:rsidRDefault="005C2478" w:rsidP="005C2478">
      <w:pPr>
        <w:spacing w:after="0" w:line="240" w:lineRule="auto"/>
        <w:jc w:val="center"/>
        <w:rPr>
          <w:rFonts w:ascii="Arial" w:hAnsi="Arial" w:cs="Arial"/>
          <w:b/>
          <w:bCs/>
          <w:noProof/>
          <w:sz w:val="20"/>
          <w:szCs w:val="20"/>
        </w:rPr>
      </w:pPr>
    </w:p>
    <w:p w14:paraId="1A518A39" w14:textId="77777777" w:rsidR="005C2478" w:rsidRPr="001F5251" w:rsidRDefault="005C2478" w:rsidP="005C2478">
      <w:pPr>
        <w:spacing w:after="0" w:line="240" w:lineRule="auto"/>
        <w:jc w:val="center"/>
        <w:rPr>
          <w:rFonts w:ascii="Arial" w:hAnsi="Arial" w:cs="Arial"/>
          <w:b/>
          <w:bCs/>
          <w:noProof/>
          <w:sz w:val="20"/>
          <w:szCs w:val="20"/>
        </w:rPr>
      </w:pPr>
    </w:p>
    <w:p w14:paraId="45306C8C"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OPĆE ODREDBE</w:t>
      </w:r>
    </w:p>
    <w:p w14:paraId="6DC10768"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1.</w:t>
      </w:r>
      <w:bookmarkStart w:id="20" w:name="_Hlk113820177"/>
    </w:p>
    <w:p w14:paraId="214604BD"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sz w:val="20"/>
          <w:szCs w:val="20"/>
        </w:rPr>
        <w:t xml:space="preserve">Donosi se Odluka o </w:t>
      </w:r>
      <w:r w:rsidRPr="001F5251">
        <w:rPr>
          <w:rFonts w:ascii="Arial" w:hAnsi="Arial" w:cs="Arial"/>
          <w:noProof/>
          <w:sz w:val="20"/>
          <w:szCs w:val="20"/>
        </w:rPr>
        <w:t>transformaciji</w:t>
      </w:r>
      <w:r w:rsidRPr="001F5251">
        <w:rPr>
          <w:rFonts w:ascii="Arial" w:hAnsi="Arial" w:cs="Arial"/>
          <w:sz w:val="20"/>
          <w:szCs w:val="20"/>
        </w:rPr>
        <w:t xml:space="preserve"> </w:t>
      </w:r>
      <w:r w:rsidRPr="001F5251">
        <w:rPr>
          <w:rFonts w:ascii="Arial" w:hAnsi="Arial" w:cs="Arial"/>
          <w:noProof/>
          <w:sz w:val="20"/>
          <w:szCs w:val="20"/>
        </w:rPr>
        <w:t>Prostornog plana uređenja Grada Novigrada - Cittanova</w:t>
      </w:r>
      <w:r w:rsidRPr="001F5251">
        <w:rPr>
          <w:rFonts w:ascii="Arial" w:hAnsi="Arial" w:cs="Arial"/>
          <w:sz w:val="20"/>
          <w:szCs w:val="20"/>
        </w:rPr>
        <w:t>, u daljnjem tekstu: Odluka.</w:t>
      </w:r>
    </w:p>
    <w:p w14:paraId="16308621"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Donošenjem ove Odluke započinje </w:t>
      </w:r>
      <w:r w:rsidRPr="001F5251">
        <w:rPr>
          <w:rFonts w:ascii="Arial" w:hAnsi="Arial" w:cs="Arial"/>
          <w:noProof/>
          <w:sz w:val="20"/>
          <w:szCs w:val="20"/>
        </w:rPr>
        <w:t>postupak transformacije</w:t>
      </w:r>
      <w:r w:rsidRPr="001F5251">
        <w:rPr>
          <w:rFonts w:ascii="Arial" w:hAnsi="Arial" w:cs="Arial"/>
          <w:sz w:val="20"/>
          <w:szCs w:val="20"/>
        </w:rPr>
        <w:t xml:space="preserve"> </w:t>
      </w:r>
      <w:r w:rsidRPr="001F5251">
        <w:rPr>
          <w:rFonts w:ascii="Arial" w:hAnsi="Arial" w:cs="Arial"/>
          <w:noProof/>
          <w:sz w:val="20"/>
          <w:szCs w:val="20"/>
        </w:rPr>
        <w:t>Prostornog plana uređenja Grada Novigrada - Cittanova (Službene novine Grada Novigrada broj 1/08, 4/11, 4/11-pročišćeni tekst, 6/11-ispravak, 4/12, 1/14- ispravak, 7/14, 9/14-pročišćeni tekst, 8/15, 10/20, 2/21, 6/21-pročišćeni tekst, 7/24 i 13/24-pročišćeni tekst)</w:t>
      </w:r>
      <w:r w:rsidRPr="001F5251">
        <w:rPr>
          <w:rFonts w:ascii="Arial" w:hAnsi="Arial" w:cs="Arial"/>
          <w:sz w:val="20"/>
          <w:szCs w:val="20"/>
        </w:rPr>
        <w:t xml:space="preserve">, u daljnjem tekstu: </w:t>
      </w:r>
      <w:r w:rsidRPr="001F5251">
        <w:rPr>
          <w:rFonts w:ascii="Arial" w:hAnsi="Arial" w:cs="Arial"/>
          <w:noProof/>
          <w:sz w:val="20"/>
          <w:szCs w:val="20"/>
        </w:rPr>
        <w:t>transformacija Plana</w:t>
      </w:r>
      <w:r w:rsidRPr="001F5251">
        <w:rPr>
          <w:rFonts w:ascii="Arial" w:hAnsi="Arial" w:cs="Arial"/>
          <w:sz w:val="20"/>
          <w:szCs w:val="20"/>
        </w:rPr>
        <w:t>.</w:t>
      </w:r>
    </w:p>
    <w:p w14:paraId="5E964DB1"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Nositelj </w:t>
      </w:r>
      <w:r w:rsidRPr="001F5251">
        <w:rPr>
          <w:rFonts w:ascii="Arial" w:hAnsi="Arial" w:cs="Arial"/>
          <w:noProof/>
          <w:sz w:val="20"/>
          <w:szCs w:val="20"/>
        </w:rPr>
        <w:t>transformacije</w:t>
      </w:r>
      <w:r w:rsidRPr="001F5251">
        <w:rPr>
          <w:rFonts w:ascii="Arial" w:hAnsi="Arial" w:cs="Arial"/>
          <w:sz w:val="20"/>
          <w:szCs w:val="20"/>
        </w:rPr>
        <w:t xml:space="preserve"> Plana je </w:t>
      </w:r>
      <w:r w:rsidRPr="001F5251">
        <w:rPr>
          <w:rFonts w:ascii="Arial" w:hAnsi="Arial" w:cs="Arial"/>
          <w:noProof/>
          <w:sz w:val="20"/>
          <w:szCs w:val="20"/>
        </w:rPr>
        <w:t>Grad Novigrad-Cittanova</w:t>
      </w:r>
      <w:r w:rsidRPr="001F5251">
        <w:rPr>
          <w:rFonts w:ascii="Arial" w:hAnsi="Arial" w:cs="Arial"/>
          <w:sz w:val="20"/>
          <w:szCs w:val="20"/>
        </w:rPr>
        <w:t xml:space="preserve">, </w:t>
      </w:r>
      <w:r w:rsidRPr="001F5251">
        <w:rPr>
          <w:rFonts w:ascii="Arial" w:hAnsi="Arial" w:cs="Arial"/>
          <w:noProof/>
          <w:sz w:val="20"/>
          <w:szCs w:val="20"/>
        </w:rPr>
        <w:t>Upravni odjel za komunalni sustav, prostorno uređenje i zaštitu okoliša</w:t>
      </w:r>
      <w:r w:rsidRPr="001F5251">
        <w:rPr>
          <w:rFonts w:ascii="Arial" w:hAnsi="Arial" w:cs="Arial"/>
          <w:sz w:val="20"/>
          <w:szCs w:val="20"/>
        </w:rPr>
        <w:t>, u daljnjem tekstu: Nositelj izrade.</w:t>
      </w:r>
    </w:p>
    <w:p w14:paraId="472F77DC"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Odgovorna osoba Nositelja izrade je čelnik tijela iz stavka 3. ovoga članka.</w:t>
      </w:r>
    </w:p>
    <w:p w14:paraId="031616BB" w14:textId="77777777" w:rsidR="005C2478" w:rsidRPr="001F5251" w:rsidRDefault="005C2478" w:rsidP="005C2478">
      <w:pPr>
        <w:spacing w:after="0" w:line="240" w:lineRule="auto"/>
        <w:ind w:firstLine="708"/>
        <w:rPr>
          <w:rFonts w:ascii="Arial" w:hAnsi="Arial" w:cs="Arial"/>
          <w:sz w:val="20"/>
          <w:szCs w:val="20"/>
        </w:rPr>
      </w:pPr>
    </w:p>
    <w:bookmarkEnd w:id="20"/>
    <w:p w14:paraId="0172B551"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 xml:space="preserve">PRAVNA OSNOVA ZA </w:t>
      </w:r>
      <w:r w:rsidRPr="001F5251">
        <w:rPr>
          <w:rFonts w:ascii="Arial" w:hAnsi="Arial" w:cs="Arial"/>
          <w:b/>
          <w:bCs/>
          <w:noProof/>
          <w:sz w:val="20"/>
          <w:szCs w:val="20"/>
        </w:rPr>
        <w:t>TRANSFORMACIJU</w:t>
      </w:r>
      <w:r w:rsidRPr="001F5251">
        <w:rPr>
          <w:rFonts w:ascii="Arial" w:hAnsi="Arial" w:cs="Arial"/>
          <w:b/>
          <w:bCs/>
          <w:sz w:val="20"/>
          <w:szCs w:val="20"/>
        </w:rPr>
        <w:t xml:space="preserve"> PLANA</w:t>
      </w:r>
    </w:p>
    <w:p w14:paraId="28A28C71" w14:textId="77777777" w:rsidR="005C2478" w:rsidRPr="001F5251" w:rsidRDefault="005C2478" w:rsidP="005C2478">
      <w:pPr>
        <w:keepNext/>
        <w:spacing w:after="0" w:line="240" w:lineRule="auto"/>
        <w:rPr>
          <w:rFonts w:ascii="Arial" w:hAnsi="Arial" w:cs="Arial"/>
          <w:b/>
          <w:bCs/>
          <w:sz w:val="20"/>
          <w:szCs w:val="20"/>
        </w:rPr>
      </w:pPr>
    </w:p>
    <w:p w14:paraId="7EF2955F"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2.</w:t>
      </w:r>
    </w:p>
    <w:p w14:paraId="3B5951C3" w14:textId="77777777" w:rsidR="005C2478" w:rsidRPr="001F5251" w:rsidRDefault="005C2478" w:rsidP="005C2478">
      <w:pPr>
        <w:keepNext/>
        <w:spacing w:after="0" w:line="240" w:lineRule="auto"/>
        <w:rPr>
          <w:rFonts w:ascii="Arial" w:hAnsi="Arial" w:cs="Arial"/>
          <w:sz w:val="20"/>
          <w:szCs w:val="20"/>
        </w:rPr>
      </w:pPr>
      <w:bookmarkStart w:id="21" w:name="_Hlk113820354"/>
      <w:r w:rsidRPr="001F5251">
        <w:rPr>
          <w:rFonts w:ascii="Arial" w:hAnsi="Arial" w:cs="Arial"/>
          <w:noProof/>
          <w:sz w:val="20"/>
          <w:szCs w:val="20"/>
        </w:rPr>
        <w:t>Postupak transformacije</w:t>
      </w:r>
      <w:r w:rsidRPr="001F5251">
        <w:rPr>
          <w:rFonts w:ascii="Arial" w:hAnsi="Arial" w:cs="Arial"/>
          <w:sz w:val="20"/>
          <w:szCs w:val="20"/>
        </w:rPr>
        <w:t xml:space="preserve"> Plana temelji se na odredbama članka 113</w:t>
      </w:r>
      <w:r w:rsidRPr="001F5251">
        <w:rPr>
          <w:rFonts w:ascii="Arial" w:hAnsi="Arial" w:cs="Arial"/>
          <w:color w:val="000000" w:themeColor="text1"/>
          <w:sz w:val="20"/>
          <w:szCs w:val="20"/>
        </w:rPr>
        <w:t>.a Zakona</w:t>
      </w:r>
      <w:r w:rsidRPr="001F5251">
        <w:rPr>
          <w:rFonts w:ascii="Arial" w:hAnsi="Arial" w:cs="Arial"/>
          <w:sz w:val="20"/>
          <w:szCs w:val="20"/>
        </w:rPr>
        <w:t>, u skladu s Pravilnikom</w:t>
      </w:r>
      <w:r w:rsidRPr="001F5251">
        <w:rPr>
          <w:rFonts w:ascii="Arial" w:hAnsi="Arial" w:cs="Arial"/>
          <w:noProof/>
          <w:sz w:val="20"/>
          <w:szCs w:val="20"/>
        </w:rPr>
        <w:t xml:space="preserve"> o prostornim planovima (Narodne novine broj 152/23)</w:t>
      </w:r>
      <w:r w:rsidRPr="001F5251">
        <w:rPr>
          <w:rFonts w:ascii="Arial" w:hAnsi="Arial" w:cs="Arial"/>
          <w:sz w:val="20"/>
          <w:szCs w:val="20"/>
        </w:rPr>
        <w:t>, u daljnjem tekstu: Pravilnik.</w:t>
      </w:r>
    </w:p>
    <w:p w14:paraId="6CA28BD1" w14:textId="77777777" w:rsidR="005C2478" w:rsidRPr="001F5251" w:rsidRDefault="005C2478" w:rsidP="005C2478">
      <w:pPr>
        <w:keepNext/>
        <w:spacing w:after="0" w:line="240" w:lineRule="auto"/>
        <w:ind w:firstLine="708"/>
        <w:rPr>
          <w:rFonts w:ascii="Arial" w:hAnsi="Arial" w:cs="Arial"/>
          <w:sz w:val="20"/>
          <w:szCs w:val="20"/>
        </w:rPr>
      </w:pPr>
    </w:p>
    <w:bookmarkEnd w:id="21"/>
    <w:p w14:paraId="32DAB2EF"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RAZLOZI DONOŠENJA PLANA, CILJEVI I PROGRAMSKA POLAZIŠTA</w:t>
      </w:r>
    </w:p>
    <w:p w14:paraId="0B0F44C8" w14:textId="77777777" w:rsidR="005C2478" w:rsidRPr="001F5251" w:rsidRDefault="005C2478" w:rsidP="005C2478">
      <w:pPr>
        <w:keepNext/>
        <w:spacing w:after="0" w:line="240" w:lineRule="auto"/>
        <w:rPr>
          <w:rFonts w:ascii="Arial" w:hAnsi="Arial" w:cs="Arial"/>
          <w:b/>
          <w:bCs/>
          <w:sz w:val="20"/>
          <w:szCs w:val="20"/>
        </w:rPr>
      </w:pPr>
    </w:p>
    <w:p w14:paraId="63CE6AD8"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3.</w:t>
      </w:r>
    </w:p>
    <w:p w14:paraId="00E5D789"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Ovom Odlukom određuju se razlozi, ciljevi i programska polazišta za </w:t>
      </w:r>
      <w:r w:rsidRPr="001F5251">
        <w:rPr>
          <w:rFonts w:ascii="Arial" w:hAnsi="Arial" w:cs="Arial"/>
          <w:noProof/>
          <w:sz w:val="20"/>
          <w:szCs w:val="20"/>
        </w:rPr>
        <w:t>transformaciju</w:t>
      </w:r>
      <w:r w:rsidRPr="001F5251">
        <w:rPr>
          <w:rFonts w:ascii="Arial" w:hAnsi="Arial" w:cs="Arial"/>
          <w:sz w:val="20"/>
          <w:szCs w:val="20"/>
        </w:rPr>
        <w:t xml:space="preserve"> Plana.</w:t>
      </w:r>
    </w:p>
    <w:p w14:paraId="0C8A47F0"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Razlozi za transformaciju Plana proizlaze iz Zakona kojim je dana mogućnost provedbe postupka transformacije kao procesa prelaska Plana iz analognog u digitalni oblik uz digitalnu transformaciju poslovnih procesa u sustavu </w:t>
      </w:r>
      <w:proofErr w:type="spellStart"/>
      <w:r w:rsidRPr="001F5251">
        <w:rPr>
          <w:rFonts w:ascii="Arial" w:hAnsi="Arial" w:cs="Arial"/>
          <w:sz w:val="20"/>
          <w:szCs w:val="20"/>
        </w:rPr>
        <w:t>ePlanovi</w:t>
      </w:r>
      <w:proofErr w:type="spellEnd"/>
      <w:r w:rsidRPr="001F5251">
        <w:rPr>
          <w:rFonts w:ascii="Arial" w:hAnsi="Arial" w:cs="Arial"/>
          <w:sz w:val="20"/>
          <w:szCs w:val="20"/>
        </w:rPr>
        <w:t>.</w:t>
      </w:r>
    </w:p>
    <w:p w14:paraId="2FF67943"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Cilj transformacije Plana je izrada i donošenje digitalnog oblika Plana sa svojstvima i sadržajima pridruženih sukladno Pravilniku.</w:t>
      </w:r>
    </w:p>
    <w:p w14:paraId="1D96D1BA"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Programska polazišta u postupku transformacije Plana su važeća prostorno planska rješenja određena Planom koja se u cijelosti zadržavaju tj. u postupku transformacije Plana ne mogu se izmijeniti prostorno planska rješenja određena Planom.</w:t>
      </w:r>
    </w:p>
    <w:p w14:paraId="3DF88840" w14:textId="77777777" w:rsidR="005C2478" w:rsidRPr="001F5251" w:rsidRDefault="005C2478" w:rsidP="005C2478">
      <w:pPr>
        <w:spacing w:after="0" w:line="240" w:lineRule="auto"/>
        <w:ind w:firstLine="708"/>
        <w:rPr>
          <w:rFonts w:ascii="Arial" w:hAnsi="Arial" w:cs="Arial"/>
          <w:sz w:val="20"/>
          <w:szCs w:val="20"/>
        </w:rPr>
      </w:pPr>
    </w:p>
    <w:p w14:paraId="028FDFE0"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OBUHVAT PLANA</w:t>
      </w:r>
    </w:p>
    <w:p w14:paraId="648C3D49" w14:textId="77777777" w:rsidR="005C2478" w:rsidRPr="001F5251" w:rsidRDefault="005C2478" w:rsidP="005C2478">
      <w:pPr>
        <w:keepNext/>
        <w:spacing w:after="0" w:line="240" w:lineRule="auto"/>
        <w:rPr>
          <w:rFonts w:ascii="Arial" w:hAnsi="Arial" w:cs="Arial"/>
          <w:b/>
          <w:bCs/>
          <w:sz w:val="20"/>
          <w:szCs w:val="20"/>
        </w:rPr>
      </w:pPr>
    </w:p>
    <w:p w14:paraId="7317FA1A"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4.</w:t>
      </w:r>
    </w:p>
    <w:p w14:paraId="79E2AD74"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Granice obuhvata transformacije Plana identične su granicama obuhvata Plana.</w:t>
      </w:r>
    </w:p>
    <w:p w14:paraId="08253EA5" w14:textId="77777777" w:rsidR="005C2478" w:rsidRPr="001F5251" w:rsidRDefault="005C2478" w:rsidP="005C2478">
      <w:pPr>
        <w:tabs>
          <w:tab w:val="left" w:pos="0"/>
        </w:tabs>
        <w:spacing w:after="0" w:line="240" w:lineRule="auto"/>
        <w:rPr>
          <w:rFonts w:ascii="Arial" w:hAnsi="Arial" w:cs="Arial"/>
          <w:sz w:val="20"/>
          <w:szCs w:val="20"/>
        </w:rPr>
      </w:pPr>
      <w:r w:rsidRPr="001F5251">
        <w:rPr>
          <w:rFonts w:ascii="Arial" w:hAnsi="Arial" w:cs="Arial"/>
          <w:sz w:val="20"/>
          <w:szCs w:val="20"/>
        </w:rPr>
        <w:t>Izmjena granica Plana nije predmet transformacije Plana.</w:t>
      </w:r>
    </w:p>
    <w:p w14:paraId="17E0EB07" w14:textId="77777777" w:rsidR="005C2478" w:rsidRPr="001F5251" w:rsidRDefault="005C2478" w:rsidP="005C2478">
      <w:pPr>
        <w:tabs>
          <w:tab w:val="left" w:pos="0"/>
        </w:tabs>
        <w:spacing w:after="0" w:line="240" w:lineRule="auto"/>
        <w:rPr>
          <w:rFonts w:ascii="Arial" w:hAnsi="Arial" w:cs="Arial"/>
          <w:sz w:val="20"/>
          <w:szCs w:val="20"/>
        </w:rPr>
      </w:pPr>
      <w:r w:rsidRPr="001F5251">
        <w:rPr>
          <w:rFonts w:ascii="Arial" w:hAnsi="Arial" w:cs="Arial"/>
          <w:sz w:val="20"/>
          <w:szCs w:val="20"/>
        </w:rPr>
        <w:t>Obuhvat Plana prikazan je na Informacijskom sustavu prostornoga uređenja (</w:t>
      </w:r>
      <w:hyperlink r:id="rId11" w:history="1">
        <w:r w:rsidRPr="001F5251">
          <w:rPr>
            <w:rStyle w:val="Hyperlink"/>
            <w:rFonts w:ascii="Arial" w:hAnsi="Arial" w:cs="Arial"/>
            <w:sz w:val="20"/>
            <w:szCs w:val="20"/>
          </w:rPr>
          <w:t>https://ispu.mgipu.hr/</w:t>
        </w:r>
      </w:hyperlink>
      <w:r w:rsidRPr="001F5251">
        <w:rPr>
          <w:rFonts w:ascii="Arial" w:hAnsi="Arial" w:cs="Arial"/>
          <w:sz w:val="20"/>
          <w:szCs w:val="20"/>
        </w:rPr>
        <w:t>).</w:t>
      </w:r>
    </w:p>
    <w:p w14:paraId="2AA53007" w14:textId="77777777" w:rsidR="005C2478" w:rsidRPr="001F5251" w:rsidRDefault="005C2478" w:rsidP="005C2478">
      <w:pPr>
        <w:tabs>
          <w:tab w:val="left" w:pos="0"/>
        </w:tabs>
        <w:spacing w:after="0" w:line="240" w:lineRule="auto"/>
        <w:ind w:firstLine="567"/>
        <w:rPr>
          <w:rFonts w:ascii="Arial" w:hAnsi="Arial" w:cs="Arial"/>
          <w:sz w:val="20"/>
          <w:szCs w:val="20"/>
        </w:rPr>
      </w:pPr>
    </w:p>
    <w:p w14:paraId="1E305722"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 xml:space="preserve">DINAMIKA S FAZAMA </w:t>
      </w:r>
      <w:r w:rsidRPr="001F5251">
        <w:rPr>
          <w:rFonts w:ascii="Arial" w:hAnsi="Arial" w:cs="Arial"/>
          <w:b/>
          <w:bCs/>
          <w:noProof/>
          <w:sz w:val="20"/>
          <w:szCs w:val="20"/>
        </w:rPr>
        <w:t>TRANSFORMACIJE</w:t>
      </w:r>
      <w:r w:rsidRPr="001F5251">
        <w:rPr>
          <w:rFonts w:ascii="Arial" w:hAnsi="Arial" w:cs="Arial"/>
          <w:b/>
          <w:bCs/>
          <w:sz w:val="20"/>
          <w:szCs w:val="20"/>
        </w:rPr>
        <w:t xml:space="preserve"> PLANA</w:t>
      </w:r>
    </w:p>
    <w:p w14:paraId="3F8B7DFB" w14:textId="77777777" w:rsidR="005C2478" w:rsidRPr="001F5251" w:rsidRDefault="005C2478" w:rsidP="005C2478">
      <w:pPr>
        <w:keepNext/>
        <w:spacing w:after="0" w:line="240" w:lineRule="auto"/>
        <w:rPr>
          <w:rFonts w:ascii="Arial" w:hAnsi="Arial" w:cs="Arial"/>
          <w:b/>
          <w:bCs/>
          <w:sz w:val="20"/>
          <w:szCs w:val="20"/>
        </w:rPr>
      </w:pPr>
    </w:p>
    <w:p w14:paraId="656CDCB9"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5.</w:t>
      </w:r>
    </w:p>
    <w:p w14:paraId="1C5C9D8B"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Faze izrade transformacije Plana utvrđene su Zakonom.</w:t>
      </w:r>
    </w:p>
    <w:p w14:paraId="2814AC66"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lastRenderedPageBreak/>
        <w:t>Planirani rok za izradu nacrta prijedloga transformiranog Plana je 31.01.2026. godine.</w:t>
      </w:r>
    </w:p>
    <w:p w14:paraId="3C2682CC"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Ostali rokovi tijekom izrade transformacije Plana utvrđeni su Zakonom.</w:t>
      </w:r>
    </w:p>
    <w:p w14:paraId="2C74995D" w14:textId="77777777" w:rsidR="005C2478" w:rsidRPr="001F5251" w:rsidRDefault="005C2478" w:rsidP="005C2478">
      <w:pPr>
        <w:tabs>
          <w:tab w:val="left" w:pos="7186"/>
        </w:tabs>
        <w:spacing w:after="0" w:line="240" w:lineRule="auto"/>
        <w:ind w:firstLine="567"/>
        <w:rPr>
          <w:rFonts w:ascii="Arial" w:hAnsi="Arial" w:cs="Arial"/>
          <w:noProof/>
          <w:sz w:val="20"/>
          <w:szCs w:val="20"/>
        </w:rPr>
      </w:pPr>
    </w:p>
    <w:p w14:paraId="102C42AE"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 xml:space="preserve">IZVORI FINANCIRANJA </w:t>
      </w:r>
      <w:r w:rsidRPr="001F5251">
        <w:rPr>
          <w:rFonts w:ascii="Arial" w:hAnsi="Arial" w:cs="Arial"/>
          <w:b/>
          <w:bCs/>
          <w:noProof/>
          <w:sz w:val="20"/>
          <w:szCs w:val="20"/>
        </w:rPr>
        <w:t>TRANSFORMACIJE</w:t>
      </w:r>
      <w:r w:rsidRPr="001F5251">
        <w:rPr>
          <w:rFonts w:ascii="Arial" w:hAnsi="Arial" w:cs="Arial"/>
          <w:b/>
          <w:bCs/>
          <w:sz w:val="20"/>
          <w:szCs w:val="20"/>
        </w:rPr>
        <w:t xml:space="preserve"> PLANA</w:t>
      </w:r>
    </w:p>
    <w:p w14:paraId="0D06C20A" w14:textId="77777777" w:rsidR="005C2478" w:rsidRPr="001F5251" w:rsidRDefault="005C2478" w:rsidP="005C2478">
      <w:pPr>
        <w:keepNext/>
        <w:spacing w:after="0" w:line="240" w:lineRule="auto"/>
        <w:rPr>
          <w:rFonts w:ascii="Arial" w:hAnsi="Arial" w:cs="Arial"/>
          <w:b/>
          <w:bCs/>
          <w:sz w:val="20"/>
          <w:szCs w:val="20"/>
        </w:rPr>
      </w:pPr>
    </w:p>
    <w:p w14:paraId="574EAF48"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6.</w:t>
      </w:r>
    </w:p>
    <w:p w14:paraId="00A73919"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Izrada transformacije Plana financirat će se sredstvima iz proračuna Grada i drugih odgovarajućih izvora, sukladno Zakonu.</w:t>
      </w:r>
    </w:p>
    <w:p w14:paraId="2A4622B0" w14:textId="77777777" w:rsidR="005C2478" w:rsidRPr="001F5251" w:rsidRDefault="005C2478" w:rsidP="005C2478">
      <w:pPr>
        <w:tabs>
          <w:tab w:val="left" w:pos="7186"/>
        </w:tabs>
        <w:spacing w:after="0" w:line="240" w:lineRule="auto"/>
        <w:ind w:firstLine="567"/>
        <w:rPr>
          <w:rFonts w:ascii="Arial" w:hAnsi="Arial" w:cs="Arial"/>
          <w:noProof/>
          <w:sz w:val="20"/>
          <w:szCs w:val="20"/>
        </w:rPr>
      </w:pPr>
    </w:p>
    <w:p w14:paraId="5FAD9307"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 xml:space="preserve">DRUGA PITANJA ZNAČAJNA ZA </w:t>
      </w:r>
      <w:r w:rsidRPr="001F5251">
        <w:rPr>
          <w:rFonts w:ascii="Arial" w:hAnsi="Arial" w:cs="Arial"/>
          <w:b/>
          <w:bCs/>
          <w:noProof/>
          <w:sz w:val="20"/>
          <w:szCs w:val="20"/>
        </w:rPr>
        <w:t>TRANSFORMACIJU</w:t>
      </w:r>
      <w:r w:rsidRPr="001F5251">
        <w:rPr>
          <w:rFonts w:ascii="Arial" w:hAnsi="Arial" w:cs="Arial"/>
          <w:b/>
          <w:bCs/>
          <w:sz w:val="20"/>
          <w:szCs w:val="20"/>
        </w:rPr>
        <w:t xml:space="preserve"> PLANA</w:t>
      </w:r>
    </w:p>
    <w:p w14:paraId="20EE57C3" w14:textId="77777777" w:rsidR="005C2478" w:rsidRPr="001F5251" w:rsidRDefault="005C2478" w:rsidP="005C2478">
      <w:pPr>
        <w:keepNext/>
        <w:spacing w:after="0" w:line="240" w:lineRule="auto"/>
        <w:rPr>
          <w:rFonts w:ascii="Arial" w:hAnsi="Arial" w:cs="Arial"/>
          <w:b/>
          <w:bCs/>
          <w:sz w:val="20"/>
          <w:szCs w:val="20"/>
        </w:rPr>
      </w:pPr>
    </w:p>
    <w:p w14:paraId="72A99852"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7.</w:t>
      </w:r>
    </w:p>
    <w:p w14:paraId="6F4582BD" w14:textId="77777777" w:rsidR="005C2478" w:rsidRPr="001F5251" w:rsidRDefault="005C2478" w:rsidP="005C2478">
      <w:pPr>
        <w:spacing w:after="0" w:line="240" w:lineRule="auto"/>
        <w:rPr>
          <w:rFonts w:ascii="Arial" w:hAnsi="Arial" w:cs="Arial"/>
          <w:noProof/>
          <w:sz w:val="20"/>
          <w:szCs w:val="20"/>
        </w:rPr>
      </w:pPr>
      <w:r w:rsidRPr="001F5251">
        <w:rPr>
          <w:rFonts w:ascii="Arial" w:hAnsi="Arial" w:cs="Arial"/>
          <w:noProof/>
          <w:sz w:val="20"/>
          <w:szCs w:val="20"/>
        </w:rPr>
        <w:t>Prije donošenja Odluke o provedenom postupku transformacije Plana, u skladu sa stavkom 10. članka 113.a Zakona, Nositelj izrade Plana, za transformirani Plan dužan je ishoditi pozitivno mišljenje nadležnog Zavoda za prostorno uređenje.</w:t>
      </w:r>
    </w:p>
    <w:p w14:paraId="58B57DBA" w14:textId="77777777" w:rsidR="005C2478" w:rsidRPr="001F5251" w:rsidRDefault="005C2478" w:rsidP="005C2478">
      <w:pPr>
        <w:spacing w:after="0" w:line="240" w:lineRule="auto"/>
        <w:ind w:firstLine="567"/>
        <w:rPr>
          <w:rFonts w:ascii="Arial" w:hAnsi="Arial" w:cs="Arial"/>
          <w:noProof/>
          <w:sz w:val="20"/>
          <w:szCs w:val="20"/>
        </w:rPr>
      </w:pPr>
    </w:p>
    <w:p w14:paraId="45A52628" w14:textId="77777777" w:rsidR="005C2478" w:rsidRPr="001F5251" w:rsidRDefault="005C2478" w:rsidP="005C2478">
      <w:pPr>
        <w:keepNext/>
        <w:spacing w:after="0" w:line="240" w:lineRule="auto"/>
        <w:rPr>
          <w:rFonts w:ascii="Arial" w:hAnsi="Arial" w:cs="Arial"/>
          <w:b/>
          <w:bCs/>
          <w:sz w:val="20"/>
          <w:szCs w:val="20"/>
        </w:rPr>
      </w:pPr>
      <w:r w:rsidRPr="001F5251">
        <w:rPr>
          <w:rFonts w:ascii="Arial" w:hAnsi="Arial" w:cs="Arial"/>
          <w:b/>
          <w:bCs/>
          <w:sz w:val="20"/>
          <w:szCs w:val="20"/>
        </w:rPr>
        <w:t>PRIJELAZNE I ZAVRŠNE ODREDBE</w:t>
      </w:r>
    </w:p>
    <w:p w14:paraId="6BB5A159" w14:textId="77777777" w:rsidR="005C2478" w:rsidRPr="001F5251" w:rsidRDefault="005C2478" w:rsidP="005C2478">
      <w:pPr>
        <w:keepNext/>
        <w:spacing w:after="0" w:line="240" w:lineRule="auto"/>
        <w:rPr>
          <w:rFonts w:ascii="Arial" w:hAnsi="Arial" w:cs="Arial"/>
          <w:b/>
          <w:bCs/>
          <w:sz w:val="20"/>
          <w:szCs w:val="20"/>
        </w:rPr>
      </w:pPr>
    </w:p>
    <w:p w14:paraId="31FBC4D9"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8.</w:t>
      </w:r>
    </w:p>
    <w:p w14:paraId="22BB99DE"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Nositelj izrade po objavi ove Odluke obavijestit će javnost o transformaciji Plana na mrežnoj stranici Grada. Ova Odluka stupa na snagu osmoga dana od dana objave u službenom glasilu.</w:t>
      </w:r>
    </w:p>
    <w:p w14:paraId="120A95BE" w14:textId="77777777" w:rsidR="005C2478" w:rsidRPr="001F5251" w:rsidRDefault="005C2478" w:rsidP="005C2478">
      <w:pPr>
        <w:tabs>
          <w:tab w:val="left" w:pos="7186"/>
        </w:tabs>
        <w:spacing w:after="0" w:line="240" w:lineRule="auto"/>
        <w:ind w:firstLine="567"/>
        <w:rPr>
          <w:rFonts w:ascii="Arial" w:hAnsi="Arial" w:cs="Arial"/>
          <w:noProof/>
          <w:sz w:val="20"/>
          <w:szCs w:val="20"/>
        </w:rPr>
      </w:pPr>
    </w:p>
    <w:p w14:paraId="3B1F676D" w14:textId="77777777" w:rsidR="005C2478" w:rsidRPr="001F5251" w:rsidRDefault="005C2478" w:rsidP="005C2478">
      <w:pPr>
        <w:tabs>
          <w:tab w:val="left" w:pos="7186"/>
        </w:tabs>
        <w:spacing w:after="0" w:line="240" w:lineRule="auto"/>
        <w:ind w:firstLine="567"/>
        <w:rPr>
          <w:rFonts w:ascii="Arial" w:hAnsi="Arial" w:cs="Arial"/>
          <w:noProof/>
          <w:sz w:val="20"/>
          <w:szCs w:val="20"/>
        </w:rPr>
      </w:pPr>
    </w:p>
    <w:p w14:paraId="3ECF8C6D" w14:textId="77777777" w:rsidR="005C2478" w:rsidRPr="001F5251" w:rsidRDefault="005C2478" w:rsidP="005C2478">
      <w:pPr>
        <w:tabs>
          <w:tab w:val="left" w:pos="7186"/>
        </w:tabs>
        <w:spacing w:after="0" w:line="240" w:lineRule="auto"/>
        <w:ind w:firstLine="567"/>
        <w:rPr>
          <w:rFonts w:ascii="Arial" w:hAnsi="Arial" w:cs="Arial"/>
          <w:noProof/>
          <w:sz w:val="20"/>
          <w:szCs w:val="20"/>
        </w:rPr>
      </w:pPr>
    </w:p>
    <w:p w14:paraId="3B4B048B" w14:textId="77777777" w:rsidR="005C2478" w:rsidRPr="001F5251" w:rsidRDefault="005C2478" w:rsidP="005C2478">
      <w:pPr>
        <w:keepNext/>
        <w:spacing w:after="0" w:line="240" w:lineRule="auto"/>
        <w:rPr>
          <w:rFonts w:ascii="Arial" w:hAnsi="Arial" w:cs="Arial"/>
          <w:noProof/>
          <w:sz w:val="20"/>
          <w:szCs w:val="20"/>
        </w:rPr>
      </w:pPr>
      <w:r w:rsidRPr="001F5251">
        <w:rPr>
          <w:rFonts w:ascii="Arial" w:hAnsi="Arial" w:cs="Arial"/>
          <w:noProof/>
          <w:sz w:val="20"/>
          <w:szCs w:val="20"/>
        </w:rPr>
        <w:t>KLASA: 350-02/25-01/17</w:t>
      </w:r>
    </w:p>
    <w:p w14:paraId="47FA2542" w14:textId="77777777" w:rsidR="005C2478" w:rsidRPr="001F5251" w:rsidRDefault="005C2478" w:rsidP="005C2478">
      <w:pPr>
        <w:keepNext/>
        <w:spacing w:after="0" w:line="240" w:lineRule="auto"/>
        <w:rPr>
          <w:rFonts w:ascii="Arial" w:hAnsi="Arial" w:cs="Arial"/>
          <w:noProof/>
          <w:sz w:val="20"/>
          <w:szCs w:val="20"/>
        </w:rPr>
      </w:pPr>
      <w:r w:rsidRPr="001F5251">
        <w:rPr>
          <w:rFonts w:ascii="Arial" w:hAnsi="Arial" w:cs="Arial"/>
          <w:noProof/>
          <w:sz w:val="20"/>
          <w:szCs w:val="20"/>
        </w:rPr>
        <w:t>URBROJ: 2163-5-01-25-6</w:t>
      </w:r>
    </w:p>
    <w:p w14:paraId="627429DE" w14:textId="77777777" w:rsidR="005C2478" w:rsidRPr="001F5251" w:rsidRDefault="005C2478" w:rsidP="005C2478">
      <w:pPr>
        <w:tabs>
          <w:tab w:val="left" w:pos="851"/>
        </w:tabs>
        <w:spacing w:after="0" w:line="240" w:lineRule="auto"/>
        <w:jc w:val="both"/>
        <w:rPr>
          <w:rFonts w:ascii="Arial" w:eastAsia="Times New Roman" w:hAnsi="Arial" w:cs="Arial"/>
          <w:color w:val="262626"/>
          <w:spacing w:val="-2"/>
          <w:sz w:val="20"/>
          <w:szCs w:val="20"/>
        </w:rPr>
      </w:pPr>
      <w:r w:rsidRPr="001F5251">
        <w:rPr>
          <w:rFonts w:ascii="Arial" w:eastAsia="Times New Roman" w:hAnsi="Arial" w:cs="Arial"/>
          <w:color w:val="262626"/>
          <w:spacing w:val="-2"/>
          <w:sz w:val="20"/>
          <w:szCs w:val="20"/>
        </w:rPr>
        <w:t xml:space="preserve">Novigrad-Cittanova, 19.prosinca 2025. </w:t>
      </w:r>
    </w:p>
    <w:p w14:paraId="1D772223" w14:textId="77777777" w:rsidR="005C2478" w:rsidRPr="001F5251" w:rsidRDefault="005C2478" w:rsidP="005C2478">
      <w:pPr>
        <w:tabs>
          <w:tab w:val="left" w:pos="851"/>
        </w:tabs>
        <w:spacing w:after="0" w:line="240" w:lineRule="auto"/>
        <w:rPr>
          <w:rFonts w:ascii="Arial" w:eastAsia="Times New Roman" w:hAnsi="Arial" w:cs="Arial"/>
          <w:color w:val="262626"/>
          <w:spacing w:val="-2"/>
          <w:sz w:val="20"/>
          <w:szCs w:val="20"/>
        </w:rPr>
      </w:pPr>
    </w:p>
    <w:p w14:paraId="7E654F2F" w14:textId="77777777" w:rsidR="005C2478" w:rsidRPr="001F5251" w:rsidRDefault="005C2478" w:rsidP="005C2478">
      <w:pPr>
        <w:tabs>
          <w:tab w:val="left" w:pos="851"/>
        </w:tabs>
        <w:spacing w:after="0" w:line="240" w:lineRule="auto"/>
        <w:rPr>
          <w:rFonts w:ascii="Arial" w:eastAsia="Times New Roman" w:hAnsi="Arial" w:cs="Arial"/>
          <w:color w:val="262626"/>
          <w:spacing w:val="-2"/>
          <w:sz w:val="20"/>
          <w:szCs w:val="20"/>
        </w:rPr>
      </w:pPr>
    </w:p>
    <w:p w14:paraId="0F9BC04E"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652D181F"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0E03486A"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2EFDB43F" w14:textId="77777777" w:rsidR="005C2478" w:rsidRPr="001F5251" w:rsidRDefault="005C2478" w:rsidP="005C2478">
      <w:pPr>
        <w:spacing w:after="0" w:line="240" w:lineRule="auto"/>
        <w:rPr>
          <w:rFonts w:ascii="Arial" w:hAnsi="Arial" w:cs="Arial"/>
          <w:sz w:val="20"/>
          <w:szCs w:val="20"/>
        </w:rPr>
      </w:pPr>
    </w:p>
    <w:p w14:paraId="55F88F08" w14:textId="77777777" w:rsidR="005C2478" w:rsidRPr="001F5251" w:rsidRDefault="005C2478" w:rsidP="005C2478">
      <w:pPr>
        <w:spacing w:after="0" w:line="240" w:lineRule="auto"/>
        <w:rPr>
          <w:rFonts w:ascii="Arial" w:hAnsi="Arial" w:cs="Arial"/>
          <w:sz w:val="20"/>
          <w:szCs w:val="20"/>
        </w:rPr>
      </w:pPr>
    </w:p>
    <w:p w14:paraId="3B93FDF3"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3782172A"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96.</w:t>
      </w:r>
    </w:p>
    <w:p w14:paraId="14BF6F77" w14:textId="77777777" w:rsidR="005C2478" w:rsidRPr="001F5251" w:rsidRDefault="005C2478" w:rsidP="005C2478">
      <w:pPr>
        <w:spacing w:after="0" w:line="240" w:lineRule="auto"/>
        <w:rPr>
          <w:rFonts w:ascii="Arial" w:hAnsi="Arial" w:cs="Arial"/>
          <w:sz w:val="20"/>
          <w:szCs w:val="20"/>
        </w:rPr>
      </w:pPr>
    </w:p>
    <w:p w14:paraId="0F23ED78"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Na temelju članka 49. stavak 4. Zakona o poljoprivrednom zemljištu (Narodne novine br. 20/18, 115/18, 98/19, 57/22 i 136/2025) i članka 39. Statuta Grada Novigrada –Cittanova (Službene novine Grada Novigrada-Cittanova </w:t>
      </w:r>
      <w:r w:rsidRPr="001F5251">
        <w:rPr>
          <w:rFonts w:ascii="Arial" w:hAnsi="Arial" w:cs="Arial"/>
          <w:bCs/>
          <w:sz w:val="20"/>
          <w:szCs w:val="20"/>
        </w:rPr>
        <w:t>5/09, 3/13, 2/14, 2/17, 1/18, 2/20, 1/21, 6/21, 7/21 i 3/22</w:t>
      </w:r>
      <w:r w:rsidRPr="001F5251">
        <w:rPr>
          <w:rFonts w:ascii="Arial" w:hAnsi="Arial" w:cs="Arial"/>
          <w:sz w:val="20"/>
          <w:szCs w:val="20"/>
        </w:rPr>
        <w:t xml:space="preserve">) Gradsko vijeće Grada Novigrada –Cittanova na sjednici održanoj dana 19. prosinca 2025., donosi </w:t>
      </w:r>
    </w:p>
    <w:p w14:paraId="7059C1C6" w14:textId="77777777" w:rsidR="005C2478" w:rsidRPr="001F5251" w:rsidRDefault="005C2478" w:rsidP="005C2478">
      <w:pPr>
        <w:spacing w:after="0" w:line="240" w:lineRule="auto"/>
        <w:rPr>
          <w:rFonts w:ascii="Arial" w:hAnsi="Arial" w:cs="Arial"/>
          <w:b/>
          <w:sz w:val="20"/>
          <w:szCs w:val="20"/>
        </w:rPr>
      </w:pPr>
    </w:p>
    <w:p w14:paraId="3E6BB713" w14:textId="77777777" w:rsidR="005C2478" w:rsidRPr="001F5251" w:rsidRDefault="005C2478" w:rsidP="005C2478">
      <w:pPr>
        <w:spacing w:after="0" w:line="240" w:lineRule="auto"/>
        <w:rPr>
          <w:rFonts w:ascii="Arial" w:hAnsi="Arial" w:cs="Arial"/>
          <w:b/>
          <w:sz w:val="20"/>
          <w:szCs w:val="20"/>
        </w:rPr>
      </w:pPr>
    </w:p>
    <w:p w14:paraId="455B2E57" w14:textId="77777777" w:rsidR="005C2478" w:rsidRPr="001F5251" w:rsidRDefault="005C2478" w:rsidP="005C2478">
      <w:pPr>
        <w:spacing w:after="0" w:line="240" w:lineRule="auto"/>
        <w:rPr>
          <w:rFonts w:ascii="Arial" w:hAnsi="Arial" w:cs="Arial"/>
          <w:b/>
          <w:sz w:val="20"/>
          <w:szCs w:val="20"/>
        </w:rPr>
      </w:pPr>
    </w:p>
    <w:p w14:paraId="560DA2A9"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PROGRAM </w:t>
      </w:r>
    </w:p>
    <w:p w14:paraId="64260C2D"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korištenja sredstava od raspolaganja poljoprivrednim </w:t>
      </w:r>
    </w:p>
    <w:p w14:paraId="22AE11EF"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zemljištem u vlasništvu Republike Hrvatske na području </w:t>
      </w:r>
    </w:p>
    <w:p w14:paraId="0AF2D3C5"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Grada Novigrada –Cittanova za 2026. godinu</w:t>
      </w:r>
    </w:p>
    <w:p w14:paraId="20B2ED28" w14:textId="77777777" w:rsidR="005C2478" w:rsidRPr="001F5251" w:rsidRDefault="005C2478" w:rsidP="005C2478">
      <w:pPr>
        <w:spacing w:after="0" w:line="240" w:lineRule="auto"/>
        <w:jc w:val="center"/>
        <w:rPr>
          <w:rFonts w:ascii="Arial" w:hAnsi="Arial" w:cs="Arial"/>
          <w:sz w:val="20"/>
          <w:szCs w:val="20"/>
        </w:rPr>
      </w:pPr>
    </w:p>
    <w:p w14:paraId="0B40E10A" w14:textId="77777777" w:rsidR="005C2478" w:rsidRPr="001F5251" w:rsidRDefault="005C2478" w:rsidP="005C2478">
      <w:pPr>
        <w:spacing w:after="0" w:line="240" w:lineRule="auto"/>
        <w:jc w:val="center"/>
        <w:rPr>
          <w:rFonts w:ascii="Arial" w:hAnsi="Arial" w:cs="Arial"/>
          <w:b/>
          <w:sz w:val="20"/>
          <w:szCs w:val="20"/>
        </w:rPr>
      </w:pPr>
    </w:p>
    <w:p w14:paraId="5305F760" w14:textId="77777777" w:rsidR="005C2478"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Članak 1. </w:t>
      </w:r>
    </w:p>
    <w:p w14:paraId="2A11B23A" w14:textId="77777777" w:rsidR="005C2478" w:rsidRPr="001F5251" w:rsidRDefault="005C2478" w:rsidP="005C2478">
      <w:pPr>
        <w:spacing w:after="0" w:line="240" w:lineRule="auto"/>
        <w:jc w:val="center"/>
        <w:rPr>
          <w:rFonts w:ascii="Arial" w:hAnsi="Arial" w:cs="Arial"/>
          <w:b/>
          <w:sz w:val="20"/>
          <w:szCs w:val="20"/>
        </w:rPr>
      </w:pPr>
    </w:p>
    <w:p w14:paraId="26F0074D"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Program korištenja sredstava od raspolaganja poljoprivrednim zemljištem u vlasništvu Republike Hrvatske na području Grada Novigrada-Cittanova za 2026. godinu predstavlja planski dokument kojim se raspoređuju namjenski prihodi od zakupa, prodaje izravnom pogodbom i privremenog korištenja poljoprivrednog zemljišta na području Grada Novigrada-Cittanova prema namjeni koja je propisana Zakonom o poljoprivrednom zemljištu.</w:t>
      </w:r>
    </w:p>
    <w:p w14:paraId="6154DE40" w14:textId="77777777" w:rsidR="005C2478" w:rsidRPr="001F5251" w:rsidRDefault="005C2478" w:rsidP="005C2478">
      <w:pPr>
        <w:spacing w:after="0" w:line="240" w:lineRule="auto"/>
        <w:jc w:val="both"/>
        <w:rPr>
          <w:rFonts w:ascii="Arial" w:hAnsi="Arial" w:cs="Arial"/>
          <w:sz w:val="20"/>
          <w:szCs w:val="20"/>
        </w:rPr>
      </w:pPr>
    </w:p>
    <w:p w14:paraId="0FDF2FD2" w14:textId="77777777" w:rsidR="005C2478"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Članak 2. </w:t>
      </w:r>
    </w:p>
    <w:p w14:paraId="09F62106" w14:textId="77777777" w:rsidR="005C2478" w:rsidRPr="001F5251" w:rsidRDefault="005C2478" w:rsidP="005C2478">
      <w:pPr>
        <w:spacing w:after="0" w:line="240" w:lineRule="auto"/>
        <w:jc w:val="center"/>
        <w:rPr>
          <w:rFonts w:ascii="Arial" w:hAnsi="Arial" w:cs="Arial"/>
          <w:b/>
          <w:sz w:val="20"/>
          <w:szCs w:val="20"/>
        </w:rPr>
      </w:pPr>
    </w:p>
    <w:p w14:paraId="003A345B"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Ukupni prihodi od raspolaganja poljoprivrednim zemljištem u vlasništvu RH na području Grada Novigrada-Cittanova iznose </w:t>
      </w:r>
      <w:r w:rsidRPr="001F5251">
        <w:rPr>
          <w:rFonts w:ascii="Arial" w:hAnsi="Arial" w:cs="Arial"/>
          <w:b/>
          <w:bCs/>
          <w:sz w:val="20"/>
          <w:szCs w:val="20"/>
        </w:rPr>
        <w:t>44.500,00 EUR</w:t>
      </w:r>
      <w:r w:rsidRPr="001F5251">
        <w:rPr>
          <w:rFonts w:ascii="Arial" w:hAnsi="Arial" w:cs="Arial"/>
          <w:sz w:val="20"/>
          <w:szCs w:val="20"/>
        </w:rPr>
        <w:t xml:space="preserve">  i sastoje se od:</w:t>
      </w:r>
    </w:p>
    <w:tbl>
      <w:tblPr>
        <w:tblStyle w:val="TableGrid"/>
        <w:tblW w:w="0" w:type="auto"/>
        <w:jc w:val="center"/>
        <w:tblLook w:val="04A0" w:firstRow="1" w:lastRow="0" w:firstColumn="1" w:lastColumn="0" w:noHBand="0" w:noVBand="1"/>
      </w:tblPr>
      <w:tblGrid>
        <w:gridCol w:w="476"/>
        <w:gridCol w:w="762"/>
        <w:gridCol w:w="6000"/>
        <w:gridCol w:w="1824"/>
      </w:tblGrid>
      <w:tr w:rsidR="005C2478" w:rsidRPr="001F5251" w14:paraId="55347205" w14:textId="77777777" w:rsidTr="0097014D">
        <w:trPr>
          <w:jc w:val="center"/>
        </w:trPr>
        <w:tc>
          <w:tcPr>
            <w:tcW w:w="477" w:type="dxa"/>
          </w:tcPr>
          <w:p w14:paraId="53F728DA"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R.</w:t>
            </w:r>
          </w:p>
          <w:p w14:paraId="4BE709F7"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br.</w:t>
            </w:r>
          </w:p>
        </w:tc>
        <w:tc>
          <w:tcPr>
            <w:tcW w:w="765" w:type="dxa"/>
            <w:vAlign w:val="center"/>
          </w:tcPr>
          <w:p w14:paraId="797617A0" w14:textId="77777777" w:rsidR="005C2478" w:rsidRPr="001F5251" w:rsidRDefault="005C2478" w:rsidP="0097014D">
            <w:pPr>
              <w:spacing w:after="0" w:line="240" w:lineRule="auto"/>
              <w:jc w:val="center"/>
              <w:rPr>
                <w:rFonts w:ascii="Arial" w:hAnsi="Arial" w:cs="Arial"/>
                <w:sz w:val="20"/>
                <w:szCs w:val="20"/>
              </w:rPr>
            </w:pPr>
            <w:proofErr w:type="spellStart"/>
            <w:r w:rsidRPr="001F5251">
              <w:rPr>
                <w:rFonts w:ascii="Arial" w:hAnsi="Arial" w:cs="Arial"/>
                <w:sz w:val="20"/>
                <w:szCs w:val="20"/>
              </w:rPr>
              <w:t>Poz</w:t>
            </w:r>
            <w:proofErr w:type="spellEnd"/>
            <w:r w:rsidRPr="001F5251">
              <w:rPr>
                <w:rFonts w:ascii="Arial" w:hAnsi="Arial" w:cs="Arial"/>
                <w:sz w:val="20"/>
                <w:szCs w:val="20"/>
              </w:rPr>
              <w:t>.</w:t>
            </w:r>
          </w:p>
        </w:tc>
        <w:tc>
          <w:tcPr>
            <w:tcW w:w="6191" w:type="dxa"/>
            <w:vAlign w:val="center"/>
          </w:tcPr>
          <w:p w14:paraId="42755F98"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Vrsta prihoda</w:t>
            </w:r>
          </w:p>
        </w:tc>
        <w:tc>
          <w:tcPr>
            <w:tcW w:w="1855" w:type="dxa"/>
          </w:tcPr>
          <w:p w14:paraId="2BE11779"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Plan za 2026.g.</w:t>
            </w:r>
          </w:p>
          <w:p w14:paraId="754E3AD8"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u EUR-ima</w:t>
            </w:r>
          </w:p>
        </w:tc>
      </w:tr>
      <w:tr w:rsidR="005C2478" w:rsidRPr="001F5251" w14:paraId="20601FED" w14:textId="77777777" w:rsidTr="0097014D">
        <w:trPr>
          <w:jc w:val="center"/>
        </w:trPr>
        <w:tc>
          <w:tcPr>
            <w:tcW w:w="477" w:type="dxa"/>
          </w:tcPr>
          <w:p w14:paraId="580705E7"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1.</w:t>
            </w:r>
          </w:p>
        </w:tc>
        <w:tc>
          <w:tcPr>
            <w:tcW w:w="765" w:type="dxa"/>
          </w:tcPr>
          <w:p w14:paraId="207A51D3"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P031</w:t>
            </w:r>
          </w:p>
        </w:tc>
        <w:tc>
          <w:tcPr>
            <w:tcW w:w="6191" w:type="dxa"/>
          </w:tcPr>
          <w:p w14:paraId="0FA1DC81"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Zakup i privremeno korištenje poljoprivrednog zemljišta</w:t>
            </w:r>
          </w:p>
        </w:tc>
        <w:tc>
          <w:tcPr>
            <w:tcW w:w="1855" w:type="dxa"/>
          </w:tcPr>
          <w:p w14:paraId="4F94F3F7"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44.000,00</w:t>
            </w:r>
          </w:p>
        </w:tc>
      </w:tr>
      <w:tr w:rsidR="005C2478" w:rsidRPr="001F5251" w14:paraId="55B0D3F8" w14:textId="77777777" w:rsidTr="0097014D">
        <w:trPr>
          <w:jc w:val="center"/>
        </w:trPr>
        <w:tc>
          <w:tcPr>
            <w:tcW w:w="477" w:type="dxa"/>
          </w:tcPr>
          <w:p w14:paraId="22B58EBB"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2.</w:t>
            </w:r>
          </w:p>
        </w:tc>
        <w:tc>
          <w:tcPr>
            <w:tcW w:w="765" w:type="dxa"/>
          </w:tcPr>
          <w:p w14:paraId="2A31684A"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P072</w:t>
            </w:r>
          </w:p>
        </w:tc>
        <w:tc>
          <w:tcPr>
            <w:tcW w:w="6191" w:type="dxa"/>
          </w:tcPr>
          <w:p w14:paraId="447A95E1"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Prodaja poljoprivrednog zemljišta</w:t>
            </w:r>
          </w:p>
        </w:tc>
        <w:tc>
          <w:tcPr>
            <w:tcW w:w="1855" w:type="dxa"/>
          </w:tcPr>
          <w:p w14:paraId="2DD4BF04"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500,00</w:t>
            </w:r>
          </w:p>
        </w:tc>
      </w:tr>
      <w:tr w:rsidR="005C2478" w:rsidRPr="001F5251" w14:paraId="5996261E" w14:textId="77777777" w:rsidTr="0097014D">
        <w:trPr>
          <w:jc w:val="center"/>
        </w:trPr>
        <w:tc>
          <w:tcPr>
            <w:tcW w:w="477" w:type="dxa"/>
            <w:shd w:val="clear" w:color="auto" w:fill="F2F2F2" w:themeFill="background1" w:themeFillShade="F2"/>
          </w:tcPr>
          <w:p w14:paraId="7BC0B0EC" w14:textId="77777777" w:rsidR="005C2478" w:rsidRPr="001F5251" w:rsidRDefault="005C2478" w:rsidP="0097014D">
            <w:pPr>
              <w:spacing w:after="0" w:line="240" w:lineRule="auto"/>
              <w:rPr>
                <w:rFonts w:ascii="Arial" w:hAnsi="Arial" w:cs="Arial"/>
                <w:b/>
                <w:sz w:val="20"/>
                <w:szCs w:val="20"/>
              </w:rPr>
            </w:pPr>
          </w:p>
        </w:tc>
        <w:tc>
          <w:tcPr>
            <w:tcW w:w="765" w:type="dxa"/>
            <w:shd w:val="clear" w:color="auto" w:fill="F2F2F2" w:themeFill="background1" w:themeFillShade="F2"/>
          </w:tcPr>
          <w:p w14:paraId="2A505A27" w14:textId="77777777" w:rsidR="005C2478" w:rsidRPr="001F5251" w:rsidRDefault="005C2478" w:rsidP="0097014D">
            <w:pPr>
              <w:spacing w:after="0" w:line="240" w:lineRule="auto"/>
              <w:jc w:val="right"/>
              <w:rPr>
                <w:rFonts w:ascii="Arial" w:hAnsi="Arial" w:cs="Arial"/>
                <w:b/>
                <w:sz w:val="20"/>
                <w:szCs w:val="20"/>
              </w:rPr>
            </w:pPr>
          </w:p>
        </w:tc>
        <w:tc>
          <w:tcPr>
            <w:tcW w:w="6191" w:type="dxa"/>
            <w:shd w:val="clear" w:color="auto" w:fill="F2F2F2" w:themeFill="background1" w:themeFillShade="F2"/>
          </w:tcPr>
          <w:p w14:paraId="679F4CED" w14:textId="77777777" w:rsidR="005C2478" w:rsidRPr="001F5251" w:rsidRDefault="005C2478" w:rsidP="0097014D">
            <w:pPr>
              <w:spacing w:after="0" w:line="240" w:lineRule="auto"/>
              <w:jc w:val="right"/>
              <w:rPr>
                <w:rFonts w:ascii="Arial" w:hAnsi="Arial" w:cs="Arial"/>
                <w:b/>
                <w:sz w:val="20"/>
                <w:szCs w:val="20"/>
              </w:rPr>
            </w:pPr>
            <w:r w:rsidRPr="001F5251">
              <w:rPr>
                <w:rFonts w:ascii="Arial" w:hAnsi="Arial" w:cs="Arial"/>
                <w:b/>
                <w:sz w:val="20"/>
                <w:szCs w:val="20"/>
              </w:rPr>
              <w:t>UKUPNO</w:t>
            </w:r>
          </w:p>
        </w:tc>
        <w:tc>
          <w:tcPr>
            <w:tcW w:w="1855" w:type="dxa"/>
            <w:shd w:val="clear" w:color="auto" w:fill="F2F2F2" w:themeFill="background1" w:themeFillShade="F2"/>
          </w:tcPr>
          <w:p w14:paraId="65571A3B" w14:textId="77777777" w:rsidR="005C2478" w:rsidRPr="001F5251" w:rsidRDefault="005C2478" w:rsidP="0097014D">
            <w:pPr>
              <w:spacing w:after="0" w:line="240" w:lineRule="auto"/>
              <w:jc w:val="right"/>
              <w:rPr>
                <w:rFonts w:ascii="Arial" w:hAnsi="Arial" w:cs="Arial"/>
                <w:b/>
                <w:sz w:val="20"/>
                <w:szCs w:val="20"/>
              </w:rPr>
            </w:pPr>
            <w:r w:rsidRPr="001F5251">
              <w:rPr>
                <w:rFonts w:ascii="Arial" w:hAnsi="Arial" w:cs="Arial"/>
                <w:b/>
                <w:sz w:val="20"/>
                <w:szCs w:val="20"/>
              </w:rPr>
              <w:t>44.500,00</w:t>
            </w:r>
          </w:p>
        </w:tc>
      </w:tr>
    </w:tbl>
    <w:p w14:paraId="7041412F" w14:textId="77777777" w:rsidR="005C2478" w:rsidRPr="001F5251" w:rsidRDefault="005C2478" w:rsidP="005C2478">
      <w:pPr>
        <w:spacing w:after="0" w:line="240" w:lineRule="auto"/>
        <w:rPr>
          <w:rFonts w:ascii="Arial" w:hAnsi="Arial" w:cs="Arial"/>
          <w:sz w:val="20"/>
          <w:szCs w:val="20"/>
        </w:rPr>
      </w:pPr>
    </w:p>
    <w:p w14:paraId="126EA4AF" w14:textId="77777777" w:rsidR="005C2478"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Članak 3.</w:t>
      </w:r>
    </w:p>
    <w:p w14:paraId="1A4FC961" w14:textId="77777777" w:rsidR="005C2478" w:rsidRPr="001F5251" w:rsidRDefault="005C2478" w:rsidP="005C2478">
      <w:pPr>
        <w:spacing w:after="0" w:line="240" w:lineRule="auto"/>
        <w:jc w:val="center"/>
        <w:rPr>
          <w:rFonts w:ascii="Arial" w:hAnsi="Arial" w:cs="Arial"/>
          <w:b/>
          <w:sz w:val="20"/>
          <w:szCs w:val="20"/>
        </w:rPr>
      </w:pPr>
    </w:p>
    <w:p w14:paraId="39B083C0"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Prihodi iz članka 2. ovog Programa raspoređuju se na rashode za slijedeće namjene:</w:t>
      </w:r>
    </w:p>
    <w:tbl>
      <w:tblPr>
        <w:tblStyle w:val="TableGrid"/>
        <w:tblW w:w="0" w:type="auto"/>
        <w:jc w:val="center"/>
        <w:tblLook w:val="04A0" w:firstRow="1" w:lastRow="0" w:firstColumn="1" w:lastColumn="0" w:noHBand="0" w:noVBand="1"/>
      </w:tblPr>
      <w:tblGrid>
        <w:gridCol w:w="476"/>
        <w:gridCol w:w="765"/>
        <w:gridCol w:w="5999"/>
        <w:gridCol w:w="1822"/>
      </w:tblGrid>
      <w:tr w:rsidR="005C2478" w:rsidRPr="001F5251" w14:paraId="36F217B4" w14:textId="77777777" w:rsidTr="0097014D">
        <w:trPr>
          <w:jc w:val="center"/>
        </w:trPr>
        <w:tc>
          <w:tcPr>
            <w:tcW w:w="476" w:type="dxa"/>
            <w:vAlign w:val="center"/>
          </w:tcPr>
          <w:p w14:paraId="43BB1CBD"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R.</w:t>
            </w:r>
          </w:p>
          <w:p w14:paraId="7C4A5D24"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br.</w:t>
            </w:r>
          </w:p>
        </w:tc>
        <w:tc>
          <w:tcPr>
            <w:tcW w:w="765" w:type="dxa"/>
            <w:vAlign w:val="center"/>
          </w:tcPr>
          <w:p w14:paraId="4BE43027" w14:textId="77777777" w:rsidR="005C2478" w:rsidRPr="001F5251" w:rsidRDefault="005C2478" w:rsidP="0097014D">
            <w:pPr>
              <w:spacing w:after="0" w:line="240" w:lineRule="auto"/>
              <w:jc w:val="center"/>
              <w:rPr>
                <w:rFonts w:ascii="Arial" w:hAnsi="Arial" w:cs="Arial"/>
                <w:sz w:val="20"/>
                <w:szCs w:val="20"/>
              </w:rPr>
            </w:pPr>
            <w:proofErr w:type="spellStart"/>
            <w:r w:rsidRPr="001F5251">
              <w:rPr>
                <w:rFonts w:ascii="Arial" w:hAnsi="Arial" w:cs="Arial"/>
                <w:sz w:val="20"/>
                <w:szCs w:val="20"/>
              </w:rPr>
              <w:t>Poz</w:t>
            </w:r>
            <w:proofErr w:type="spellEnd"/>
            <w:r w:rsidRPr="001F5251">
              <w:rPr>
                <w:rFonts w:ascii="Arial" w:hAnsi="Arial" w:cs="Arial"/>
                <w:sz w:val="20"/>
                <w:szCs w:val="20"/>
              </w:rPr>
              <w:t>.</w:t>
            </w:r>
          </w:p>
        </w:tc>
        <w:tc>
          <w:tcPr>
            <w:tcW w:w="5999" w:type="dxa"/>
            <w:vAlign w:val="center"/>
          </w:tcPr>
          <w:p w14:paraId="0C182E99"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Vrsta rashoda</w:t>
            </w:r>
          </w:p>
        </w:tc>
        <w:tc>
          <w:tcPr>
            <w:tcW w:w="1822" w:type="dxa"/>
            <w:vAlign w:val="center"/>
          </w:tcPr>
          <w:p w14:paraId="16C062AD"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Plan za 2026.g.</w:t>
            </w:r>
          </w:p>
          <w:p w14:paraId="6D963813" w14:textId="77777777" w:rsidR="005C2478" w:rsidRPr="001F5251" w:rsidRDefault="005C2478" w:rsidP="0097014D">
            <w:pPr>
              <w:spacing w:after="0" w:line="240" w:lineRule="auto"/>
              <w:jc w:val="center"/>
              <w:rPr>
                <w:rFonts w:ascii="Arial" w:hAnsi="Arial" w:cs="Arial"/>
                <w:sz w:val="20"/>
                <w:szCs w:val="20"/>
              </w:rPr>
            </w:pPr>
            <w:r w:rsidRPr="001F5251">
              <w:rPr>
                <w:rFonts w:ascii="Arial" w:hAnsi="Arial" w:cs="Arial"/>
                <w:sz w:val="20"/>
                <w:szCs w:val="20"/>
              </w:rPr>
              <w:t>u EUR-ima</w:t>
            </w:r>
          </w:p>
        </w:tc>
      </w:tr>
      <w:tr w:rsidR="005C2478" w:rsidRPr="001F5251" w14:paraId="755031BE" w14:textId="77777777" w:rsidTr="0097014D">
        <w:trPr>
          <w:jc w:val="center"/>
        </w:trPr>
        <w:tc>
          <w:tcPr>
            <w:tcW w:w="476" w:type="dxa"/>
            <w:shd w:val="clear" w:color="auto" w:fill="F2F2F2" w:themeFill="background1" w:themeFillShade="F2"/>
          </w:tcPr>
          <w:p w14:paraId="00843653"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1.</w:t>
            </w:r>
          </w:p>
        </w:tc>
        <w:tc>
          <w:tcPr>
            <w:tcW w:w="765" w:type="dxa"/>
            <w:shd w:val="clear" w:color="auto" w:fill="F2F2F2" w:themeFill="background1" w:themeFillShade="F2"/>
          </w:tcPr>
          <w:p w14:paraId="6B24D123" w14:textId="77777777" w:rsidR="005C2478" w:rsidRPr="001F5251" w:rsidRDefault="005C2478" w:rsidP="0097014D">
            <w:pPr>
              <w:spacing w:after="0" w:line="240" w:lineRule="auto"/>
              <w:rPr>
                <w:rFonts w:ascii="Arial" w:hAnsi="Arial" w:cs="Arial"/>
                <w:sz w:val="20"/>
                <w:szCs w:val="20"/>
              </w:rPr>
            </w:pPr>
          </w:p>
        </w:tc>
        <w:tc>
          <w:tcPr>
            <w:tcW w:w="5999" w:type="dxa"/>
            <w:shd w:val="clear" w:color="auto" w:fill="F2F2F2" w:themeFill="background1" w:themeFillShade="F2"/>
          </w:tcPr>
          <w:p w14:paraId="7E781463"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 xml:space="preserve">Program uređenja ruralnog prostora izgradnjom i održavanjem ruralne infrastrukture vezane za poljoprivredu </w:t>
            </w:r>
          </w:p>
        </w:tc>
        <w:tc>
          <w:tcPr>
            <w:tcW w:w="1822" w:type="dxa"/>
            <w:shd w:val="clear" w:color="auto" w:fill="F2F2F2" w:themeFill="background1" w:themeFillShade="F2"/>
          </w:tcPr>
          <w:p w14:paraId="5FB31C43" w14:textId="77777777" w:rsidR="005C2478" w:rsidRPr="001F5251" w:rsidRDefault="005C2478" w:rsidP="0097014D">
            <w:pPr>
              <w:spacing w:after="0" w:line="240" w:lineRule="auto"/>
              <w:rPr>
                <w:rFonts w:ascii="Arial" w:hAnsi="Arial" w:cs="Arial"/>
                <w:sz w:val="20"/>
                <w:szCs w:val="20"/>
              </w:rPr>
            </w:pPr>
          </w:p>
        </w:tc>
      </w:tr>
      <w:tr w:rsidR="005C2478" w:rsidRPr="001F5251" w14:paraId="2B2E79B2" w14:textId="77777777" w:rsidTr="0097014D">
        <w:trPr>
          <w:jc w:val="center"/>
        </w:trPr>
        <w:tc>
          <w:tcPr>
            <w:tcW w:w="476" w:type="dxa"/>
          </w:tcPr>
          <w:p w14:paraId="20914C72" w14:textId="77777777" w:rsidR="005C2478" w:rsidRPr="001F5251" w:rsidRDefault="005C2478" w:rsidP="0097014D">
            <w:pPr>
              <w:spacing w:after="0" w:line="240" w:lineRule="auto"/>
              <w:rPr>
                <w:rFonts w:ascii="Arial" w:hAnsi="Arial" w:cs="Arial"/>
                <w:sz w:val="20"/>
                <w:szCs w:val="20"/>
              </w:rPr>
            </w:pPr>
          </w:p>
        </w:tc>
        <w:tc>
          <w:tcPr>
            <w:tcW w:w="765" w:type="dxa"/>
          </w:tcPr>
          <w:p w14:paraId="012E862A"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R764</w:t>
            </w:r>
          </w:p>
        </w:tc>
        <w:tc>
          <w:tcPr>
            <w:tcW w:w="5999" w:type="dxa"/>
          </w:tcPr>
          <w:p w14:paraId="70DD9714"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Zaštita bilja –tretman herbicidima nasada i površina</w:t>
            </w:r>
          </w:p>
        </w:tc>
        <w:tc>
          <w:tcPr>
            <w:tcW w:w="1822" w:type="dxa"/>
          </w:tcPr>
          <w:p w14:paraId="7FF9BF57"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4.000,00</w:t>
            </w:r>
          </w:p>
        </w:tc>
      </w:tr>
      <w:tr w:rsidR="005C2478" w:rsidRPr="001F5251" w14:paraId="1E467FEC" w14:textId="77777777" w:rsidTr="0097014D">
        <w:trPr>
          <w:jc w:val="center"/>
        </w:trPr>
        <w:tc>
          <w:tcPr>
            <w:tcW w:w="476" w:type="dxa"/>
          </w:tcPr>
          <w:p w14:paraId="30FF7CB4" w14:textId="77777777" w:rsidR="005C2478" w:rsidRPr="001F5251" w:rsidRDefault="005C2478" w:rsidP="0097014D">
            <w:pPr>
              <w:spacing w:after="0" w:line="240" w:lineRule="auto"/>
              <w:rPr>
                <w:rFonts w:ascii="Arial" w:hAnsi="Arial" w:cs="Arial"/>
                <w:sz w:val="20"/>
                <w:szCs w:val="20"/>
              </w:rPr>
            </w:pPr>
          </w:p>
        </w:tc>
        <w:tc>
          <w:tcPr>
            <w:tcW w:w="765" w:type="dxa"/>
          </w:tcPr>
          <w:p w14:paraId="545FD377"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R769</w:t>
            </w:r>
          </w:p>
        </w:tc>
        <w:tc>
          <w:tcPr>
            <w:tcW w:w="5999" w:type="dxa"/>
          </w:tcPr>
          <w:p w14:paraId="7B406068"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 xml:space="preserve">Orezivanje nasada </w:t>
            </w:r>
          </w:p>
        </w:tc>
        <w:tc>
          <w:tcPr>
            <w:tcW w:w="1822" w:type="dxa"/>
          </w:tcPr>
          <w:p w14:paraId="6FBF705D"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5.000,00</w:t>
            </w:r>
          </w:p>
        </w:tc>
      </w:tr>
      <w:tr w:rsidR="005C2478" w:rsidRPr="001F5251" w14:paraId="38DAD9A4" w14:textId="77777777" w:rsidTr="0097014D">
        <w:trPr>
          <w:jc w:val="center"/>
        </w:trPr>
        <w:tc>
          <w:tcPr>
            <w:tcW w:w="476" w:type="dxa"/>
          </w:tcPr>
          <w:p w14:paraId="11A63603" w14:textId="77777777" w:rsidR="005C2478" w:rsidRPr="001F5251" w:rsidRDefault="005C2478" w:rsidP="0097014D">
            <w:pPr>
              <w:spacing w:after="0" w:line="240" w:lineRule="auto"/>
              <w:rPr>
                <w:rFonts w:ascii="Arial" w:hAnsi="Arial" w:cs="Arial"/>
                <w:sz w:val="20"/>
                <w:szCs w:val="20"/>
              </w:rPr>
            </w:pPr>
          </w:p>
        </w:tc>
        <w:tc>
          <w:tcPr>
            <w:tcW w:w="765" w:type="dxa"/>
          </w:tcPr>
          <w:p w14:paraId="3072CA30"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R743</w:t>
            </w:r>
          </w:p>
        </w:tc>
        <w:tc>
          <w:tcPr>
            <w:tcW w:w="5999" w:type="dxa"/>
          </w:tcPr>
          <w:p w14:paraId="3EC356A6"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Održavanje pristupnih puteva</w:t>
            </w:r>
          </w:p>
        </w:tc>
        <w:tc>
          <w:tcPr>
            <w:tcW w:w="1822" w:type="dxa"/>
          </w:tcPr>
          <w:p w14:paraId="66DFF585"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4.000,00</w:t>
            </w:r>
          </w:p>
        </w:tc>
      </w:tr>
      <w:tr w:rsidR="005C2478" w:rsidRPr="001F5251" w14:paraId="44B30E74" w14:textId="77777777" w:rsidTr="0097014D">
        <w:trPr>
          <w:jc w:val="center"/>
        </w:trPr>
        <w:tc>
          <w:tcPr>
            <w:tcW w:w="476" w:type="dxa"/>
            <w:shd w:val="clear" w:color="auto" w:fill="F2F2F2" w:themeFill="background1" w:themeFillShade="F2"/>
          </w:tcPr>
          <w:p w14:paraId="3EDC38C0"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2.</w:t>
            </w:r>
          </w:p>
        </w:tc>
        <w:tc>
          <w:tcPr>
            <w:tcW w:w="765" w:type="dxa"/>
            <w:shd w:val="clear" w:color="auto" w:fill="F2F2F2" w:themeFill="background1" w:themeFillShade="F2"/>
          </w:tcPr>
          <w:p w14:paraId="217A053A" w14:textId="77777777" w:rsidR="005C2478" w:rsidRPr="001F5251" w:rsidRDefault="005C2478" w:rsidP="0097014D">
            <w:pPr>
              <w:spacing w:after="0" w:line="240" w:lineRule="auto"/>
              <w:jc w:val="both"/>
              <w:rPr>
                <w:rFonts w:ascii="Arial" w:hAnsi="Arial" w:cs="Arial"/>
                <w:sz w:val="20"/>
                <w:szCs w:val="20"/>
              </w:rPr>
            </w:pPr>
          </w:p>
        </w:tc>
        <w:tc>
          <w:tcPr>
            <w:tcW w:w="5999" w:type="dxa"/>
            <w:shd w:val="clear" w:color="auto" w:fill="F2F2F2" w:themeFill="background1" w:themeFillShade="F2"/>
          </w:tcPr>
          <w:p w14:paraId="612755FD" w14:textId="77777777" w:rsidR="005C2478" w:rsidRPr="001F5251" w:rsidRDefault="005C2478" w:rsidP="0097014D">
            <w:pPr>
              <w:spacing w:after="0" w:line="240" w:lineRule="auto"/>
              <w:jc w:val="both"/>
              <w:rPr>
                <w:rFonts w:ascii="Arial" w:hAnsi="Arial" w:cs="Arial"/>
                <w:sz w:val="20"/>
                <w:szCs w:val="20"/>
              </w:rPr>
            </w:pPr>
            <w:r w:rsidRPr="001F5251">
              <w:rPr>
                <w:rFonts w:ascii="Arial" w:hAnsi="Arial" w:cs="Arial"/>
                <w:sz w:val="20"/>
                <w:szCs w:val="20"/>
              </w:rPr>
              <w:t>Program sufinanciranja aktivnosti izrade programa, projekata i ostalih dokumenata neophodnih za provedbu mjera potpore iz ruralnog razvoja</w:t>
            </w:r>
          </w:p>
        </w:tc>
        <w:tc>
          <w:tcPr>
            <w:tcW w:w="1822" w:type="dxa"/>
            <w:shd w:val="clear" w:color="auto" w:fill="F2F2F2" w:themeFill="background1" w:themeFillShade="F2"/>
          </w:tcPr>
          <w:p w14:paraId="3D1AB589" w14:textId="77777777" w:rsidR="005C2478" w:rsidRPr="001F5251" w:rsidRDefault="005C2478" w:rsidP="0097014D">
            <w:pPr>
              <w:spacing w:after="0" w:line="240" w:lineRule="auto"/>
              <w:rPr>
                <w:rFonts w:ascii="Arial" w:hAnsi="Arial" w:cs="Arial"/>
                <w:color w:val="FF0000"/>
                <w:sz w:val="20"/>
                <w:szCs w:val="20"/>
              </w:rPr>
            </w:pPr>
          </w:p>
        </w:tc>
      </w:tr>
      <w:tr w:rsidR="005C2478" w:rsidRPr="001F5251" w14:paraId="13314199" w14:textId="77777777" w:rsidTr="0097014D">
        <w:trPr>
          <w:jc w:val="center"/>
        </w:trPr>
        <w:tc>
          <w:tcPr>
            <w:tcW w:w="476" w:type="dxa"/>
          </w:tcPr>
          <w:p w14:paraId="243E4F22" w14:textId="77777777" w:rsidR="005C2478" w:rsidRPr="001F5251" w:rsidRDefault="005C2478" w:rsidP="0097014D">
            <w:pPr>
              <w:spacing w:after="0" w:line="240" w:lineRule="auto"/>
              <w:rPr>
                <w:rFonts w:ascii="Arial" w:hAnsi="Arial" w:cs="Arial"/>
                <w:sz w:val="20"/>
                <w:szCs w:val="20"/>
              </w:rPr>
            </w:pPr>
          </w:p>
        </w:tc>
        <w:tc>
          <w:tcPr>
            <w:tcW w:w="765" w:type="dxa"/>
          </w:tcPr>
          <w:p w14:paraId="056EA0C6"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R671</w:t>
            </w:r>
          </w:p>
        </w:tc>
        <w:tc>
          <w:tcPr>
            <w:tcW w:w="5999" w:type="dxa"/>
          </w:tcPr>
          <w:p w14:paraId="001A821B"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Program potpore poljoprivredi i ruralnom razvoju na području Grada Novigrada-Cittanova</w:t>
            </w:r>
          </w:p>
        </w:tc>
        <w:tc>
          <w:tcPr>
            <w:tcW w:w="1822" w:type="dxa"/>
            <w:vAlign w:val="center"/>
          </w:tcPr>
          <w:p w14:paraId="13FE05CD"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19.900,00</w:t>
            </w:r>
          </w:p>
        </w:tc>
      </w:tr>
      <w:tr w:rsidR="005C2478" w:rsidRPr="001F5251" w14:paraId="45D8A710" w14:textId="77777777" w:rsidTr="0097014D">
        <w:trPr>
          <w:jc w:val="center"/>
        </w:trPr>
        <w:tc>
          <w:tcPr>
            <w:tcW w:w="476" w:type="dxa"/>
            <w:shd w:val="clear" w:color="auto" w:fill="F2F2F2" w:themeFill="background1" w:themeFillShade="F2"/>
          </w:tcPr>
          <w:p w14:paraId="63AE4E4C"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3.</w:t>
            </w:r>
          </w:p>
        </w:tc>
        <w:tc>
          <w:tcPr>
            <w:tcW w:w="765" w:type="dxa"/>
            <w:shd w:val="clear" w:color="auto" w:fill="F2F2F2" w:themeFill="background1" w:themeFillShade="F2"/>
          </w:tcPr>
          <w:p w14:paraId="30FEA317" w14:textId="77777777" w:rsidR="005C2478" w:rsidRPr="001F5251" w:rsidRDefault="005C2478" w:rsidP="0097014D">
            <w:pPr>
              <w:spacing w:after="0" w:line="240" w:lineRule="auto"/>
              <w:rPr>
                <w:rFonts w:ascii="Arial" w:hAnsi="Arial" w:cs="Arial"/>
                <w:sz w:val="20"/>
                <w:szCs w:val="20"/>
              </w:rPr>
            </w:pPr>
          </w:p>
        </w:tc>
        <w:tc>
          <w:tcPr>
            <w:tcW w:w="5999" w:type="dxa"/>
            <w:shd w:val="clear" w:color="auto" w:fill="F2F2F2" w:themeFill="background1" w:themeFillShade="F2"/>
          </w:tcPr>
          <w:p w14:paraId="33C38179"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 xml:space="preserve">Troškovi vezani uz provedbu Zakona o poljoprivrednom </w:t>
            </w:r>
          </w:p>
          <w:p w14:paraId="6E4AC9CF"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zemljištu</w:t>
            </w:r>
          </w:p>
        </w:tc>
        <w:tc>
          <w:tcPr>
            <w:tcW w:w="1822" w:type="dxa"/>
            <w:shd w:val="clear" w:color="auto" w:fill="F2F2F2" w:themeFill="background1" w:themeFillShade="F2"/>
            <w:vAlign w:val="center"/>
          </w:tcPr>
          <w:p w14:paraId="462CF5A5" w14:textId="77777777" w:rsidR="005C2478" w:rsidRPr="001F5251" w:rsidRDefault="005C2478" w:rsidP="0097014D">
            <w:pPr>
              <w:spacing w:after="0" w:line="240" w:lineRule="auto"/>
              <w:jc w:val="right"/>
              <w:rPr>
                <w:rFonts w:ascii="Arial" w:hAnsi="Arial" w:cs="Arial"/>
                <w:sz w:val="20"/>
                <w:szCs w:val="20"/>
              </w:rPr>
            </w:pPr>
          </w:p>
        </w:tc>
      </w:tr>
      <w:tr w:rsidR="005C2478" w:rsidRPr="001F5251" w14:paraId="7D885754" w14:textId="77777777" w:rsidTr="0097014D">
        <w:trPr>
          <w:jc w:val="center"/>
        </w:trPr>
        <w:tc>
          <w:tcPr>
            <w:tcW w:w="476" w:type="dxa"/>
          </w:tcPr>
          <w:p w14:paraId="238DEEC6" w14:textId="77777777" w:rsidR="005C2478" w:rsidRPr="001F5251" w:rsidRDefault="005C2478" w:rsidP="0097014D">
            <w:pPr>
              <w:spacing w:after="0" w:line="240" w:lineRule="auto"/>
              <w:rPr>
                <w:rFonts w:ascii="Arial" w:hAnsi="Arial" w:cs="Arial"/>
                <w:sz w:val="20"/>
                <w:szCs w:val="20"/>
              </w:rPr>
            </w:pPr>
          </w:p>
        </w:tc>
        <w:tc>
          <w:tcPr>
            <w:tcW w:w="765" w:type="dxa"/>
          </w:tcPr>
          <w:p w14:paraId="170DF33B"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R809</w:t>
            </w:r>
          </w:p>
        </w:tc>
        <w:tc>
          <w:tcPr>
            <w:tcW w:w="5999" w:type="dxa"/>
          </w:tcPr>
          <w:p w14:paraId="0D38D4FC"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Geodetske usluge</w:t>
            </w:r>
          </w:p>
        </w:tc>
        <w:tc>
          <w:tcPr>
            <w:tcW w:w="1822" w:type="dxa"/>
            <w:vAlign w:val="center"/>
          </w:tcPr>
          <w:p w14:paraId="584F8403"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8.946,00</w:t>
            </w:r>
          </w:p>
        </w:tc>
      </w:tr>
      <w:tr w:rsidR="005C2478" w:rsidRPr="001F5251" w14:paraId="34F5B876" w14:textId="77777777" w:rsidTr="0097014D">
        <w:trPr>
          <w:jc w:val="center"/>
        </w:trPr>
        <w:tc>
          <w:tcPr>
            <w:tcW w:w="476" w:type="dxa"/>
            <w:shd w:val="clear" w:color="auto" w:fill="F2F2F2" w:themeFill="background1" w:themeFillShade="F2"/>
          </w:tcPr>
          <w:p w14:paraId="728B3576"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4.</w:t>
            </w:r>
          </w:p>
        </w:tc>
        <w:tc>
          <w:tcPr>
            <w:tcW w:w="765" w:type="dxa"/>
            <w:shd w:val="clear" w:color="auto" w:fill="F2F2F2" w:themeFill="background1" w:themeFillShade="F2"/>
          </w:tcPr>
          <w:p w14:paraId="618EEB1F" w14:textId="77777777" w:rsidR="005C2478" w:rsidRPr="001F5251" w:rsidRDefault="005C2478" w:rsidP="0097014D">
            <w:pPr>
              <w:spacing w:after="0" w:line="240" w:lineRule="auto"/>
              <w:jc w:val="both"/>
              <w:rPr>
                <w:rFonts w:ascii="Arial" w:hAnsi="Arial" w:cs="Arial"/>
                <w:sz w:val="20"/>
                <w:szCs w:val="20"/>
              </w:rPr>
            </w:pPr>
          </w:p>
        </w:tc>
        <w:tc>
          <w:tcPr>
            <w:tcW w:w="5999" w:type="dxa"/>
            <w:shd w:val="clear" w:color="auto" w:fill="F2F2F2" w:themeFill="background1" w:themeFillShade="F2"/>
          </w:tcPr>
          <w:p w14:paraId="42DEFCD2" w14:textId="77777777" w:rsidR="005C2478" w:rsidRPr="001F5251" w:rsidRDefault="005C2478" w:rsidP="0097014D">
            <w:pPr>
              <w:spacing w:after="0" w:line="240" w:lineRule="auto"/>
              <w:jc w:val="both"/>
              <w:rPr>
                <w:rFonts w:ascii="Arial" w:hAnsi="Arial" w:cs="Arial"/>
                <w:sz w:val="20"/>
                <w:szCs w:val="20"/>
              </w:rPr>
            </w:pPr>
            <w:r w:rsidRPr="001F5251">
              <w:rPr>
                <w:rFonts w:ascii="Arial" w:hAnsi="Arial" w:cs="Arial"/>
                <w:sz w:val="20"/>
                <w:szCs w:val="20"/>
              </w:rPr>
              <w:t xml:space="preserve">Druge poticajne mjere za unapređenje poljoprivrede </w:t>
            </w:r>
          </w:p>
        </w:tc>
        <w:tc>
          <w:tcPr>
            <w:tcW w:w="1822" w:type="dxa"/>
            <w:shd w:val="clear" w:color="auto" w:fill="F2F2F2" w:themeFill="background1" w:themeFillShade="F2"/>
          </w:tcPr>
          <w:p w14:paraId="7F95E817" w14:textId="77777777" w:rsidR="005C2478" w:rsidRPr="001F5251" w:rsidRDefault="005C2478" w:rsidP="0097014D">
            <w:pPr>
              <w:spacing w:after="0" w:line="240" w:lineRule="auto"/>
              <w:jc w:val="right"/>
              <w:rPr>
                <w:rFonts w:ascii="Arial" w:hAnsi="Arial" w:cs="Arial"/>
                <w:sz w:val="20"/>
                <w:szCs w:val="20"/>
              </w:rPr>
            </w:pPr>
          </w:p>
        </w:tc>
      </w:tr>
      <w:tr w:rsidR="005C2478" w:rsidRPr="001F5251" w14:paraId="117E3562" w14:textId="77777777" w:rsidTr="0097014D">
        <w:trPr>
          <w:jc w:val="center"/>
        </w:trPr>
        <w:tc>
          <w:tcPr>
            <w:tcW w:w="476" w:type="dxa"/>
          </w:tcPr>
          <w:p w14:paraId="51B25551" w14:textId="77777777" w:rsidR="005C2478" w:rsidRPr="001F5251" w:rsidRDefault="005C2478" w:rsidP="0097014D">
            <w:pPr>
              <w:spacing w:after="0" w:line="240" w:lineRule="auto"/>
              <w:rPr>
                <w:rFonts w:ascii="Arial" w:hAnsi="Arial" w:cs="Arial"/>
                <w:sz w:val="20"/>
                <w:szCs w:val="20"/>
              </w:rPr>
            </w:pPr>
          </w:p>
        </w:tc>
        <w:tc>
          <w:tcPr>
            <w:tcW w:w="765" w:type="dxa"/>
          </w:tcPr>
          <w:p w14:paraId="417FE515"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R672</w:t>
            </w:r>
          </w:p>
        </w:tc>
        <w:tc>
          <w:tcPr>
            <w:tcW w:w="5999" w:type="dxa"/>
          </w:tcPr>
          <w:p w14:paraId="62843C9B" w14:textId="77777777" w:rsidR="005C2478" w:rsidRPr="001F5251" w:rsidRDefault="005C2478" w:rsidP="0097014D">
            <w:pPr>
              <w:spacing w:after="0" w:line="240" w:lineRule="auto"/>
              <w:rPr>
                <w:rFonts w:ascii="Arial" w:hAnsi="Arial" w:cs="Arial"/>
                <w:sz w:val="20"/>
                <w:szCs w:val="20"/>
              </w:rPr>
            </w:pPr>
            <w:r w:rsidRPr="001F5251">
              <w:rPr>
                <w:rFonts w:ascii="Arial" w:hAnsi="Arial" w:cs="Arial"/>
                <w:sz w:val="20"/>
                <w:szCs w:val="20"/>
              </w:rPr>
              <w:t xml:space="preserve">Fond za razvoj poljoprivrede i agroturizma </w:t>
            </w:r>
            <w:proofErr w:type="spellStart"/>
            <w:r w:rsidRPr="001F5251">
              <w:rPr>
                <w:rFonts w:ascii="Arial" w:hAnsi="Arial" w:cs="Arial"/>
                <w:sz w:val="20"/>
                <w:szCs w:val="20"/>
              </w:rPr>
              <w:t>IŽ</w:t>
            </w:r>
            <w:proofErr w:type="spellEnd"/>
          </w:p>
        </w:tc>
        <w:tc>
          <w:tcPr>
            <w:tcW w:w="1822" w:type="dxa"/>
          </w:tcPr>
          <w:p w14:paraId="0615E852" w14:textId="77777777" w:rsidR="005C2478" w:rsidRPr="001F5251" w:rsidRDefault="005C2478" w:rsidP="0097014D">
            <w:pPr>
              <w:spacing w:after="0" w:line="240" w:lineRule="auto"/>
              <w:jc w:val="right"/>
              <w:rPr>
                <w:rFonts w:ascii="Arial" w:hAnsi="Arial" w:cs="Arial"/>
                <w:sz w:val="20"/>
                <w:szCs w:val="20"/>
              </w:rPr>
            </w:pPr>
            <w:r w:rsidRPr="001F5251">
              <w:rPr>
                <w:rFonts w:ascii="Arial" w:hAnsi="Arial" w:cs="Arial"/>
                <w:sz w:val="20"/>
                <w:szCs w:val="20"/>
              </w:rPr>
              <w:t>2.654,00</w:t>
            </w:r>
          </w:p>
        </w:tc>
      </w:tr>
      <w:tr w:rsidR="005C2478" w:rsidRPr="001F5251" w14:paraId="2DA89CCB" w14:textId="77777777" w:rsidTr="0097014D">
        <w:trPr>
          <w:jc w:val="center"/>
        </w:trPr>
        <w:tc>
          <w:tcPr>
            <w:tcW w:w="476" w:type="dxa"/>
            <w:shd w:val="clear" w:color="auto" w:fill="F2F2F2" w:themeFill="background1" w:themeFillShade="F2"/>
          </w:tcPr>
          <w:p w14:paraId="31D2AECB" w14:textId="77777777" w:rsidR="005C2478" w:rsidRPr="001F5251" w:rsidRDefault="005C2478" w:rsidP="0097014D">
            <w:pPr>
              <w:spacing w:after="0" w:line="240" w:lineRule="auto"/>
              <w:rPr>
                <w:rFonts w:ascii="Arial" w:hAnsi="Arial" w:cs="Arial"/>
                <w:b/>
                <w:sz w:val="20"/>
                <w:szCs w:val="20"/>
              </w:rPr>
            </w:pPr>
          </w:p>
        </w:tc>
        <w:tc>
          <w:tcPr>
            <w:tcW w:w="765" w:type="dxa"/>
            <w:shd w:val="clear" w:color="auto" w:fill="F2F2F2" w:themeFill="background1" w:themeFillShade="F2"/>
          </w:tcPr>
          <w:p w14:paraId="7A887271" w14:textId="77777777" w:rsidR="005C2478" w:rsidRPr="001F5251" w:rsidRDefault="005C2478" w:rsidP="0097014D">
            <w:pPr>
              <w:spacing w:after="0" w:line="240" w:lineRule="auto"/>
              <w:jc w:val="right"/>
              <w:rPr>
                <w:rFonts w:ascii="Arial" w:hAnsi="Arial" w:cs="Arial"/>
                <w:b/>
                <w:sz w:val="20"/>
                <w:szCs w:val="20"/>
              </w:rPr>
            </w:pPr>
          </w:p>
        </w:tc>
        <w:tc>
          <w:tcPr>
            <w:tcW w:w="5999" w:type="dxa"/>
            <w:shd w:val="clear" w:color="auto" w:fill="F2F2F2" w:themeFill="background1" w:themeFillShade="F2"/>
          </w:tcPr>
          <w:p w14:paraId="5F9B4AF1" w14:textId="77777777" w:rsidR="005C2478" w:rsidRPr="001F5251" w:rsidRDefault="005C2478" w:rsidP="0097014D">
            <w:pPr>
              <w:spacing w:after="0" w:line="240" w:lineRule="auto"/>
              <w:jc w:val="right"/>
              <w:rPr>
                <w:rFonts w:ascii="Arial" w:hAnsi="Arial" w:cs="Arial"/>
                <w:b/>
                <w:sz w:val="20"/>
                <w:szCs w:val="20"/>
              </w:rPr>
            </w:pPr>
            <w:r w:rsidRPr="001F5251">
              <w:rPr>
                <w:rFonts w:ascii="Arial" w:hAnsi="Arial" w:cs="Arial"/>
                <w:b/>
                <w:sz w:val="20"/>
                <w:szCs w:val="20"/>
              </w:rPr>
              <w:t>UKUPNO</w:t>
            </w:r>
          </w:p>
        </w:tc>
        <w:tc>
          <w:tcPr>
            <w:tcW w:w="1822" w:type="dxa"/>
            <w:shd w:val="clear" w:color="auto" w:fill="F2F2F2" w:themeFill="background1" w:themeFillShade="F2"/>
          </w:tcPr>
          <w:p w14:paraId="6396DCFC" w14:textId="77777777" w:rsidR="005C2478" w:rsidRPr="001F5251" w:rsidRDefault="005C2478" w:rsidP="0097014D">
            <w:pPr>
              <w:spacing w:after="0" w:line="240" w:lineRule="auto"/>
              <w:jc w:val="right"/>
              <w:rPr>
                <w:rFonts w:ascii="Arial" w:hAnsi="Arial" w:cs="Arial"/>
                <w:b/>
                <w:sz w:val="20"/>
                <w:szCs w:val="20"/>
              </w:rPr>
            </w:pPr>
            <w:r w:rsidRPr="001F5251">
              <w:rPr>
                <w:rFonts w:ascii="Arial" w:hAnsi="Arial" w:cs="Arial"/>
                <w:b/>
                <w:sz w:val="20"/>
                <w:szCs w:val="20"/>
              </w:rPr>
              <w:t>44.500,00</w:t>
            </w:r>
          </w:p>
        </w:tc>
      </w:tr>
    </w:tbl>
    <w:p w14:paraId="3893EB24" w14:textId="77777777" w:rsidR="005C2478" w:rsidRPr="001F5251" w:rsidRDefault="005C2478" w:rsidP="005C2478">
      <w:pPr>
        <w:spacing w:after="0" w:line="240" w:lineRule="auto"/>
        <w:rPr>
          <w:rFonts w:ascii="Arial" w:hAnsi="Arial" w:cs="Arial"/>
          <w:sz w:val="20"/>
          <w:szCs w:val="20"/>
        </w:rPr>
      </w:pPr>
    </w:p>
    <w:p w14:paraId="1DB0A44A" w14:textId="77777777" w:rsidR="005C2478" w:rsidRDefault="005C2478" w:rsidP="005C2478">
      <w:pPr>
        <w:spacing w:after="0" w:line="240" w:lineRule="auto"/>
        <w:jc w:val="center"/>
        <w:rPr>
          <w:rFonts w:ascii="Arial" w:hAnsi="Arial" w:cs="Arial"/>
          <w:b/>
          <w:sz w:val="20"/>
          <w:szCs w:val="20"/>
        </w:rPr>
      </w:pPr>
    </w:p>
    <w:p w14:paraId="08F5B904" w14:textId="77777777" w:rsidR="005C2478" w:rsidRPr="001F5251" w:rsidRDefault="005C2478" w:rsidP="005C2478">
      <w:pPr>
        <w:spacing w:after="0" w:line="240" w:lineRule="auto"/>
        <w:jc w:val="center"/>
        <w:rPr>
          <w:rFonts w:ascii="Arial" w:hAnsi="Arial" w:cs="Arial"/>
          <w:b/>
          <w:sz w:val="20"/>
          <w:szCs w:val="20"/>
        </w:rPr>
      </w:pPr>
    </w:p>
    <w:p w14:paraId="1C9B670D" w14:textId="77777777" w:rsidR="005C2478"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lastRenderedPageBreak/>
        <w:t>Članak 4.</w:t>
      </w:r>
    </w:p>
    <w:p w14:paraId="5FAE48B2" w14:textId="77777777" w:rsidR="005C2478" w:rsidRPr="001F5251" w:rsidRDefault="005C2478" w:rsidP="005C2478">
      <w:pPr>
        <w:spacing w:after="0" w:line="240" w:lineRule="auto"/>
        <w:jc w:val="center"/>
        <w:rPr>
          <w:rFonts w:ascii="Arial" w:hAnsi="Arial" w:cs="Arial"/>
          <w:b/>
          <w:sz w:val="20"/>
          <w:szCs w:val="20"/>
        </w:rPr>
      </w:pPr>
    </w:p>
    <w:p w14:paraId="10CD3218"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Ovaj Program objaviti će se u Službenim novinama Grada Novigrada-Cittanova, a primjenjuje se od 1. siječnja 2026. godine.</w:t>
      </w:r>
    </w:p>
    <w:p w14:paraId="2B078A6D" w14:textId="77777777" w:rsidR="005C2478" w:rsidRPr="001F5251" w:rsidRDefault="005C2478" w:rsidP="005C2478">
      <w:pPr>
        <w:spacing w:after="0" w:line="240" w:lineRule="auto"/>
        <w:rPr>
          <w:rFonts w:ascii="Arial" w:hAnsi="Arial" w:cs="Arial"/>
          <w:sz w:val="20"/>
          <w:szCs w:val="20"/>
        </w:rPr>
      </w:pPr>
    </w:p>
    <w:p w14:paraId="5B564AEB" w14:textId="77777777" w:rsidR="005C2478" w:rsidRPr="001F5251" w:rsidRDefault="005C2478" w:rsidP="005C2478">
      <w:pPr>
        <w:spacing w:after="0" w:line="240" w:lineRule="auto"/>
        <w:rPr>
          <w:rFonts w:ascii="Arial" w:hAnsi="Arial" w:cs="Arial"/>
          <w:sz w:val="20"/>
          <w:szCs w:val="20"/>
        </w:rPr>
      </w:pPr>
    </w:p>
    <w:p w14:paraId="1884F29D"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KLASA: 320-02/25-01/04</w:t>
      </w:r>
    </w:p>
    <w:p w14:paraId="3F5C3153" w14:textId="77777777" w:rsidR="005C2478" w:rsidRPr="001F5251" w:rsidRDefault="005C2478" w:rsidP="005C2478">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2163-5-02/01-25-02</w:t>
      </w:r>
    </w:p>
    <w:p w14:paraId="4EDD1125"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Novigrad-Cittanova, 19. prosinca 2025.</w:t>
      </w:r>
    </w:p>
    <w:p w14:paraId="11E7AA09" w14:textId="77777777" w:rsidR="005C2478" w:rsidRDefault="005C2478" w:rsidP="005C2478">
      <w:pPr>
        <w:spacing w:after="0" w:line="240" w:lineRule="auto"/>
        <w:rPr>
          <w:rFonts w:ascii="Arial" w:hAnsi="Arial" w:cs="Arial"/>
          <w:sz w:val="20"/>
          <w:szCs w:val="20"/>
        </w:rPr>
      </w:pPr>
    </w:p>
    <w:p w14:paraId="5DC249F8" w14:textId="77777777" w:rsidR="005C2478" w:rsidRPr="001F5251" w:rsidRDefault="005C2478" w:rsidP="005C2478">
      <w:pPr>
        <w:spacing w:after="0" w:line="240" w:lineRule="auto"/>
        <w:rPr>
          <w:rFonts w:ascii="Arial" w:hAnsi="Arial" w:cs="Arial"/>
          <w:sz w:val="20"/>
          <w:szCs w:val="20"/>
        </w:rPr>
      </w:pPr>
    </w:p>
    <w:p w14:paraId="7F72DCD4"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748EAEBE"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20D2A76F"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4C6E2344" w14:textId="77777777" w:rsidR="005C2478" w:rsidRPr="001F5251" w:rsidRDefault="005C2478" w:rsidP="005C2478">
      <w:pPr>
        <w:spacing w:after="0" w:line="240" w:lineRule="auto"/>
        <w:rPr>
          <w:rFonts w:ascii="Arial" w:hAnsi="Arial" w:cs="Arial"/>
          <w:sz w:val="20"/>
          <w:szCs w:val="20"/>
        </w:rPr>
      </w:pPr>
    </w:p>
    <w:p w14:paraId="384BCEA8"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4F43CC89"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97.</w:t>
      </w:r>
    </w:p>
    <w:p w14:paraId="770A84E0" w14:textId="77777777" w:rsidR="005C2478" w:rsidRPr="001F5251" w:rsidRDefault="005C2478" w:rsidP="005C2478">
      <w:pPr>
        <w:spacing w:after="0" w:line="240" w:lineRule="auto"/>
        <w:rPr>
          <w:rFonts w:ascii="Arial" w:hAnsi="Arial" w:cs="Arial"/>
          <w:sz w:val="20"/>
          <w:szCs w:val="20"/>
        </w:rPr>
      </w:pPr>
    </w:p>
    <w:p w14:paraId="69986ECC"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Na temelju </w:t>
      </w:r>
      <w:r w:rsidRPr="001F5251">
        <w:rPr>
          <w:rFonts w:ascii="Arial" w:hAnsi="Arial" w:cs="Arial"/>
          <w:bCs/>
          <w:sz w:val="20"/>
          <w:szCs w:val="20"/>
        </w:rPr>
        <w:t xml:space="preserve">članka </w:t>
      </w:r>
      <w:r w:rsidRPr="001F5251">
        <w:rPr>
          <w:rFonts w:ascii="Arial" w:hAnsi="Arial" w:cs="Arial"/>
          <w:spacing w:val="-3"/>
          <w:sz w:val="20"/>
          <w:szCs w:val="20"/>
        </w:rPr>
        <w:t>10. stavak 3, Zakona o financiranju  političkih aktivnosti, izborne promidžbe</w:t>
      </w:r>
      <w:r w:rsidRPr="001F5251">
        <w:rPr>
          <w:rFonts w:ascii="Arial" w:hAnsi="Arial" w:cs="Arial"/>
          <w:sz w:val="20"/>
          <w:szCs w:val="20"/>
        </w:rPr>
        <w:t xml:space="preserve"> i referenduma (NN 29/19, 98/19. i ) i članka </w:t>
      </w:r>
      <w:r w:rsidRPr="001F5251">
        <w:rPr>
          <w:rFonts w:ascii="Arial" w:hAnsi="Arial" w:cs="Arial"/>
          <w:bCs/>
          <w:sz w:val="20"/>
          <w:szCs w:val="20"/>
        </w:rPr>
        <w:t xml:space="preserve">101. Statuta Grada Novigrada- Cittanova (Službene novine Grada Novigrada”, br. 5/09., 3/13., 2/14., 2/17., 1/18., 2/20., 1/21., 6/21., 7/21.- pročišćeni tekst, 03/22.), </w:t>
      </w:r>
      <w:r w:rsidRPr="001F5251">
        <w:rPr>
          <w:rFonts w:ascii="Arial" w:hAnsi="Arial" w:cs="Arial"/>
          <w:sz w:val="20"/>
          <w:szCs w:val="20"/>
        </w:rPr>
        <w:t>Gradsko vijeće Grada Novigrada - Cittanova, dana    19.12. 2025. godine donosi  slijedeću</w:t>
      </w:r>
    </w:p>
    <w:p w14:paraId="17DF77D5" w14:textId="77777777" w:rsidR="005C2478" w:rsidRPr="001F5251" w:rsidRDefault="005C2478" w:rsidP="005C2478">
      <w:pPr>
        <w:spacing w:after="0" w:line="240" w:lineRule="auto"/>
        <w:jc w:val="both"/>
        <w:rPr>
          <w:rFonts w:ascii="Arial" w:hAnsi="Arial" w:cs="Arial"/>
          <w:b/>
          <w:sz w:val="20"/>
          <w:szCs w:val="20"/>
        </w:rPr>
      </w:pPr>
    </w:p>
    <w:p w14:paraId="7304D32F" w14:textId="77777777" w:rsidR="005C2478" w:rsidRPr="001F5251" w:rsidRDefault="005C2478" w:rsidP="005C2478">
      <w:pPr>
        <w:spacing w:after="0" w:line="240" w:lineRule="auto"/>
        <w:jc w:val="both"/>
        <w:rPr>
          <w:rFonts w:ascii="Arial" w:hAnsi="Arial" w:cs="Arial"/>
          <w:b/>
          <w:sz w:val="20"/>
          <w:szCs w:val="20"/>
        </w:rPr>
      </w:pPr>
    </w:p>
    <w:p w14:paraId="1B26A3BE" w14:textId="77777777" w:rsidR="005C2478" w:rsidRPr="001F5251" w:rsidRDefault="005C2478" w:rsidP="005C2478">
      <w:pPr>
        <w:spacing w:after="0" w:line="240" w:lineRule="auto"/>
        <w:jc w:val="both"/>
        <w:rPr>
          <w:rFonts w:ascii="Arial" w:hAnsi="Arial" w:cs="Arial"/>
          <w:b/>
          <w:sz w:val="20"/>
          <w:szCs w:val="20"/>
        </w:rPr>
      </w:pPr>
    </w:p>
    <w:p w14:paraId="346478A1"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 xml:space="preserve">ODLUKU </w:t>
      </w:r>
    </w:p>
    <w:p w14:paraId="0D7492B5"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O RASPOREDU SREDSTVA ZA FINANCIRANJE POLITIČKIH STRANAKA</w:t>
      </w:r>
    </w:p>
    <w:p w14:paraId="4C2CD18A" w14:textId="77777777" w:rsidR="005C2478" w:rsidRPr="001F5251" w:rsidRDefault="005C2478" w:rsidP="005C2478">
      <w:pPr>
        <w:spacing w:after="0" w:line="240" w:lineRule="auto"/>
        <w:jc w:val="center"/>
        <w:rPr>
          <w:rFonts w:ascii="Arial" w:hAnsi="Arial" w:cs="Arial"/>
          <w:b/>
          <w:sz w:val="20"/>
          <w:szCs w:val="20"/>
        </w:rPr>
      </w:pPr>
      <w:r w:rsidRPr="001F5251">
        <w:rPr>
          <w:rFonts w:ascii="Arial" w:hAnsi="Arial" w:cs="Arial"/>
          <w:b/>
          <w:sz w:val="20"/>
          <w:szCs w:val="20"/>
        </w:rPr>
        <w:t>I KANDIDACIJSKE LISTE GRUPE BIRAČA ZA 2026. GODINU</w:t>
      </w:r>
    </w:p>
    <w:p w14:paraId="6E6F8647" w14:textId="77777777" w:rsidR="005C2478" w:rsidRPr="001F5251" w:rsidRDefault="005C2478" w:rsidP="005C2478">
      <w:pPr>
        <w:spacing w:after="0" w:line="240" w:lineRule="auto"/>
        <w:rPr>
          <w:rFonts w:ascii="Arial" w:hAnsi="Arial" w:cs="Arial"/>
          <w:sz w:val="20"/>
          <w:szCs w:val="20"/>
        </w:rPr>
      </w:pPr>
    </w:p>
    <w:p w14:paraId="477F4841" w14:textId="77777777" w:rsidR="005C2478" w:rsidRPr="001F5251" w:rsidRDefault="005C2478" w:rsidP="005C2478">
      <w:pPr>
        <w:spacing w:after="0" w:line="240" w:lineRule="auto"/>
        <w:rPr>
          <w:rFonts w:ascii="Arial" w:hAnsi="Arial" w:cs="Arial"/>
          <w:sz w:val="20"/>
          <w:szCs w:val="20"/>
        </w:rPr>
      </w:pPr>
    </w:p>
    <w:p w14:paraId="7903C631"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1.</w:t>
      </w:r>
    </w:p>
    <w:p w14:paraId="20D74B2D"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Sukladno članku 5., stavak 2, Zakona o financiranju političkih aktivnosti, izborne promidžbe i referenduma (u daljnjem tekstu Zakon) u Proračunu Grada Novigrada - Cittanova za 2026. godinu osigurana su sredstva u iznosu od  29.480,00 € na ime financiranja političkih stranaka i kandidacijske liste grupe birača. </w:t>
      </w:r>
    </w:p>
    <w:p w14:paraId="7E6BBD1C"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Sukladno članku 7. stavak 1, Zakona a obzirom na provedene lokalne izbore dana 18</w:t>
      </w:r>
      <w:r w:rsidRPr="001F5251">
        <w:rPr>
          <w:rFonts w:ascii="Arial" w:hAnsi="Arial" w:cs="Arial"/>
          <w:color w:val="FF0000"/>
          <w:sz w:val="20"/>
          <w:szCs w:val="20"/>
        </w:rPr>
        <w:t xml:space="preserve">. </w:t>
      </w:r>
      <w:r w:rsidRPr="001F5251">
        <w:rPr>
          <w:rFonts w:ascii="Arial" w:hAnsi="Arial" w:cs="Arial"/>
          <w:sz w:val="20"/>
          <w:szCs w:val="20"/>
        </w:rPr>
        <w:t>svibnja 2025. godine, i prve konstituirajuće sjednice Gradskog vijeća Grada Novigrada - Cittanova održane dana 18. lipnja 2025. godine i naknadnih izmjena vijećničkih mjesta sastav vijećnika po političkim strankama i kandidacijske liste grupe birača u Gradskom vijeću Grada Novigrada-Cittanova na dan konstituiranja istoga je slijedeći:</w:t>
      </w:r>
    </w:p>
    <w:p w14:paraId="0642CB1E" w14:textId="77777777" w:rsidR="005C2478" w:rsidRPr="001F5251" w:rsidRDefault="005C2478" w:rsidP="005C2478">
      <w:pPr>
        <w:spacing w:after="0" w:line="240" w:lineRule="auto"/>
        <w:ind w:firstLine="720"/>
        <w:jc w:val="both"/>
        <w:rPr>
          <w:rFonts w:ascii="Arial" w:hAnsi="Arial" w:cs="Arial"/>
          <w:sz w:val="20"/>
          <w:szCs w:val="20"/>
        </w:rPr>
      </w:pPr>
    </w:p>
    <w:p w14:paraId="4B76FFC3" w14:textId="77777777" w:rsidR="005C2478" w:rsidRPr="001F5251" w:rsidRDefault="005C2478" w:rsidP="005C2478">
      <w:pPr>
        <w:numPr>
          <w:ilvl w:val="0"/>
          <w:numId w:val="73"/>
        </w:numPr>
        <w:spacing w:after="0" w:line="240" w:lineRule="auto"/>
        <w:rPr>
          <w:rFonts w:ascii="Arial" w:hAnsi="Arial" w:cs="Arial"/>
          <w:sz w:val="20"/>
          <w:szCs w:val="20"/>
        </w:rPr>
      </w:pPr>
      <w:r w:rsidRPr="001F5251">
        <w:rPr>
          <w:rFonts w:ascii="Arial" w:hAnsi="Arial" w:cs="Arial"/>
          <w:sz w:val="20"/>
          <w:szCs w:val="20"/>
        </w:rPr>
        <w:t>Zajednička lista Istarskog demokratskog sabora i Hrvatske stranke umirovljenika - 5 vijećnika i 4 vijećnice</w:t>
      </w:r>
    </w:p>
    <w:p w14:paraId="2F3EA8B8" w14:textId="77777777" w:rsidR="005C2478" w:rsidRPr="001F5251" w:rsidRDefault="005C2478" w:rsidP="005C2478">
      <w:pPr>
        <w:spacing w:after="0" w:line="240" w:lineRule="auto"/>
        <w:ind w:left="1080"/>
        <w:rPr>
          <w:rFonts w:ascii="Arial" w:hAnsi="Arial" w:cs="Arial"/>
          <w:sz w:val="20"/>
          <w:szCs w:val="20"/>
        </w:rPr>
      </w:pPr>
      <w:r w:rsidRPr="001F5251">
        <w:rPr>
          <w:rFonts w:ascii="Arial" w:hAnsi="Arial" w:cs="Arial"/>
          <w:sz w:val="20"/>
          <w:szCs w:val="20"/>
        </w:rPr>
        <w:t>Istarski demokratski sabor - IDS  5 vijećnika i 3 vijećnice</w:t>
      </w:r>
    </w:p>
    <w:p w14:paraId="11DB5C42" w14:textId="77777777" w:rsidR="005C2478" w:rsidRPr="001F5251" w:rsidRDefault="005C2478" w:rsidP="005C2478">
      <w:pPr>
        <w:spacing w:after="0" w:line="240" w:lineRule="auto"/>
        <w:ind w:left="1080"/>
        <w:rPr>
          <w:rFonts w:ascii="Arial" w:hAnsi="Arial" w:cs="Arial"/>
          <w:sz w:val="20"/>
          <w:szCs w:val="20"/>
        </w:rPr>
      </w:pPr>
      <w:r w:rsidRPr="001F5251">
        <w:rPr>
          <w:rFonts w:ascii="Arial" w:hAnsi="Arial" w:cs="Arial"/>
          <w:sz w:val="20"/>
          <w:szCs w:val="20"/>
        </w:rPr>
        <w:t>Hrvatska stranka umirovljenika - HSU  1 vijećnica</w:t>
      </w:r>
    </w:p>
    <w:p w14:paraId="276F1968" w14:textId="77777777" w:rsidR="005C2478" w:rsidRPr="001F5251" w:rsidRDefault="005C2478" w:rsidP="005C2478">
      <w:pPr>
        <w:numPr>
          <w:ilvl w:val="0"/>
          <w:numId w:val="73"/>
        </w:numPr>
        <w:spacing w:after="0" w:line="240" w:lineRule="auto"/>
        <w:rPr>
          <w:rFonts w:ascii="Arial" w:hAnsi="Arial" w:cs="Arial"/>
          <w:sz w:val="20"/>
          <w:szCs w:val="20"/>
        </w:rPr>
      </w:pPr>
      <w:r w:rsidRPr="001F5251">
        <w:rPr>
          <w:rFonts w:ascii="Arial" w:hAnsi="Arial" w:cs="Arial"/>
          <w:sz w:val="20"/>
          <w:szCs w:val="20"/>
        </w:rPr>
        <w:t>Hrvatska demokratska zajednica - HDZ – 2 vijećnika</w:t>
      </w:r>
    </w:p>
    <w:p w14:paraId="6C2E84EB" w14:textId="77777777" w:rsidR="005C2478" w:rsidRPr="001F5251" w:rsidRDefault="005C2478" w:rsidP="005C2478">
      <w:pPr>
        <w:numPr>
          <w:ilvl w:val="0"/>
          <w:numId w:val="73"/>
        </w:numPr>
        <w:spacing w:after="0" w:line="240" w:lineRule="auto"/>
        <w:rPr>
          <w:rFonts w:ascii="Arial" w:hAnsi="Arial" w:cs="Arial"/>
          <w:sz w:val="20"/>
          <w:szCs w:val="20"/>
        </w:rPr>
      </w:pPr>
      <w:r w:rsidRPr="001F5251">
        <w:rPr>
          <w:rFonts w:ascii="Arial" w:hAnsi="Arial" w:cs="Arial"/>
          <w:sz w:val="20"/>
          <w:szCs w:val="20"/>
        </w:rPr>
        <w:t xml:space="preserve">Kandidacijska lista grupe birača - 2 vijećnika  </w:t>
      </w:r>
    </w:p>
    <w:p w14:paraId="4FAE18EA" w14:textId="77777777" w:rsidR="005C2478" w:rsidRPr="001F5251" w:rsidRDefault="005C2478" w:rsidP="005C2478">
      <w:pPr>
        <w:spacing w:after="0" w:line="240" w:lineRule="auto"/>
        <w:ind w:left="1080"/>
        <w:rPr>
          <w:rFonts w:ascii="Arial" w:hAnsi="Arial" w:cs="Arial"/>
          <w:sz w:val="20"/>
          <w:szCs w:val="20"/>
        </w:rPr>
      </w:pPr>
    </w:p>
    <w:p w14:paraId="64FEB86D"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2.</w:t>
      </w:r>
    </w:p>
    <w:p w14:paraId="1AF60B43"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Sredstva se raspoređuju na račun političkih stranaka odnosno na račun nositelja kandidacijske liste grupe birača u jednakom iznosu. Za svakog vijećnika podzastupljenog spola pripada i naknada u visini od 10% iznosa utvrđenog za svakog pojedinog vijećnika/vijećnicu. </w:t>
      </w:r>
    </w:p>
    <w:p w14:paraId="6C1ABEC3"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Za svakog pojedinog člana Gradskog vijeća utvrđuje se iznos sredstava namijenjen za redovito financiranje u iznosu od 2.200,00 € godišnje, dok se za vijećnice (podzastupljeni spol) utvrđuje iznos od 2.420,00 €.  </w:t>
      </w:r>
    </w:p>
    <w:p w14:paraId="59152C3C" w14:textId="77777777" w:rsidR="005C2478" w:rsidRPr="001F5251" w:rsidRDefault="005C2478" w:rsidP="005C2478">
      <w:pPr>
        <w:spacing w:after="0" w:line="240" w:lineRule="auto"/>
        <w:ind w:firstLine="360"/>
        <w:jc w:val="center"/>
        <w:rPr>
          <w:rFonts w:ascii="Arial" w:hAnsi="Arial" w:cs="Arial"/>
          <w:sz w:val="20"/>
          <w:szCs w:val="20"/>
        </w:rPr>
      </w:pPr>
    </w:p>
    <w:p w14:paraId="1C4EDB22"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3.</w:t>
      </w:r>
    </w:p>
    <w:p w14:paraId="183958F5"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Političkim strankama i kandidacijskoj listi grupe birača zastupljenim u Gradskom vijeću raspoređuju se sredstva osigurana u Proračunu Grada Novigrada-Cittanova razmjerno broju članova, u iznosima kako slijedi: </w:t>
      </w:r>
    </w:p>
    <w:p w14:paraId="6B166BEB" w14:textId="77777777" w:rsidR="005C2478" w:rsidRPr="001F5251" w:rsidRDefault="005C2478" w:rsidP="005C2478">
      <w:pPr>
        <w:spacing w:after="0" w:line="240" w:lineRule="auto"/>
        <w:jc w:val="both"/>
        <w:rPr>
          <w:rFonts w:ascii="Arial" w:hAnsi="Arial" w:cs="Arial"/>
          <w:sz w:val="20"/>
          <w:szCs w:val="20"/>
        </w:rPr>
      </w:pPr>
    </w:p>
    <w:p w14:paraId="56370A0F"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noProof/>
          <w:sz w:val="20"/>
          <w:szCs w:val="20"/>
        </w:rPr>
        <w:lastRenderedPageBreak/>
        <w:drawing>
          <wp:inline distT="0" distB="0" distL="0" distR="0" wp14:anchorId="4AB2049B" wp14:editId="2A67915E">
            <wp:extent cx="5791200" cy="1899649"/>
            <wp:effectExtent l="0" t="0" r="0" b="5715"/>
            <wp:docPr id="19957563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54" cy="1912164"/>
                    </a:xfrm>
                    <a:prstGeom prst="rect">
                      <a:avLst/>
                    </a:prstGeom>
                    <a:noFill/>
                    <a:ln>
                      <a:noFill/>
                    </a:ln>
                  </pic:spPr>
                </pic:pic>
              </a:graphicData>
            </a:graphic>
          </wp:inline>
        </w:drawing>
      </w:r>
    </w:p>
    <w:p w14:paraId="1889CCAD" w14:textId="77777777" w:rsidR="005C2478" w:rsidRPr="001F5251" w:rsidRDefault="005C2478" w:rsidP="005C2478">
      <w:pPr>
        <w:spacing w:after="0" w:line="240" w:lineRule="auto"/>
        <w:jc w:val="both"/>
        <w:rPr>
          <w:rFonts w:ascii="Arial" w:hAnsi="Arial" w:cs="Arial"/>
          <w:sz w:val="20"/>
          <w:szCs w:val="20"/>
        </w:rPr>
      </w:pPr>
    </w:p>
    <w:p w14:paraId="797DB98C"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4.</w:t>
      </w:r>
    </w:p>
    <w:p w14:paraId="6744329B"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 xml:space="preserve"> Raspoređena sredstva iz članka 2. ove Odluke doznačuje Upravni odjel za proračun i gospodarstvo na račun političke stranke odnosno na poseban račun nezavisnih vijećnika do posljednjeg dana u tromjesečju za koje se naknada isplaćuje.</w:t>
      </w:r>
    </w:p>
    <w:p w14:paraId="3E56632A" w14:textId="77777777" w:rsidR="005C2478" w:rsidRPr="001F5251" w:rsidRDefault="005C2478" w:rsidP="005C2478">
      <w:pPr>
        <w:spacing w:after="0" w:line="240" w:lineRule="auto"/>
        <w:jc w:val="both"/>
        <w:rPr>
          <w:rFonts w:ascii="Arial" w:hAnsi="Arial" w:cs="Arial"/>
          <w:sz w:val="20"/>
          <w:szCs w:val="20"/>
        </w:rPr>
      </w:pPr>
    </w:p>
    <w:p w14:paraId="13270998"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5.</w:t>
      </w:r>
    </w:p>
    <w:p w14:paraId="5BA7BCB2"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Na mrežnim stranicama Grada Novigrada - Cittanova, po završetku tekuće proračunske godine, a najkasnije do 28.02.2026. godine, objavit će se izvješće o iznosu raspoređenih i isplaćenih sredstava .</w:t>
      </w:r>
    </w:p>
    <w:p w14:paraId="4CFEE682" w14:textId="77777777" w:rsidR="005C2478" w:rsidRPr="001F5251" w:rsidRDefault="005C2478" w:rsidP="005C2478">
      <w:pPr>
        <w:spacing w:after="0" w:line="240" w:lineRule="auto"/>
        <w:jc w:val="both"/>
        <w:rPr>
          <w:rFonts w:ascii="Arial" w:hAnsi="Arial" w:cs="Arial"/>
          <w:sz w:val="20"/>
          <w:szCs w:val="20"/>
        </w:rPr>
      </w:pPr>
    </w:p>
    <w:p w14:paraId="69DDEE01"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6.</w:t>
      </w:r>
    </w:p>
    <w:p w14:paraId="020081F8"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Stupanjem na snagu ove Odluke ukida se i prestaje se primjenjivati Odluka o raspredu sredstava za financiranje političkih stranaka i nezavisnih gradskih listi za 2025. godinu KLASA:402-03/01-01/51, URBROJ:2163-5-02/01-25-349 od 30.07.2025. („Službene novine Grad Novigrada-Cittanova 10/25).</w:t>
      </w:r>
    </w:p>
    <w:p w14:paraId="6886C642" w14:textId="77777777" w:rsidR="005C2478" w:rsidRPr="001F5251" w:rsidRDefault="005C2478" w:rsidP="005C2478">
      <w:pPr>
        <w:spacing w:after="0" w:line="240" w:lineRule="auto"/>
        <w:jc w:val="both"/>
        <w:rPr>
          <w:rFonts w:ascii="Arial" w:hAnsi="Arial" w:cs="Arial"/>
          <w:sz w:val="20"/>
          <w:szCs w:val="20"/>
        </w:rPr>
      </w:pPr>
    </w:p>
    <w:p w14:paraId="1570B08B" w14:textId="77777777" w:rsidR="005C2478" w:rsidRPr="001F5251" w:rsidRDefault="005C2478" w:rsidP="005C2478">
      <w:pPr>
        <w:spacing w:after="0" w:line="240" w:lineRule="auto"/>
        <w:jc w:val="center"/>
        <w:rPr>
          <w:rFonts w:ascii="Arial" w:hAnsi="Arial" w:cs="Arial"/>
          <w:b/>
          <w:bCs/>
          <w:sz w:val="20"/>
          <w:szCs w:val="20"/>
        </w:rPr>
      </w:pPr>
      <w:r w:rsidRPr="001F5251">
        <w:rPr>
          <w:rFonts w:ascii="Arial" w:hAnsi="Arial" w:cs="Arial"/>
          <w:b/>
          <w:bCs/>
          <w:sz w:val="20"/>
          <w:szCs w:val="20"/>
        </w:rPr>
        <w:t>Članak 7.</w:t>
      </w:r>
    </w:p>
    <w:p w14:paraId="1F317175" w14:textId="77777777" w:rsidR="005C2478" w:rsidRPr="001F5251" w:rsidRDefault="005C2478" w:rsidP="005C2478">
      <w:pPr>
        <w:spacing w:after="0" w:line="240" w:lineRule="auto"/>
        <w:jc w:val="both"/>
        <w:rPr>
          <w:rFonts w:ascii="Arial" w:hAnsi="Arial" w:cs="Arial"/>
          <w:bCs/>
          <w:sz w:val="20"/>
          <w:szCs w:val="20"/>
        </w:rPr>
      </w:pPr>
      <w:r w:rsidRPr="001F5251">
        <w:rPr>
          <w:rFonts w:ascii="Arial" w:hAnsi="Arial" w:cs="Arial"/>
          <w:sz w:val="20"/>
          <w:szCs w:val="20"/>
        </w:rPr>
        <w:t xml:space="preserve">Ova Odluka </w:t>
      </w:r>
      <w:r w:rsidRPr="001F5251">
        <w:rPr>
          <w:rFonts w:ascii="Arial" w:hAnsi="Arial" w:cs="Arial"/>
          <w:bCs/>
          <w:sz w:val="20"/>
          <w:szCs w:val="20"/>
        </w:rPr>
        <w:t xml:space="preserve">objavljuje se u „Službenim novinama Grada Novigrada – Cittanova“, a stupa na snagu 01. siječnja 2026. godine. </w:t>
      </w:r>
    </w:p>
    <w:p w14:paraId="46DA4861" w14:textId="77777777" w:rsidR="005C2478" w:rsidRPr="001F5251" w:rsidRDefault="005C2478" w:rsidP="005C2478">
      <w:pPr>
        <w:spacing w:after="0" w:line="240" w:lineRule="auto"/>
        <w:jc w:val="both"/>
        <w:rPr>
          <w:rFonts w:ascii="Arial" w:hAnsi="Arial" w:cs="Arial"/>
          <w:sz w:val="20"/>
          <w:szCs w:val="20"/>
        </w:rPr>
      </w:pPr>
    </w:p>
    <w:p w14:paraId="3F1797E4" w14:textId="77777777" w:rsidR="005C2478" w:rsidRPr="001F5251" w:rsidRDefault="005C2478" w:rsidP="005C2478">
      <w:pPr>
        <w:spacing w:after="0" w:line="240" w:lineRule="auto"/>
        <w:jc w:val="both"/>
        <w:rPr>
          <w:rFonts w:ascii="Arial" w:hAnsi="Arial" w:cs="Arial"/>
          <w:sz w:val="20"/>
          <w:szCs w:val="20"/>
        </w:rPr>
      </w:pPr>
    </w:p>
    <w:p w14:paraId="072AD9D4" w14:textId="77777777" w:rsidR="005C2478" w:rsidRPr="001F5251" w:rsidRDefault="005C2478" w:rsidP="005C2478">
      <w:pPr>
        <w:spacing w:after="0" w:line="240" w:lineRule="auto"/>
        <w:jc w:val="both"/>
        <w:rPr>
          <w:rFonts w:ascii="Arial" w:hAnsi="Arial" w:cs="Arial"/>
          <w:sz w:val="20"/>
          <w:szCs w:val="20"/>
        </w:rPr>
      </w:pPr>
    </w:p>
    <w:p w14:paraId="11F33EE2" w14:textId="77777777" w:rsidR="005C2478" w:rsidRPr="001F5251" w:rsidRDefault="005C2478" w:rsidP="005C2478">
      <w:pPr>
        <w:spacing w:after="0" w:line="240" w:lineRule="auto"/>
        <w:jc w:val="both"/>
        <w:rPr>
          <w:rFonts w:ascii="Arial" w:hAnsi="Arial" w:cs="Arial"/>
          <w:sz w:val="20"/>
          <w:szCs w:val="20"/>
        </w:rPr>
      </w:pPr>
      <w:r w:rsidRPr="001F5251">
        <w:rPr>
          <w:rFonts w:ascii="Arial" w:hAnsi="Arial" w:cs="Arial"/>
          <w:sz w:val="20"/>
          <w:szCs w:val="20"/>
        </w:rPr>
        <w:t>KLASA: 402-03/01-01/51</w:t>
      </w:r>
    </w:p>
    <w:p w14:paraId="3BC025AA" w14:textId="77777777" w:rsidR="005C2478" w:rsidRPr="001F5251" w:rsidRDefault="005C2478" w:rsidP="005C2478">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2163-5-02/01-25-358</w:t>
      </w:r>
    </w:p>
    <w:p w14:paraId="5571C220"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Novigrad, 19.prosinca 2025.</w:t>
      </w:r>
    </w:p>
    <w:p w14:paraId="08311786" w14:textId="77777777" w:rsidR="005C2478" w:rsidRPr="001F5251" w:rsidRDefault="005C2478" w:rsidP="005C2478">
      <w:pPr>
        <w:spacing w:after="0" w:line="240" w:lineRule="auto"/>
        <w:rPr>
          <w:rFonts w:ascii="Arial" w:hAnsi="Arial" w:cs="Arial"/>
          <w:sz w:val="20"/>
          <w:szCs w:val="20"/>
        </w:rPr>
      </w:pPr>
    </w:p>
    <w:p w14:paraId="5E60379C" w14:textId="77777777" w:rsidR="005C2478" w:rsidRPr="001F5251" w:rsidRDefault="005C2478" w:rsidP="005C2478">
      <w:pPr>
        <w:spacing w:after="0" w:line="240" w:lineRule="auto"/>
        <w:rPr>
          <w:rFonts w:ascii="Arial" w:hAnsi="Arial" w:cs="Arial"/>
          <w:sz w:val="20"/>
          <w:szCs w:val="20"/>
        </w:rPr>
      </w:pPr>
    </w:p>
    <w:p w14:paraId="2C4243E6"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05339B6F"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27DEB2BD"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257BC618" w14:textId="77777777" w:rsidR="005C2478" w:rsidRPr="001F5251" w:rsidRDefault="005C2478" w:rsidP="005C2478">
      <w:pPr>
        <w:spacing w:after="0" w:line="240" w:lineRule="auto"/>
        <w:rPr>
          <w:rFonts w:ascii="Arial" w:hAnsi="Arial" w:cs="Arial"/>
          <w:sz w:val="20"/>
          <w:szCs w:val="20"/>
        </w:rPr>
      </w:pPr>
    </w:p>
    <w:p w14:paraId="186B3A7F" w14:textId="77777777" w:rsidR="005C2478" w:rsidRPr="001F5251" w:rsidRDefault="005C2478" w:rsidP="005C2478">
      <w:pPr>
        <w:spacing w:after="160" w:line="259" w:lineRule="auto"/>
        <w:rPr>
          <w:rFonts w:ascii="Arial" w:hAnsi="Arial" w:cs="Arial"/>
          <w:sz w:val="20"/>
          <w:szCs w:val="20"/>
        </w:rPr>
      </w:pPr>
      <w:r w:rsidRPr="001F5251">
        <w:rPr>
          <w:rFonts w:ascii="Arial" w:hAnsi="Arial" w:cs="Arial"/>
          <w:sz w:val="20"/>
          <w:szCs w:val="20"/>
        </w:rPr>
        <w:br w:type="page"/>
      </w:r>
    </w:p>
    <w:p w14:paraId="64AFE151"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lastRenderedPageBreak/>
        <w:t>98.</w:t>
      </w:r>
    </w:p>
    <w:p w14:paraId="4A63CFB2" w14:textId="77777777" w:rsidR="005C2478" w:rsidRPr="001F5251" w:rsidRDefault="005C2478" w:rsidP="005C2478">
      <w:pPr>
        <w:spacing w:after="0" w:line="240" w:lineRule="auto"/>
        <w:rPr>
          <w:rFonts w:ascii="Arial" w:hAnsi="Arial" w:cs="Arial"/>
          <w:sz w:val="20"/>
          <w:szCs w:val="20"/>
        </w:rPr>
      </w:pPr>
    </w:p>
    <w:p w14:paraId="7223AF63" w14:textId="77777777" w:rsidR="005C2478" w:rsidRPr="001F5251" w:rsidRDefault="005C2478" w:rsidP="005C2478">
      <w:pPr>
        <w:spacing w:after="0" w:line="240" w:lineRule="auto"/>
        <w:rPr>
          <w:rFonts w:ascii="Arial" w:hAnsi="Arial" w:cs="Arial"/>
          <w:b/>
          <w:bCs/>
          <w:sz w:val="20"/>
          <w:szCs w:val="20"/>
        </w:rPr>
      </w:pPr>
    </w:p>
    <w:p w14:paraId="5E0C4CFE"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Na temelju članka 86. Zakona o prostornom uređenju (Narodne novine broj 153/13, 65/17, 114/18, 39/19, 98/19 i 67/23), (u daljnjem tekstu: Zakon), Mišljenja Istarske županija, KLASA: 351-03/25-01/211, </w:t>
      </w:r>
      <w:proofErr w:type="spellStart"/>
      <w:r w:rsidRPr="001F5251">
        <w:rPr>
          <w:rFonts w:ascii="Arial" w:hAnsi="Arial" w:cs="Arial"/>
          <w:sz w:val="20"/>
          <w:szCs w:val="20"/>
        </w:rPr>
        <w:t>URBROJ</w:t>
      </w:r>
      <w:proofErr w:type="spellEnd"/>
      <w:r w:rsidRPr="001F5251">
        <w:rPr>
          <w:rFonts w:ascii="Arial" w:hAnsi="Arial" w:cs="Arial"/>
          <w:sz w:val="20"/>
          <w:szCs w:val="20"/>
        </w:rPr>
        <w:t>: 2163-08-02/6-od 18. prosinca 2025. godine, te temeljem članka 101. Statuta Grada Novigrada-Cittanova (Službene novine Grada Novigrada br. 5/09, 3/13, 2/14, 2/17, 1/18, 2/18, 2/20, 1/21, 6/21 i 7/21-pročišćeni tekst, 3/22), Gradsko vijeće Grada Novigrada-Cittanova na sjednici održanoj 19. prosinca 2025. godine donijelo je</w:t>
      </w:r>
    </w:p>
    <w:p w14:paraId="18F298FF" w14:textId="77777777" w:rsidR="005C2478" w:rsidRPr="001F5251" w:rsidRDefault="005C2478" w:rsidP="005C2478">
      <w:pPr>
        <w:spacing w:after="0" w:line="240" w:lineRule="auto"/>
        <w:rPr>
          <w:rFonts w:ascii="Arial" w:hAnsi="Arial" w:cs="Arial"/>
          <w:sz w:val="20"/>
          <w:szCs w:val="20"/>
        </w:rPr>
      </w:pPr>
    </w:p>
    <w:p w14:paraId="2DE4379E" w14:textId="77777777" w:rsidR="005C2478" w:rsidRPr="001F5251" w:rsidRDefault="005C2478" w:rsidP="005C2478">
      <w:pPr>
        <w:spacing w:after="0" w:line="240" w:lineRule="auto"/>
        <w:rPr>
          <w:rFonts w:ascii="Arial" w:hAnsi="Arial" w:cs="Arial"/>
          <w:sz w:val="20"/>
          <w:szCs w:val="20"/>
        </w:rPr>
      </w:pPr>
    </w:p>
    <w:p w14:paraId="27367F18" w14:textId="77777777" w:rsidR="005C2478" w:rsidRPr="001F5251" w:rsidRDefault="005C2478" w:rsidP="005C2478">
      <w:pPr>
        <w:spacing w:after="0" w:line="240" w:lineRule="auto"/>
        <w:rPr>
          <w:rFonts w:ascii="Arial" w:hAnsi="Arial" w:cs="Arial"/>
          <w:sz w:val="20"/>
          <w:szCs w:val="20"/>
        </w:rPr>
      </w:pPr>
    </w:p>
    <w:p w14:paraId="70B67543" w14:textId="77777777" w:rsidR="005C2478" w:rsidRPr="001F5251" w:rsidRDefault="005C2478" w:rsidP="005C2478">
      <w:pPr>
        <w:spacing w:after="0" w:line="240" w:lineRule="auto"/>
        <w:jc w:val="center"/>
        <w:rPr>
          <w:rFonts w:ascii="Arial" w:hAnsi="Arial" w:cs="Arial"/>
          <w:b/>
          <w:bCs/>
          <w:noProof/>
          <w:sz w:val="20"/>
          <w:szCs w:val="20"/>
        </w:rPr>
      </w:pPr>
      <w:r w:rsidRPr="001F5251">
        <w:rPr>
          <w:rFonts w:ascii="Arial" w:hAnsi="Arial" w:cs="Arial"/>
          <w:b/>
          <w:bCs/>
          <w:noProof/>
          <w:sz w:val="20"/>
          <w:szCs w:val="20"/>
        </w:rPr>
        <w:t xml:space="preserve">ODLUKU </w:t>
      </w:r>
    </w:p>
    <w:p w14:paraId="22BD785D" w14:textId="77777777" w:rsidR="005C2478" w:rsidRPr="001F5251" w:rsidRDefault="005C2478" w:rsidP="005C2478">
      <w:pPr>
        <w:spacing w:after="0" w:line="240" w:lineRule="auto"/>
        <w:jc w:val="center"/>
        <w:rPr>
          <w:rFonts w:ascii="Arial" w:hAnsi="Arial" w:cs="Arial"/>
          <w:b/>
          <w:bCs/>
          <w:noProof/>
          <w:sz w:val="20"/>
          <w:szCs w:val="20"/>
        </w:rPr>
      </w:pPr>
      <w:r w:rsidRPr="001F5251">
        <w:rPr>
          <w:rFonts w:ascii="Arial" w:hAnsi="Arial" w:cs="Arial"/>
          <w:b/>
          <w:bCs/>
          <w:noProof/>
          <w:sz w:val="20"/>
          <w:szCs w:val="20"/>
        </w:rPr>
        <w:t xml:space="preserve">o izradi izmjene i dopune Urbanističkog plana uređenja </w:t>
      </w:r>
    </w:p>
    <w:p w14:paraId="59BF4659" w14:textId="77777777" w:rsidR="005C2478" w:rsidRPr="001F5251" w:rsidRDefault="005C2478" w:rsidP="005C2478">
      <w:pPr>
        <w:spacing w:after="0" w:line="240" w:lineRule="auto"/>
        <w:jc w:val="center"/>
        <w:rPr>
          <w:rFonts w:ascii="Arial" w:hAnsi="Arial" w:cs="Arial"/>
          <w:b/>
          <w:bCs/>
          <w:noProof/>
          <w:sz w:val="20"/>
          <w:szCs w:val="20"/>
        </w:rPr>
      </w:pPr>
      <w:r w:rsidRPr="001F5251">
        <w:rPr>
          <w:rFonts w:ascii="Arial" w:hAnsi="Arial" w:cs="Arial"/>
          <w:b/>
          <w:bCs/>
          <w:noProof/>
          <w:sz w:val="20"/>
          <w:szCs w:val="20"/>
        </w:rPr>
        <w:t>stambenog naselja Šaini Jug I u Novigradu-Cittanova</w:t>
      </w:r>
    </w:p>
    <w:p w14:paraId="19FAB7E0" w14:textId="77777777" w:rsidR="005C2478" w:rsidRPr="001F5251" w:rsidRDefault="005C2478" w:rsidP="005C2478">
      <w:pPr>
        <w:spacing w:after="0" w:line="240" w:lineRule="auto"/>
        <w:jc w:val="center"/>
        <w:rPr>
          <w:rFonts w:ascii="Arial" w:hAnsi="Arial" w:cs="Arial"/>
          <w:b/>
          <w:bCs/>
          <w:noProof/>
          <w:sz w:val="20"/>
          <w:szCs w:val="20"/>
        </w:rPr>
      </w:pPr>
    </w:p>
    <w:p w14:paraId="426CC34C"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Opće odredbe</w:t>
      </w:r>
    </w:p>
    <w:p w14:paraId="618D19EB" w14:textId="77777777" w:rsidR="005C2478" w:rsidRPr="001F5251" w:rsidRDefault="005C2478" w:rsidP="005C2478">
      <w:pPr>
        <w:keepNext/>
        <w:spacing w:after="0" w:line="240" w:lineRule="auto"/>
        <w:jc w:val="center"/>
        <w:rPr>
          <w:rFonts w:ascii="Arial" w:hAnsi="Arial" w:cs="Arial"/>
          <w:b/>
          <w:bCs/>
          <w:i/>
          <w:iCs/>
          <w:sz w:val="20"/>
          <w:szCs w:val="20"/>
        </w:rPr>
      </w:pPr>
    </w:p>
    <w:p w14:paraId="7D282801"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1.</w:t>
      </w:r>
    </w:p>
    <w:p w14:paraId="0893B430"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Donosi se odluka o </w:t>
      </w:r>
      <w:r w:rsidRPr="001F5251">
        <w:rPr>
          <w:rFonts w:ascii="Arial" w:hAnsi="Arial" w:cs="Arial"/>
          <w:noProof/>
          <w:sz w:val="20"/>
          <w:szCs w:val="20"/>
        </w:rPr>
        <w:t>izradi izmjene i dopune Urbanističkog plana uređenja stambenog naselja Šaini Jug I u Novigradu-Cittanova</w:t>
      </w:r>
      <w:r w:rsidRPr="001F5251">
        <w:rPr>
          <w:rFonts w:ascii="Arial" w:hAnsi="Arial" w:cs="Arial"/>
          <w:sz w:val="20"/>
          <w:szCs w:val="20"/>
        </w:rPr>
        <w:t>, u daljnjem tekstu: Odluka.</w:t>
      </w:r>
    </w:p>
    <w:p w14:paraId="257458CD"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Donošenjem ove Odluke započinje </w:t>
      </w:r>
      <w:r w:rsidRPr="001F5251">
        <w:rPr>
          <w:rFonts w:ascii="Arial" w:hAnsi="Arial" w:cs="Arial"/>
          <w:noProof/>
          <w:sz w:val="20"/>
          <w:szCs w:val="20"/>
        </w:rPr>
        <w:t>postupak izrade i donošenja izmjene i dopune</w:t>
      </w:r>
      <w:r w:rsidRPr="001F5251">
        <w:rPr>
          <w:rFonts w:ascii="Arial" w:hAnsi="Arial" w:cs="Arial"/>
          <w:sz w:val="20"/>
          <w:szCs w:val="20"/>
        </w:rPr>
        <w:t xml:space="preserve"> </w:t>
      </w:r>
      <w:r w:rsidRPr="001F5251">
        <w:rPr>
          <w:rFonts w:ascii="Arial" w:hAnsi="Arial" w:cs="Arial"/>
          <w:noProof/>
          <w:sz w:val="20"/>
          <w:szCs w:val="20"/>
        </w:rPr>
        <w:t>Urbanističkog plana uređenja stambenog naselja Šaini Jug I u Novigradu-Cittanova (Službene novine Grada Novigrada broj 13/19)</w:t>
      </w:r>
      <w:r w:rsidRPr="001F5251">
        <w:rPr>
          <w:rFonts w:ascii="Arial" w:hAnsi="Arial" w:cs="Arial"/>
          <w:sz w:val="20"/>
          <w:szCs w:val="20"/>
        </w:rPr>
        <w:t xml:space="preserve">, u daljnjem tekstu: </w:t>
      </w:r>
      <w:r w:rsidRPr="001F5251">
        <w:rPr>
          <w:rFonts w:ascii="Arial" w:hAnsi="Arial" w:cs="Arial"/>
          <w:noProof/>
          <w:sz w:val="20"/>
          <w:szCs w:val="20"/>
        </w:rPr>
        <w:t>izmjena i dopuna Plana</w:t>
      </w:r>
      <w:r w:rsidRPr="001F5251">
        <w:rPr>
          <w:rFonts w:ascii="Arial" w:hAnsi="Arial" w:cs="Arial"/>
          <w:sz w:val="20"/>
          <w:szCs w:val="20"/>
        </w:rPr>
        <w:t>.</w:t>
      </w:r>
    </w:p>
    <w:p w14:paraId="7B7F6F42"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Nositelj </w:t>
      </w:r>
      <w:r w:rsidRPr="001F5251">
        <w:rPr>
          <w:rFonts w:ascii="Arial" w:hAnsi="Arial" w:cs="Arial"/>
          <w:noProof/>
          <w:sz w:val="20"/>
          <w:szCs w:val="20"/>
        </w:rPr>
        <w:t>izrade izmjene i dopune</w:t>
      </w:r>
      <w:r w:rsidRPr="001F5251">
        <w:rPr>
          <w:rFonts w:ascii="Arial" w:hAnsi="Arial" w:cs="Arial"/>
          <w:sz w:val="20"/>
          <w:szCs w:val="20"/>
        </w:rPr>
        <w:t xml:space="preserve"> Plana je </w:t>
      </w:r>
      <w:r w:rsidRPr="001F5251">
        <w:rPr>
          <w:rFonts w:ascii="Arial" w:hAnsi="Arial" w:cs="Arial"/>
          <w:noProof/>
          <w:sz w:val="20"/>
          <w:szCs w:val="20"/>
        </w:rPr>
        <w:t>Grad Novigrad-Cittanova</w:t>
      </w:r>
      <w:r w:rsidRPr="001F5251">
        <w:rPr>
          <w:rFonts w:ascii="Arial" w:hAnsi="Arial" w:cs="Arial"/>
          <w:sz w:val="20"/>
          <w:szCs w:val="20"/>
        </w:rPr>
        <w:t xml:space="preserve">, </w:t>
      </w:r>
      <w:r w:rsidRPr="001F5251">
        <w:rPr>
          <w:rFonts w:ascii="Arial" w:hAnsi="Arial" w:cs="Arial"/>
          <w:noProof/>
          <w:sz w:val="20"/>
          <w:szCs w:val="20"/>
        </w:rPr>
        <w:t>Upravni odjel za komunalni sustav, prostorno uređenje i zaštitu okoliša</w:t>
      </w:r>
      <w:r w:rsidRPr="001F5251">
        <w:rPr>
          <w:rFonts w:ascii="Arial" w:hAnsi="Arial" w:cs="Arial"/>
          <w:sz w:val="20"/>
          <w:szCs w:val="20"/>
        </w:rPr>
        <w:t>, u daljnjem tekstu: Nositelj izrade.</w:t>
      </w:r>
    </w:p>
    <w:p w14:paraId="62DC3F6B"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Odgovorna osoba Nositelja izrade je čelnik tijela iz stavka 3. ovoga članka.</w:t>
      </w:r>
    </w:p>
    <w:p w14:paraId="3679E33C" w14:textId="77777777" w:rsidR="005C2478" w:rsidRPr="001F5251" w:rsidRDefault="005C2478" w:rsidP="005C2478">
      <w:pPr>
        <w:spacing w:after="0" w:line="240" w:lineRule="auto"/>
        <w:rPr>
          <w:rFonts w:ascii="Arial" w:hAnsi="Arial" w:cs="Arial"/>
          <w:sz w:val="20"/>
          <w:szCs w:val="20"/>
        </w:rPr>
      </w:pPr>
    </w:p>
    <w:p w14:paraId="7D0F35D5"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Pravna osnova za </w:t>
      </w:r>
      <w:r w:rsidRPr="001F5251">
        <w:rPr>
          <w:rFonts w:ascii="Arial" w:hAnsi="Arial" w:cs="Arial"/>
          <w:b/>
          <w:bCs/>
          <w:i/>
          <w:iCs/>
          <w:noProof/>
          <w:sz w:val="20"/>
          <w:szCs w:val="20"/>
        </w:rPr>
        <w:t>izradu izmjene i dopune</w:t>
      </w:r>
      <w:r w:rsidRPr="001F5251">
        <w:rPr>
          <w:rFonts w:ascii="Arial" w:hAnsi="Arial" w:cs="Arial"/>
          <w:b/>
          <w:bCs/>
          <w:i/>
          <w:iCs/>
          <w:sz w:val="20"/>
          <w:szCs w:val="20"/>
        </w:rPr>
        <w:t xml:space="preserve"> Plana</w:t>
      </w:r>
    </w:p>
    <w:p w14:paraId="4B911FB1" w14:textId="77777777" w:rsidR="005C2478" w:rsidRPr="001F5251" w:rsidRDefault="005C2478" w:rsidP="005C2478">
      <w:pPr>
        <w:keepNext/>
        <w:spacing w:after="0" w:line="240" w:lineRule="auto"/>
        <w:jc w:val="center"/>
        <w:rPr>
          <w:rFonts w:ascii="Arial" w:hAnsi="Arial" w:cs="Arial"/>
          <w:b/>
          <w:bCs/>
          <w:i/>
          <w:iCs/>
          <w:sz w:val="20"/>
          <w:szCs w:val="20"/>
        </w:rPr>
      </w:pPr>
    </w:p>
    <w:p w14:paraId="1979B81F"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2.</w:t>
      </w:r>
    </w:p>
    <w:p w14:paraId="6D994989"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noProof/>
          <w:sz w:val="20"/>
          <w:szCs w:val="20"/>
        </w:rPr>
        <w:t>Postupak izrade i donošenja izmjene i dopune</w:t>
      </w:r>
      <w:r w:rsidRPr="001F5251">
        <w:rPr>
          <w:rFonts w:ascii="Arial" w:hAnsi="Arial" w:cs="Arial"/>
          <w:sz w:val="20"/>
          <w:szCs w:val="20"/>
        </w:rPr>
        <w:t xml:space="preserve"> Plana temelji se na odredbama članka 86. do </w:t>
      </w:r>
      <w:r w:rsidRPr="001F5251">
        <w:rPr>
          <w:rFonts w:ascii="Arial" w:hAnsi="Arial" w:cs="Arial"/>
          <w:color w:val="000000" w:themeColor="text1"/>
          <w:sz w:val="20"/>
          <w:szCs w:val="20"/>
        </w:rPr>
        <w:t>članka 112. Zakona</w:t>
      </w:r>
      <w:r w:rsidRPr="001F5251">
        <w:rPr>
          <w:rFonts w:ascii="Arial" w:hAnsi="Arial" w:cs="Arial"/>
          <w:sz w:val="20"/>
          <w:szCs w:val="20"/>
        </w:rPr>
        <w:t>, a u skladu s odredbama Pravilnika</w:t>
      </w:r>
      <w:r w:rsidRPr="001F5251">
        <w:rPr>
          <w:rFonts w:ascii="Arial" w:hAnsi="Arial" w:cs="Arial"/>
          <w:noProof/>
          <w:sz w:val="20"/>
          <w:szCs w:val="20"/>
        </w:rPr>
        <w:t xml:space="preserve"> o prostornim planovima (Narodne novine broj 152/23)</w:t>
      </w:r>
      <w:r w:rsidRPr="001F5251">
        <w:rPr>
          <w:rFonts w:ascii="Arial" w:hAnsi="Arial" w:cs="Arial"/>
          <w:sz w:val="20"/>
          <w:szCs w:val="20"/>
        </w:rPr>
        <w:t>, u daljnjem tekstu: Pravilnik, i ostalim važećim propisima iz područja prostornog uređenja.</w:t>
      </w:r>
    </w:p>
    <w:p w14:paraId="2CA70987" w14:textId="77777777" w:rsidR="005C2478" w:rsidRPr="001F5251" w:rsidRDefault="005C2478" w:rsidP="005C2478">
      <w:pPr>
        <w:keepNext/>
        <w:spacing w:after="0" w:line="240" w:lineRule="auto"/>
        <w:rPr>
          <w:rFonts w:ascii="Arial" w:hAnsi="Arial" w:cs="Arial"/>
          <w:sz w:val="20"/>
          <w:szCs w:val="20"/>
        </w:rPr>
      </w:pPr>
    </w:p>
    <w:p w14:paraId="1F254428"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Razlozi donošenja</w:t>
      </w:r>
      <w:r w:rsidRPr="001F5251">
        <w:rPr>
          <w:rFonts w:ascii="Arial" w:hAnsi="Arial" w:cs="Arial"/>
          <w:b/>
          <w:bCs/>
          <w:i/>
          <w:iCs/>
          <w:noProof/>
          <w:sz w:val="20"/>
          <w:szCs w:val="20"/>
        </w:rPr>
        <w:t xml:space="preserve"> izmjene i dopune</w:t>
      </w:r>
      <w:r w:rsidRPr="001F5251">
        <w:rPr>
          <w:rFonts w:ascii="Arial" w:hAnsi="Arial" w:cs="Arial"/>
          <w:b/>
          <w:bCs/>
          <w:i/>
          <w:iCs/>
          <w:sz w:val="20"/>
          <w:szCs w:val="20"/>
        </w:rPr>
        <w:t xml:space="preserve"> Plana, ciljevi i programska polazišta</w:t>
      </w:r>
    </w:p>
    <w:p w14:paraId="73B46A46" w14:textId="77777777" w:rsidR="005C2478" w:rsidRPr="001F5251" w:rsidRDefault="005C2478" w:rsidP="005C2478">
      <w:pPr>
        <w:keepNext/>
        <w:spacing w:after="0" w:line="240" w:lineRule="auto"/>
        <w:jc w:val="center"/>
        <w:rPr>
          <w:rFonts w:ascii="Arial" w:hAnsi="Arial" w:cs="Arial"/>
          <w:b/>
          <w:bCs/>
          <w:i/>
          <w:iCs/>
          <w:sz w:val="20"/>
          <w:szCs w:val="20"/>
        </w:rPr>
      </w:pPr>
    </w:p>
    <w:p w14:paraId="6B5E0506"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3.</w:t>
      </w:r>
    </w:p>
    <w:p w14:paraId="10F3B24A"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Ovom Odlukom određuju se razlozi, ciljevi i programska polazišta u okviru kojih se određuju prostorno planska rješenja u postupku </w:t>
      </w:r>
      <w:r w:rsidRPr="001F5251">
        <w:rPr>
          <w:rFonts w:ascii="Arial" w:hAnsi="Arial" w:cs="Arial"/>
          <w:noProof/>
          <w:sz w:val="20"/>
          <w:szCs w:val="20"/>
        </w:rPr>
        <w:t>izrade izmjene i dopune</w:t>
      </w:r>
      <w:r w:rsidRPr="001F5251">
        <w:rPr>
          <w:rFonts w:ascii="Arial" w:hAnsi="Arial" w:cs="Arial"/>
          <w:sz w:val="20"/>
          <w:szCs w:val="20"/>
        </w:rPr>
        <w:t xml:space="preserve"> Plana.</w:t>
      </w:r>
    </w:p>
    <w:p w14:paraId="700B8524"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Razlozi za donošenje</w:t>
      </w:r>
      <w:r w:rsidRPr="001F5251">
        <w:rPr>
          <w:rFonts w:ascii="Arial" w:hAnsi="Arial" w:cs="Arial"/>
          <w:noProof/>
          <w:sz w:val="20"/>
          <w:szCs w:val="20"/>
        </w:rPr>
        <w:t xml:space="preserve"> izmjene i dopune</w:t>
      </w:r>
      <w:r w:rsidRPr="001F5251">
        <w:rPr>
          <w:rFonts w:ascii="Arial" w:hAnsi="Arial" w:cs="Arial"/>
          <w:sz w:val="20"/>
          <w:szCs w:val="20"/>
        </w:rPr>
        <w:t xml:space="preserve"> Plana:</w:t>
      </w:r>
    </w:p>
    <w:p w14:paraId="04FFA221" w14:textId="77777777" w:rsidR="005C2478" w:rsidRPr="001F5251" w:rsidRDefault="005C2478" w:rsidP="005C2478">
      <w:pPr>
        <w:pStyle w:val="ListParagraph"/>
        <w:keepNext/>
        <w:keepLines/>
        <w:numPr>
          <w:ilvl w:val="0"/>
          <w:numId w:val="226"/>
        </w:numPr>
        <w:spacing w:after="0" w:line="240" w:lineRule="auto"/>
        <w:ind w:left="567" w:hanging="289"/>
        <w:contextualSpacing w:val="0"/>
        <w:jc w:val="both"/>
        <w:rPr>
          <w:rFonts w:ascii="Arial" w:hAnsi="Arial" w:cs="Arial"/>
          <w:sz w:val="20"/>
          <w:szCs w:val="20"/>
        </w:rPr>
      </w:pPr>
      <w:r w:rsidRPr="001F5251">
        <w:rPr>
          <w:rFonts w:ascii="Arial" w:hAnsi="Arial" w:cs="Arial"/>
          <w:sz w:val="20"/>
          <w:szCs w:val="20"/>
        </w:rPr>
        <w:t>Usklađenost sa zakonskim i podzakonskim okvirom</w:t>
      </w:r>
    </w:p>
    <w:p w14:paraId="5DFB7CC4" w14:textId="77777777" w:rsidR="005C2478" w:rsidRPr="001F5251" w:rsidRDefault="005C2478" w:rsidP="005C2478">
      <w:pPr>
        <w:pStyle w:val="ListParagraph"/>
        <w:keepNext/>
        <w:keepLines/>
        <w:numPr>
          <w:ilvl w:val="1"/>
          <w:numId w:val="227"/>
        </w:numPr>
        <w:spacing w:after="0" w:line="240" w:lineRule="auto"/>
        <w:ind w:left="851" w:hanging="284"/>
        <w:contextualSpacing w:val="0"/>
        <w:jc w:val="both"/>
        <w:rPr>
          <w:rFonts w:ascii="Arial" w:hAnsi="Arial" w:cs="Arial"/>
          <w:sz w:val="20"/>
          <w:szCs w:val="20"/>
        </w:rPr>
      </w:pPr>
      <w:r w:rsidRPr="001F5251">
        <w:rPr>
          <w:rFonts w:ascii="Arial" w:hAnsi="Arial" w:cs="Arial"/>
          <w:sz w:val="20"/>
          <w:szCs w:val="20"/>
        </w:rPr>
        <w:t xml:space="preserve">Zakonska obveza </w:t>
      </w:r>
      <w:r w:rsidRPr="001F5251">
        <w:rPr>
          <w:rFonts w:ascii="Arial" w:hAnsi="Arial" w:cs="Arial"/>
          <w:noProof/>
          <w:sz w:val="20"/>
          <w:szCs w:val="20"/>
        </w:rPr>
        <w:t>izrade izmjene i dopune</w:t>
      </w:r>
      <w:r w:rsidRPr="001F5251">
        <w:rPr>
          <w:rFonts w:ascii="Arial" w:hAnsi="Arial" w:cs="Arial"/>
          <w:sz w:val="20"/>
          <w:szCs w:val="20"/>
        </w:rPr>
        <w:t xml:space="preserve"> Plana i usklađenje sa Zakonom</w:t>
      </w:r>
    </w:p>
    <w:p w14:paraId="13EE4E90" w14:textId="77777777" w:rsidR="005C2478" w:rsidRPr="001F5251" w:rsidRDefault="005C2478" w:rsidP="005C2478">
      <w:pPr>
        <w:spacing w:after="0" w:line="240" w:lineRule="auto"/>
        <w:ind w:left="851"/>
        <w:rPr>
          <w:rFonts w:ascii="Arial" w:hAnsi="Arial" w:cs="Arial"/>
          <w:sz w:val="20"/>
          <w:szCs w:val="20"/>
        </w:rPr>
      </w:pPr>
      <w:r w:rsidRPr="001F5251">
        <w:rPr>
          <w:rFonts w:ascii="Arial" w:hAnsi="Arial" w:cs="Arial"/>
          <w:noProof/>
          <w:sz w:val="20"/>
          <w:szCs w:val="20"/>
        </w:rPr>
        <w:t>Sukladno članku 61. Zakona, Plan mora biti usklađen sa Zakonom i s drugim zakonskim propisima.</w:t>
      </w:r>
    </w:p>
    <w:p w14:paraId="3848983F" w14:textId="77777777" w:rsidR="005C2478" w:rsidRPr="001F5251" w:rsidRDefault="005C2478" w:rsidP="005C2478">
      <w:pPr>
        <w:pStyle w:val="ListParagraph"/>
        <w:keepNext/>
        <w:keepLines/>
        <w:numPr>
          <w:ilvl w:val="1"/>
          <w:numId w:val="227"/>
        </w:numPr>
        <w:spacing w:after="0" w:line="240" w:lineRule="auto"/>
        <w:ind w:left="851" w:hanging="284"/>
        <w:contextualSpacing w:val="0"/>
        <w:jc w:val="both"/>
        <w:rPr>
          <w:rFonts w:ascii="Arial" w:hAnsi="Arial" w:cs="Arial"/>
          <w:sz w:val="20"/>
          <w:szCs w:val="20"/>
        </w:rPr>
      </w:pPr>
      <w:r w:rsidRPr="001F5251">
        <w:rPr>
          <w:rFonts w:ascii="Arial" w:hAnsi="Arial" w:cs="Arial"/>
          <w:sz w:val="20"/>
          <w:szCs w:val="20"/>
        </w:rPr>
        <w:t>Usklađenje s planom više razine</w:t>
      </w:r>
    </w:p>
    <w:p w14:paraId="540569A0"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Sukladno članku 61. Zakona, Plan mora biti usklađen s Prostornim planom Istarske županije.</w:t>
      </w:r>
    </w:p>
    <w:p w14:paraId="6EB1F690" w14:textId="77777777" w:rsidR="005C2478" w:rsidRPr="001F5251" w:rsidRDefault="005C2478" w:rsidP="005C2478">
      <w:pPr>
        <w:pStyle w:val="ListParagraph"/>
        <w:keepNext/>
        <w:keepLines/>
        <w:numPr>
          <w:ilvl w:val="1"/>
          <w:numId w:val="227"/>
        </w:numPr>
        <w:spacing w:after="0" w:line="240" w:lineRule="auto"/>
        <w:ind w:left="851" w:hanging="284"/>
        <w:contextualSpacing w:val="0"/>
        <w:jc w:val="both"/>
        <w:rPr>
          <w:rFonts w:ascii="Arial" w:hAnsi="Arial" w:cs="Arial"/>
          <w:sz w:val="20"/>
          <w:szCs w:val="20"/>
        </w:rPr>
      </w:pPr>
      <w:r w:rsidRPr="001F5251">
        <w:rPr>
          <w:rFonts w:ascii="Arial" w:hAnsi="Arial" w:cs="Arial"/>
          <w:sz w:val="20"/>
          <w:szCs w:val="20"/>
        </w:rPr>
        <w:t>Usklađenje s planom šireg područja iste razine</w:t>
      </w:r>
    </w:p>
    <w:p w14:paraId="3C4CF18B"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Sukladno članku 61. Zakona, Plan mora biti usklađen s Prostornim planom uređenja Grada Novigrada-Cittanova, u daljnjem tekstu: PPUG Novigrada-Cittanova.</w:t>
      </w:r>
    </w:p>
    <w:p w14:paraId="6EDB2574" w14:textId="77777777" w:rsidR="005C2478" w:rsidRPr="001F5251" w:rsidRDefault="005C2478" w:rsidP="005C2478">
      <w:pPr>
        <w:pStyle w:val="ListParagraph"/>
        <w:keepNext/>
        <w:keepLines/>
        <w:numPr>
          <w:ilvl w:val="0"/>
          <w:numId w:val="226"/>
        </w:numPr>
        <w:spacing w:after="0" w:line="240" w:lineRule="auto"/>
        <w:ind w:left="567" w:hanging="289"/>
        <w:contextualSpacing w:val="0"/>
        <w:jc w:val="both"/>
        <w:rPr>
          <w:rFonts w:ascii="Arial" w:hAnsi="Arial" w:cs="Arial"/>
          <w:sz w:val="20"/>
          <w:szCs w:val="20"/>
        </w:rPr>
      </w:pPr>
      <w:r w:rsidRPr="001F5251">
        <w:rPr>
          <w:rFonts w:ascii="Arial" w:hAnsi="Arial" w:cs="Arial"/>
          <w:sz w:val="20"/>
          <w:szCs w:val="20"/>
        </w:rPr>
        <w:t>Određivanje novih prostorno planskih rješenja</w:t>
      </w:r>
    </w:p>
    <w:p w14:paraId="6838C9AD"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Razlozi izrade izmjena i dopuna su:</w:t>
      </w:r>
    </w:p>
    <w:p w14:paraId="659DD979"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 korigiranje namjena površina sukladno uočenim potrebama u prostoru i zahtjevima građana</w:t>
      </w:r>
    </w:p>
    <w:p w14:paraId="73ACD8D0"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 korekcije prometne i komunalne infrastrukture sukladno uočenim potrebama i zahtjevim javnopravnih tijela</w:t>
      </w:r>
    </w:p>
    <w:p w14:paraId="490685F1"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 korekcije lokacijskih uvjeta u Odredbama za provedbu</w:t>
      </w:r>
    </w:p>
    <w:p w14:paraId="1A4D5B6D"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t>- ispravak grešaka i neusklađenosti te</w:t>
      </w:r>
    </w:p>
    <w:p w14:paraId="24B91527" w14:textId="77777777" w:rsidR="005C2478" w:rsidRPr="001F5251" w:rsidRDefault="005C2478" w:rsidP="005C2478">
      <w:pPr>
        <w:spacing w:after="0" w:line="240" w:lineRule="auto"/>
        <w:ind w:left="851"/>
        <w:rPr>
          <w:rFonts w:ascii="Arial" w:hAnsi="Arial" w:cs="Arial"/>
          <w:noProof/>
          <w:sz w:val="20"/>
          <w:szCs w:val="20"/>
        </w:rPr>
      </w:pPr>
      <w:r w:rsidRPr="001F5251">
        <w:rPr>
          <w:rFonts w:ascii="Arial" w:hAnsi="Arial" w:cs="Arial"/>
          <w:noProof/>
          <w:sz w:val="20"/>
          <w:szCs w:val="20"/>
        </w:rPr>
        <w:lastRenderedPageBreak/>
        <w:t>- druge manje izmjene koje se pokažu nužnim zbog prilagodbe Pravilniku o prostornim planovima i sustavu ePlanovi editor.</w:t>
      </w:r>
    </w:p>
    <w:p w14:paraId="6B6D479E" w14:textId="77777777" w:rsidR="005C2478" w:rsidRPr="001F5251" w:rsidRDefault="005C2478" w:rsidP="005C2478">
      <w:pPr>
        <w:keepNext/>
        <w:keepLines/>
        <w:spacing w:after="0" w:line="240" w:lineRule="auto"/>
        <w:rPr>
          <w:rFonts w:ascii="Arial" w:hAnsi="Arial" w:cs="Arial"/>
          <w:sz w:val="20"/>
          <w:szCs w:val="20"/>
        </w:rPr>
      </w:pPr>
      <w:r w:rsidRPr="001F5251">
        <w:rPr>
          <w:rFonts w:ascii="Arial" w:hAnsi="Arial" w:cs="Arial"/>
          <w:sz w:val="20"/>
          <w:szCs w:val="20"/>
        </w:rPr>
        <w:t xml:space="preserve">Osnovni ciljevi i programska polazišta za </w:t>
      </w:r>
      <w:r w:rsidRPr="001F5251">
        <w:rPr>
          <w:rFonts w:ascii="Arial" w:hAnsi="Arial" w:cs="Arial"/>
          <w:noProof/>
          <w:sz w:val="20"/>
          <w:szCs w:val="20"/>
        </w:rPr>
        <w:t>izradu izmjene i dopune</w:t>
      </w:r>
      <w:r w:rsidRPr="001F5251">
        <w:rPr>
          <w:rFonts w:ascii="Arial" w:hAnsi="Arial" w:cs="Arial"/>
          <w:sz w:val="20"/>
          <w:szCs w:val="20"/>
        </w:rPr>
        <w:t xml:space="preserve"> Plana:</w:t>
      </w:r>
    </w:p>
    <w:p w14:paraId="5A61590E"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Istaknutim razlozima za izradu Plana određeni su ujedno ciljevi i programska polazišta, a sve kako bi se omogućila učinkovita provedba Plana i prilagodba potrebama stanovništva Grada.</w:t>
      </w:r>
    </w:p>
    <w:p w14:paraId="6D29EB66" w14:textId="77777777" w:rsidR="005C2478" w:rsidRDefault="005C2478" w:rsidP="005C2478">
      <w:pPr>
        <w:keepNext/>
        <w:spacing w:after="0" w:line="240" w:lineRule="auto"/>
        <w:jc w:val="center"/>
        <w:rPr>
          <w:rFonts w:ascii="Arial" w:hAnsi="Arial" w:cs="Arial"/>
          <w:b/>
          <w:bCs/>
          <w:i/>
          <w:iCs/>
          <w:sz w:val="20"/>
          <w:szCs w:val="20"/>
        </w:rPr>
      </w:pPr>
    </w:p>
    <w:p w14:paraId="63A25436" w14:textId="019C886A"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Obuhvat</w:t>
      </w:r>
      <w:r w:rsidRPr="001F5251">
        <w:rPr>
          <w:rFonts w:ascii="Arial" w:hAnsi="Arial" w:cs="Arial"/>
          <w:b/>
          <w:bCs/>
          <w:i/>
          <w:iCs/>
          <w:noProof/>
          <w:sz w:val="20"/>
          <w:szCs w:val="20"/>
        </w:rPr>
        <w:t xml:space="preserve"> izmjene i dopune</w:t>
      </w:r>
      <w:r w:rsidRPr="001F5251">
        <w:rPr>
          <w:rFonts w:ascii="Arial" w:hAnsi="Arial" w:cs="Arial"/>
          <w:b/>
          <w:bCs/>
          <w:i/>
          <w:iCs/>
          <w:sz w:val="20"/>
          <w:szCs w:val="20"/>
        </w:rPr>
        <w:t xml:space="preserve"> Plana</w:t>
      </w:r>
    </w:p>
    <w:p w14:paraId="65858B8F" w14:textId="77777777" w:rsidR="005C2478" w:rsidRPr="001F5251" w:rsidRDefault="005C2478" w:rsidP="005C2478">
      <w:pPr>
        <w:keepNext/>
        <w:spacing w:after="0" w:line="240" w:lineRule="auto"/>
        <w:jc w:val="center"/>
        <w:rPr>
          <w:rFonts w:ascii="Arial" w:hAnsi="Arial" w:cs="Arial"/>
          <w:b/>
          <w:bCs/>
          <w:i/>
          <w:iCs/>
          <w:sz w:val="20"/>
          <w:szCs w:val="20"/>
        </w:rPr>
      </w:pPr>
    </w:p>
    <w:p w14:paraId="4F47D506"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4.</w:t>
      </w:r>
    </w:p>
    <w:p w14:paraId="11C42C7C"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Obuhvat Plana istovjetan je obuhvatu UPU-a na snazi, a određen je u PPUG Novigrada-Cittanova. Obuhvat je prikazan u ISPU sustavu ePlanovi - Geometrija plana.</w:t>
      </w:r>
    </w:p>
    <w:p w14:paraId="2DEB5AB4" w14:textId="77777777" w:rsidR="005C2478" w:rsidRPr="001F5251" w:rsidRDefault="005C2478" w:rsidP="005C2478">
      <w:pPr>
        <w:tabs>
          <w:tab w:val="left" w:pos="7186"/>
        </w:tabs>
        <w:spacing w:after="0" w:line="240" w:lineRule="auto"/>
        <w:rPr>
          <w:rFonts w:ascii="Arial" w:hAnsi="Arial" w:cs="Arial"/>
          <w:sz w:val="20"/>
          <w:szCs w:val="20"/>
        </w:rPr>
      </w:pPr>
    </w:p>
    <w:p w14:paraId="39037412"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Sažeta ocjena stanja u obuhvatu</w:t>
      </w:r>
      <w:r w:rsidRPr="001F5251">
        <w:rPr>
          <w:rFonts w:ascii="Arial" w:hAnsi="Arial" w:cs="Arial"/>
          <w:b/>
          <w:bCs/>
          <w:i/>
          <w:iCs/>
          <w:noProof/>
          <w:sz w:val="20"/>
          <w:szCs w:val="20"/>
        </w:rPr>
        <w:t xml:space="preserve"> izmjene i dopune</w:t>
      </w:r>
      <w:r w:rsidRPr="001F5251">
        <w:rPr>
          <w:rFonts w:ascii="Arial" w:hAnsi="Arial" w:cs="Arial"/>
          <w:b/>
          <w:bCs/>
          <w:i/>
          <w:iCs/>
          <w:sz w:val="20"/>
          <w:szCs w:val="20"/>
        </w:rPr>
        <w:t xml:space="preserve"> Plana</w:t>
      </w:r>
    </w:p>
    <w:p w14:paraId="5488B7B8" w14:textId="77777777" w:rsidR="005C2478" w:rsidRPr="001F5251" w:rsidRDefault="005C2478" w:rsidP="005C2478">
      <w:pPr>
        <w:keepNext/>
        <w:spacing w:after="0" w:line="240" w:lineRule="auto"/>
        <w:jc w:val="center"/>
        <w:rPr>
          <w:rFonts w:ascii="Arial" w:hAnsi="Arial" w:cs="Arial"/>
          <w:b/>
          <w:bCs/>
          <w:i/>
          <w:iCs/>
          <w:sz w:val="20"/>
          <w:szCs w:val="20"/>
        </w:rPr>
      </w:pPr>
    </w:p>
    <w:p w14:paraId="1BFCFE3D"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5.</w:t>
      </w:r>
    </w:p>
    <w:p w14:paraId="53B22F51"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UPU stambenog naselja Šaini jug I obuhvaća dio građevinskog područja naselja Novigrad-Cittanova, većim dijelom neizgrađen i neuređen.</w:t>
      </w:r>
    </w:p>
    <w:p w14:paraId="75CE295D"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Za predmetno područje na snazi je Urbanistički plan uređenja stambenog naselja Šaini jug I donesen 2019. godine, te se kao takav kontinuirano primjenjuje i osnova je osiguranja načela prostornog uređenja utvrđenih Zakonom.</w:t>
      </w:r>
    </w:p>
    <w:p w14:paraId="0115C70E" w14:textId="77777777" w:rsidR="005C2478" w:rsidRPr="001F5251" w:rsidRDefault="005C2478" w:rsidP="005C2478">
      <w:pPr>
        <w:tabs>
          <w:tab w:val="left" w:pos="7186"/>
        </w:tabs>
        <w:spacing w:after="0" w:line="240" w:lineRule="auto"/>
        <w:rPr>
          <w:rFonts w:ascii="Arial" w:hAnsi="Arial" w:cs="Arial"/>
          <w:noProof/>
          <w:sz w:val="20"/>
          <w:szCs w:val="20"/>
        </w:rPr>
      </w:pPr>
    </w:p>
    <w:p w14:paraId="3B8217B6"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Popis sektorskih strategija i drugih dokumenata u skladu s kojima se utvrđuju zahtjevi za </w:t>
      </w:r>
      <w:r w:rsidRPr="001F5251">
        <w:rPr>
          <w:rFonts w:ascii="Arial" w:hAnsi="Arial" w:cs="Arial"/>
          <w:b/>
          <w:bCs/>
          <w:i/>
          <w:iCs/>
          <w:noProof/>
          <w:sz w:val="20"/>
          <w:szCs w:val="20"/>
        </w:rPr>
        <w:t>izradu izmjene i dopune</w:t>
      </w:r>
      <w:r w:rsidRPr="001F5251">
        <w:rPr>
          <w:rFonts w:ascii="Arial" w:hAnsi="Arial" w:cs="Arial"/>
          <w:b/>
          <w:bCs/>
          <w:i/>
          <w:iCs/>
          <w:sz w:val="20"/>
          <w:szCs w:val="20"/>
        </w:rPr>
        <w:t xml:space="preserve"> Plana</w:t>
      </w:r>
    </w:p>
    <w:p w14:paraId="08D480BB" w14:textId="77777777" w:rsidR="005C2478" w:rsidRPr="001F5251" w:rsidRDefault="005C2478" w:rsidP="005C2478">
      <w:pPr>
        <w:keepNext/>
        <w:spacing w:after="0" w:line="240" w:lineRule="auto"/>
        <w:jc w:val="center"/>
        <w:rPr>
          <w:rFonts w:ascii="Arial" w:hAnsi="Arial" w:cs="Arial"/>
          <w:b/>
          <w:bCs/>
          <w:i/>
          <w:iCs/>
          <w:sz w:val="20"/>
          <w:szCs w:val="20"/>
        </w:rPr>
      </w:pPr>
    </w:p>
    <w:p w14:paraId="5B5B3C2E"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6.</w:t>
      </w:r>
    </w:p>
    <w:p w14:paraId="56209E08"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U izradi Plana koristit će se raspoloživa prostorno planska dokumentacija te dokumentacija prostora koju iz područja svog djelokruga osiguravaju tijela i osobe određene posebnim propisima.</w:t>
      </w:r>
    </w:p>
    <w:p w14:paraId="3C5B7345" w14:textId="77777777" w:rsidR="005C2478" w:rsidRPr="001F5251" w:rsidRDefault="005C2478" w:rsidP="005C2478">
      <w:pPr>
        <w:tabs>
          <w:tab w:val="left" w:pos="7186"/>
        </w:tabs>
        <w:spacing w:after="0" w:line="240" w:lineRule="auto"/>
        <w:rPr>
          <w:rFonts w:ascii="Arial" w:hAnsi="Arial" w:cs="Arial"/>
          <w:noProof/>
          <w:sz w:val="20"/>
          <w:szCs w:val="20"/>
        </w:rPr>
      </w:pPr>
    </w:p>
    <w:p w14:paraId="1B61FA28"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Način pribavljanja stručnih rješenja za </w:t>
      </w:r>
      <w:r w:rsidRPr="001F5251">
        <w:rPr>
          <w:rFonts w:ascii="Arial" w:hAnsi="Arial" w:cs="Arial"/>
          <w:b/>
          <w:bCs/>
          <w:i/>
          <w:iCs/>
          <w:noProof/>
          <w:sz w:val="20"/>
          <w:szCs w:val="20"/>
        </w:rPr>
        <w:t>izradu izmjene i dopune</w:t>
      </w:r>
      <w:r w:rsidRPr="001F5251">
        <w:rPr>
          <w:rFonts w:ascii="Arial" w:hAnsi="Arial" w:cs="Arial"/>
          <w:b/>
          <w:bCs/>
          <w:i/>
          <w:iCs/>
          <w:sz w:val="20"/>
          <w:szCs w:val="20"/>
        </w:rPr>
        <w:t xml:space="preserve"> Plana</w:t>
      </w:r>
    </w:p>
    <w:p w14:paraId="18C68D13" w14:textId="77777777" w:rsidR="005C2478" w:rsidRPr="001F5251" w:rsidRDefault="005C2478" w:rsidP="005C2478">
      <w:pPr>
        <w:keepNext/>
        <w:spacing w:after="0" w:line="240" w:lineRule="auto"/>
        <w:jc w:val="center"/>
        <w:rPr>
          <w:rFonts w:ascii="Arial" w:hAnsi="Arial" w:cs="Arial"/>
          <w:b/>
          <w:bCs/>
          <w:i/>
          <w:iCs/>
          <w:sz w:val="20"/>
          <w:szCs w:val="20"/>
        </w:rPr>
      </w:pPr>
    </w:p>
    <w:p w14:paraId="141EE2C1"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7.</w:t>
      </w:r>
    </w:p>
    <w:p w14:paraId="7FEDB936"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Stručno rješenje Plana izradit će stručni izrađivač koji udovoljava uvjetima Pravilnika o izdavanju suglasnosti za obavljanje stručnih poslova prostornog uređenja.</w:t>
      </w:r>
    </w:p>
    <w:p w14:paraId="5DE7482C" w14:textId="77777777" w:rsidR="005C2478" w:rsidRPr="001F5251" w:rsidRDefault="005C2478" w:rsidP="005C2478">
      <w:pPr>
        <w:tabs>
          <w:tab w:val="left" w:pos="7186"/>
        </w:tabs>
        <w:spacing w:after="0" w:line="240" w:lineRule="auto"/>
        <w:rPr>
          <w:rFonts w:ascii="Arial" w:hAnsi="Arial" w:cs="Arial"/>
          <w:noProof/>
          <w:sz w:val="20"/>
          <w:szCs w:val="20"/>
        </w:rPr>
      </w:pPr>
    </w:p>
    <w:p w14:paraId="0CC8AE0F"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Popis javnopravnih tijela određenih posebnim propisima, koja daju zahtjeve za </w:t>
      </w:r>
      <w:r w:rsidRPr="001F5251">
        <w:rPr>
          <w:rFonts w:ascii="Arial" w:hAnsi="Arial" w:cs="Arial"/>
          <w:b/>
          <w:bCs/>
          <w:i/>
          <w:iCs/>
          <w:noProof/>
          <w:sz w:val="20"/>
          <w:szCs w:val="20"/>
        </w:rPr>
        <w:t>izradu izmjene i dopune</w:t>
      </w:r>
      <w:r w:rsidRPr="001F5251">
        <w:rPr>
          <w:rFonts w:ascii="Arial" w:hAnsi="Arial" w:cs="Arial"/>
          <w:b/>
          <w:bCs/>
          <w:i/>
          <w:iCs/>
          <w:sz w:val="20"/>
          <w:szCs w:val="20"/>
        </w:rPr>
        <w:t xml:space="preserve"> Plana iz područja svog djelokruga, te drugih sudionika i korisnika prostora koji trebaju sudjelovati u </w:t>
      </w:r>
      <w:r w:rsidRPr="001F5251">
        <w:rPr>
          <w:rFonts w:ascii="Arial" w:hAnsi="Arial" w:cs="Arial"/>
          <w:b/>
          <w:bCs/>
          <w:i/>
          <w:iCs/>
          <w:noProof/>
          <w:sz w:val="20"/>
          <w:szCs w:val="20"/>
        </w:rPr>
        <w:t>izradi izmjene i dopune</w:t>
      </w:r>
      <w:r w:rsidRPr="001F5251">
        <w:rPr>
          <w:rFonts w:ascii="Arial" w:hAnsi="Arial" w:cs="Arial"/>
          <w:b/>
          <w:bCs/>
          <w:i/>
          <w:iCs/>
          <w:sz w:val="20"/>
          <w:szCs w:val="20"/>
        </w:rPr>
        <w:t xml:space="preserve"> Plana</w:t>
      </w:r>
    </w:p>
    <w:p w14:paraId="09CA2269" w14:textId="77777777" w:rsidR="005C2478" w:rsidRPr="001F5251" w:rsidRDefault="005C2478" w:rsidP="005C2478">
      <w:pPr>
        <w:keepNext/>
        <w:spacing w:after="0" w:line="240" w:lineRule="auto"/>
        <w:jc w:val="center"/>
        <w:rPr>
          <w:rFonts w:ascii="Arial" w:hAnsi="Arial" w:cs="Arial"/>
          <w:b/>
          <w:bCs/>
          <w:i/>
          <w:iCs/>
          <w:sz w:val="20"/>
          <w:szCs w:val="20"/>
        </w:rPr>
      </w:pPr>
    </w:p>
    <w:p w14:paraId="2A96C906"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8.</w:t>
      </w:r>
    </w:p>
    <w:p w14:paraId="75AAAB77"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Poziv na dostavu zahtjeva za </w:t>
      </w:r>
      <w:r w:rsidRPr="001F5251">
        <w:rPr>
          <w:rFonts w:ascii="Arial" w:hAnsi="Arial" w:cs="Arial"/>
          <w:noProof/>
          <w:sz w:val="20"/>
          <w:szCs w:val="20"/>
        </w:rPr>
        <w:t>izradu izmjene i dopune</w:t>
      </w:r>
      <w:r w:rsidRPr="001F5251">
        <w:rPr>
          <w:rFonts w:ascii="Arial" w:hAnsi="Arial" w:cs="Arial"/>
          <w:sz w:val="20"/>
          <w:szCs w:val="20"/>
        </w:rPr>
        <w:t xml:space="preserve"> Plana uputit će se sljedećim javnopravnim tijelima:</w:t>
      </w:r>
    </w:p>
    <w:p w14:paraId="2F80EE97"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Ministarstvo kulture i medija, Uprava za zaštitu kulturne baštine, Područna konzervatorska služba Pula, HR-52100 Pula, Ulica Grada Graza 2</w:t>
      </w:r>
      <w:r w:rsidRPr="001F5251">
        <w:rPr>
          <w:rFonts w:ascii="Arial" w:hAnsi="Arial" w:cs="Arial"/>
          <w:sz w:val="20"/>
          <w:szCs w:val="20"/>
        </w:rPr>
        <w:t>.</w:t>
      </w:r>
    </w:p>
    <w:p w14:paraId="004DE22A"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Istarska županija, Upravni odjel za održivi razvoj, Odsjek za zaštitu prirode i okoliša, HR-52100 Pula, Flanatička 29</w:t>
      </w:r>
      <w:r w:rsidRPr="001F5251">
        <w:rPr>
          <w:rFonts w:ascii="Arial" w:hAnsi="Arial" w:cs="Arial"/>
          <w:sz w:val="20"/>
          <w:szCs w:val="20"/>
        </w:rPr>
        <w:t>.</w:t>
      </w:r>
    </w:p>
    <w:p w14:paraId="46EA076D"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Istarska županija, Upravni odjel za prostorno uređenje i gradnju, HR-52000 Pula, Riva 8</w:t>
      </w:r>
      <w:r w:rsidRPr="001F5251">
        <w:rPr>
          <w:rFonts w:ascii="Arial" w:hAnsi="Arial" w:cs="Arial"/>
          <w:sz w:val="20"/>
          <w:szCs w:val="20"/>
        </w:rPr>
        <w:t>.</w:t>
      </w:r>
    </w:p>
    <w:p w14:paraId="1B2BB3D9"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Županijska uprava za ceste Istarske županije, HR-52000 Pazin, M.B.Rašana 2/4</w:t>
      </w:r>
      <w:r w:rsidRPr="001F5251">
        <w:rPr>
          <w:rFonts w:ascii="Arial" w:hAnsi="Arial" w:cs="Arial"/>
          <w:sz w:val="20"/>
          <w:szCs w:val="20"/>
        </w:rPr>
        <w:t>.</w:t>
      </w:r>
    </w:p>
    <w:p w14:paraId="769F4620"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Ministarstvo unutarnjih poslova, Ravnateljstvo civilne zaštite, Područni ured civilne zaštite Rijeka, Služba civilne zaštite Pazin, Odjel inspekcije, HR-52100 Pula, Trg Republike 1</w:t>
      </w:r>
      <w:r w:rsidRPr="001F5251">
        <w:rPr>
          <w:rFonts w:ascii="Arial" w:hAnsi="Arial" w:cs="Arial"/>
          <w:sz w:val="20"/>
          <w:szCs w:val="20"/>
        </w:rPr>
        <w:t>.</w:t>
      </w:r>
    </w:p>
    <w:p w14:paraId="57521F9A"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Ministarstvo prostornoga uređenja, graditeljstva i državne imovine, Uprava za upravljanje i raspolaganje nekretninama, HR-10000 Zagreb, Ulica Republike Austrije 20</w:t>
      </w:r>
      <w:r w:rsidRPr="001F5251">
        <w:rPr>
          <w:rFonts w:ascii="Arial" w:hAnsi="Arial" w:cs="Arial"/>
          <w:sz w:val="20"/>
          <w:szCs w:val="20"/>
        </w:rPr>
        <w:t>.</w:t>
      </w:r>
    </w:p>
    <w:p w14:paraId="04933908"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Hrvatska regulatorna agencija za mrežne djelatnosti, HR-10110 Zagreb, Ulica Roberta Frangeša Mihanovića 9</w:t>
      </w:r>
      <w:r w:rsidRPr="001F5251">
        <w:rPr>
          <w:rFonts w:ascii="Arial" w:hAnsi="Arial" w:cs="Arial"/>
          <w:sz w:val="20"/>
          <w:szCs w:val="20"/>
        </w:rPr>
        <w:t>.</w:t>
      </w:r>
    </w:p>
    <w:p w14:paraId="1EFF9278"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Hrvatske ceste d.o.o., Sektor za održavanje i promet, Poslovna jedinica Rijeka, Tehnička ispostava Pula, HR-52100 Pula, Partizanski put 140</w:t>
      </w:r>
      <w:r w:rsidRPr="001F5251">
        <w:rPr>
          <w:rFonts w:ascii="Arial" w:hAnsi="Arial" w:cs="Arial"/>
          <w:sz w:val="20"/>
          <w:szCs w:val="20"/>
        </w:rPr>
        <w:t>.</w:t>
      </w:r>
    </w:p>
    <w:p w14:paraId="4DA2BFAA"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Hrvatske vode, VGO za slivove sjevernoga Jadrana, HR-51000 Rijeka, Đure Šporera 3</w:t>
      </w:r>
      <w:r w:rsidRPr="001F5251">
        <w:rPr>
          <w:rFonts w:ascii="Arial" w:hAnsi="Arial" w:cs="Arial"/>
          <w:sz w:val="20"/>
          <w:szCs w:val="20"/>
        </w:rPr>
        <w:t>.</w:t>
      </w:r>
    </w:p>
    <w:p w14:paraId="779FADD4"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lastRenderedPageBreak/>
        <w:t>Hrvatski operator prijenosnog sustava d.d., Prijenosno područje Rijeka, HR-51211 Matulji, Marinčićeva ulica 3</w:t>
      </w:r>
      <w:r w:rsidRPr="001F5251">
        <w:rPr>
          <w:rFonts w:ascii="Arial" w:hAnsi="Arial" w:cs="Arial"/>
          <w:sz w:val="20"/>
          <w:szCs w:val="20"/>
        </w:rPr>
        <w:t>.</w:t>
      </w:r>
    </w:p>
    <w:p w14:paraId="43DC8C63"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HEP-Operator distribucijskog sustava d.o.o., Elektroistra Pula, HR-52100 Pula, Vergerijeva 6</w:t>
      </w:r>
      <w:r w:rsidRPr="001F5251">
        <w:rPr>
          <w:rFonts w:ascii="Arial" w:hAnsi="Arial" w:cs="Arial"/>
          <w:sz w:val="20"/>
          <w:szCs w:val="20"/>
        </w:rPr>
        <w:t>.</w:t>
      </w:r>
    </w:p>
    <w:p w14:paraId="7F027ADE" w14:textId="77777777" w:rsidR="005C2478" w:rsidRPr="001F5251" w:rsidRDefault="005C2478" w:rsidP="005C2478">
      <w:pPr>
        <w:pStyle w:val="ListParagraph"/>
        <w:numPr>
          <w:ilvl w:val="1"/>
          <w:numId w:val="228"/>
        </w:numPr>
        <w:tabs>
          <w:tab w:val="left" w:pos="567"/>
        </w:tabs>
        <w:spacing w:after="0" w:line="240" w:lineRule="auto"/>
        <w:ind w:left="567" w:hanging="142"/>
        <w:rPr>
          <w:rFonts w:ascii="Arial" w:hAnsi="Arial" w:cs="Arial"/>
          <w:sz w:val="20"/>
          <w:szCs w:val="20"/>
        </w:rPr>
      </w:pPr>
      <w:r w:rsidRPr="001F5251">
        <w:rPr>
          <w:rFonts w:ascii="Arial" w:hAnsi="Arial" w:cs="Arial"/>
          <w:noProof/>
          <w:sz w:val="20"/>
          <w:szCs w:val="20"/>
        </w:rPr>
        <w:t>ISTARSKI VODOVOD d.o.o. Buzet, HR-52420 Buzet, Sv. Ivan 8</w:t>
      </w:r>
      <w:r w:rsidRPr="001F5251">
        <w:rPr>
          <w:rFonts w:ascii="Arial" w:hAnsi="Arial" w:cs="Arial"/>
          <w:sz w:val="20"/>
          <w:szCs w:val="20"/>
        </w:rPr>
        <w:t>.</w:t>
      </w:r>
    </w:p>
    <w:p w14:paraId="1D308CBD" w14:textId="77777777" w:rsidR="005C2478" w:rsidRPr="001F5251" w:rsidRDefault="005C2478" w:rsidP="005C2478">
      <w:pPr>
        <w:keepNext/>
        <w:spacing w:after="0" w:line="240" w:lineRule="auto"/>
        <w:rPr>
          <w:rFonts w:ascii="Arial" w:hAnsi="Arial" w:cs="Arial"/>
          <w:sz w:val="20"/>
          <w:szCs w:val="20"/>
        </w:rPr>
      </w:pPr>
      <w:r w:rsidRPr="001F5251">
        <w:rPr>
          <w:rFonts w:ascii="Arial" w:hAnsi="Arial" w:cs="Arial"/>
          <w:sz w:val="20"/>
          <w:szCs w:val="20"/>
        </w:rPr>
        <w:t xml:space="preserve">Poziv na dostavu zahtjeva za </w:t>
      </w:r>
      <w:r w:rsidRPr="001F5251">
        <w:rPr>
          <w:rFonts w:ascii="Arial" w:hAnsi="Arial" w:cs="Arial"/>
          <w:noProof/>
          <w:sz w:val="20"/>
          <w:szCs w:val="20"/>
        </w:rPr>
        <w:t>izradu izmjene i dopune</w:t>
      </w:r>
      <w:r w:rsidRPr="001F5251">
        <w:rPr>
          <w:rFonts w:ascii="Arial" w:hAnsi="Arial" w:cs="Arial"/>
          <w:sz w:val="20"/>
          <w:szCs w:val="20"/>
        </w:rPr>
        <w:t xml:space="preserve"> Plana uputit će se i drugim sudionicima i korisnicima prostora koji sudjeluju u </w:t>
      </w:r>
      <w:r w:rsidRPr="001F5251">
        <w:rPr>
          <w:rFonts w:ascii="Arial" w:hAnsi="Arial" w:cs="Arial"/>
          <w:noProof/>
          <w:sz w:val="20"/>
          <w:szCs w:val="20"/>
        </w:rPr>
        <w:t>izradi izmjene i dopune</w:t>
      </w:r>
      <w:r w:rsidRPr="001F5251">
        <w:rPr>
          <w:rFonts w:ascii="Arial" w:hAnsi="Arial" w:cs="Arial"/>
          <w:sz w:val="20"/>
          <w:szCs w:val="20"/>
        </w:rPr>
        <w:t xml:space="preserve"> Plana:</w:t>
      </w:r>
    </w:p>
    <w:p w14:paraId="6A93EC53" w14:textId="77777777" w:rsidR="005C2478" w:rsidRPr="001F5251" w:rsidRDefault="005C2478" w:rsidP="005C2478">
      <w:pPr>
        <w:pStyle w:val="ListParagraph"/>
        <w:numPr>
          <w:ilvl w:val="0"/>
          <w:numId w:val="229"/>
        </w:numPr>
        <w:tabs>
          <w:tab w:val="left" w:pos="567"/>
        </w:tabs>
        <w:spacing w:after="0" w:line="240" w:lineRule="auto"/>
        <w:ind w:left="567" w:hanging="141"/>
        <w:rPr>
          <w:rFonts w:ascii="Arial" w:hAnsi="Arial" w:cs="Arial"/>
          <w:noProof/>
          <w:sz w:val="20"/>
          <w:szCs w:val="20"/>
        </w:rPr>
      </w:pPr>
      <w:r w:rsidRPr="001F5251">
        <w:rPr>
          <w:rFonts w:ascii="Arial" w:hAnsi="Arial" w:cs="Arial"/>
          <w:noProof/>
          <w:sz w:val="20"/>
          <w:szCs w:val="20"/>
        </w:rPr>
        <w:t>Hrvatska energetska regulatorna agencija, HR-10000 Zagreb, Ulica grada Vukovara 14.</w:t>
      </w:r>
    </w:p>
    <w:p w14:paraId="47DE18CC" w14:textId="77777777" w:rsidR="005C2478" w:rsidRPr="001F5251" w:rsidRDefault="005C2478" w:rsidP="005C2478">
      <w:pPr>
        <w:pStyle w:val="ListParagraph"/>
        <w:numPr>
          <w:ilvl w:val="0"/>
          <w:numId w:val="229"/>
        </w:numPr>
        <w:tabs>
          <w:tab w:val="left" w:pos="567"/>
        </w:tabs>
        <w:spacing w:after="0" w:line="240" w:lineRule="auto"/>
        <w:ind w:left="567" w:hanging="141"/>
        <w:rPr>
          <w:rFonts w:ascii="Arial" w:hAnsi="Arial" w:cs="Arial"/>
          <w:noProof/>
          <w:sz w:val="20"/>
          <w:szCs w:val="20"/>
        </w:rPr>
      </w:pPr>
      <w:r w:rsidRPr="001F5251">
        <w:rPr>
          <w:rFonts w:ascii="Arial" w:hAnsi="Arial" w:cs="Arial"/>
          <w:noProof/>
          <w:sz w:val="20"/>
          <w:szCs w:val="20"/>
        </w:rPr>
        <w:t>Zavod za prostorno uređenje Istarske županije, HR-52100 Pula, Riva - Riva 8.</w:t>
      </w:r>
    </w:p>
    <w:p w14:paraId="2E6A327C" w14:textId="77777777" w:rsidR="005C2478" w:rsidRPr="001F5251" w:rsidRDefault="005C2478" w:rsidP="005C2478">
      <w:pPr>
        <w:pStyle w:val="ListParagraph"/>
        <w:numPr>
          <w:ilvl w:val="0"/>
          <w:numId w:val="229"/>
        </w:numPr>
        <w:tabs>
          <w:tab w:val="left" w:pos="567"/>
        </w:tabs>
        <w:spacing w:after="0" w:line="240" w:lineRule="auto"/>
        <w:ind w:left="567" w:hanging="141"/>
        <w:rPr>
          <w:rFonts w:ascii="Arial" w:hAnsi="Arial" w:cs="Arial"/>
          <w:noProof/>
          <w:sz w:val="20"/>
          <w:szCs w:val="20"/>
        </w:rPr>
      </w:pPr>
      <w:r w:rsidRPr="001F5251">
        <w:rPr>
          <w:rFonts w:ascii="Arial" w:hAnsi="Arial" w:cs="Arial"/>
          <w:noProof/>
          <w:sz w:val="20"/>
          <w:szCs w:val="20"/>
        </w:rPr>
        <w:t>6.MAJ d.o.o., HR-52470 Umag - Umago, Ulica Tribje - Via Tribie 2.</w:t>
      </w:r>
    </w:p>
    <w:p w14:paraId="3B1F99DC" w14:textId="77777777" w:rsidR="005C2478" w:rsidRPr="001F5251" w:rsidRDefault="005C2478" w:rsidP="005C2478">
      <w:pPr>
        <w:pStyle w:val="ListParagraph"/>
        <w:numPr>
          <w:ilvl w:val="0"/>
          <w:numId w:val="229"/>
        </w:numPr>
        <w:tabs>
          <w:tab w:val="left" w:pos="567"/>
        </w:tabs>
        <w:spacing w:after="0" w:line="240" w:lineRule="auto"/>
        <w:ind w:left="567" w:hanging="141"/>
        <w:rPr>
          <w:rFonts w:ascii="Arial" w:hAnsi="Arial" w:cs="Arial"/>
          <w:noProof/>
          <w:sz w:val="20"/>
          <w:szCs w:val="20"/>
        </w:rPr>
      </w:pPr>
      <w:r w:rsidRPr="001F5251">
        <w:rPr>
          <w:rFonts w:ascii="Arial" w:hAnsi="Arial" w:cs="Arial"/>
          <w:noProof/>
          <w:sz w:val="20"/>
          <w:szCs w:val="20"/>
        </w:rPr>
        <w:t>Mjesni odbor Novigrad 2, HR-52466 Novigrad - Cittanova, Veliki trg - Piazza Grande 1.</w:t>
      </w:r>
    </w:p>
    <w:p w14:paraId="465E6C75"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 xml:space="preserve">Rok za dostavu zahtjeva je </w:t>
      </w:r>
      <w:r w:rsidRPr="001F5251">
        <w:rPr>
          <w:rFonts w:ascii="Arial" w:hAnsi="Arial" w:cs="Arial"/>
          <w:noProof/>
          <w:sz w:val="20"/>
          <w:szCs w:val="20"/>
        </w:rPr>
        <w:t>20</w:t>
      </w:r>
      <w:r w:rsidRPr="001F5251">
        <w:rPr>
          <w:rFonts w:ascii="Arial" w:hAnsi="Arial" w:cs="Arial"/>
          <w:sz w:val="20"/>
          <w:szCs w:val="20"/>
        </w:rPr>
        <w:t xml:space="preserve"> dana od zaprimanja poziva za dostavu zahtjeva.</w:t>
      </w:r>
    </w:p>
    <w:p w14:paraId="2F738EAF" w14:textId="77777777" w:rsidR="005C2478" w:rsidRPr="001F5251" w:rsidRDefault="005C2478" w:rsidP="005C2478">
      <w:pPr>
        <w:spacing w:after="0" w:line="240" w:lineRule="auto"/>
        <w:rPr>
          <w:rFonts w:ascii="Arial" w:hAnsi="Arial" w:cs="Arial"/>
          <w:sz w:val="20"/>
          <w:szCs w:val="20"/>
        </w:rPr>
      </w:pPr>
      <w:r w:rsidRPr="001F5251">
        <w:rPr>
          <w:rFonts w:ascii="Arial" w:hAnsi="Arial" w:cs="Arial"/>
          <w:sz w:val="20"/>
          <w:szCs w:val="20"/>
        </w:rPr>
        <w:t>Ako javnopravno tijelo ne dostavi zahtjeve u roku iz prethodne alineje, smatra se da zahtjeva nema.</w:t>
      </w:r>
    </w:p>
    <w:p w14:paraId="7F35A2AB"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Zahtjeve za izradu Plana moguće je dostavti putem pošte, elektroničkim putem i osobnom dostavom.</w:t>
      </w:r>
    </w:p>
    <w:p w14:paraId="231D7A64" w14:textId="77777777" w:rsidR="005C2478" w:rsidRDefault="005C2478" w:rsidP="005C2478">
      <w:pPr>
        <w:keepNext/>
        <w:spacing w:after="0" w:line="240" w:lineRule="auto"/>
        <w:jc w:val="center"/>
        <w:rPr>
          <w:rFonts w:ascii="Arial" w:hAnsi="Arial" w:cs="Arial"/>
          <w:b/>
          <w:bCs/>
          <w:i/>
          <w:iCs/>
          <w:sz w:val="20"/>
          <w:szCs w:val="20"/>
        </w:rPr>
      </w:pPr>
    </w:p>
    <w:p w14:paraId="47AE64D2" w14:textId="7C389E4A"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Dinamika s fazama </w:t>
      </w:r>
      <w:r w:rsidRPr="001F5251">
        <w:rPr>
          <w:rFonts w:ascii="Arial" w:hAnsi="Arial" w:cs="Arial"/>
          <w:b/>
          <w:bCs/>
          <w:i/>
          <w:iCs/>
          <w:noProof/>
          <w:sz w:val="20"/>
          <w:szCs w:val="20"/>
        </w:rPr>
        <w:t>izrade izmjene i dopune</w:t>
      </w:r>
      <w:r w:rsidRPr="001F5251">
        <w:rPr>
          <w:rFonts w:ascii="Arial" w:hAnsi="Arial" w:cs="Arial"/>
          <w:b/>
          <w:bCs/>
          <w:i/>
          <w:iCs/>
          <w:sz w:val="20"/>
          <w:szCs w:val="20"/>
        </w:rPr>
        <w:t xml:space="preserve"> Plana</w:t>
      </w:r>
    </w:p>
    <w:p w14:paraId="085E98F2" w14:textId="77777777" w:rsidR="005C2478" w:rsidRPr="001F5251" w:rsidRDefault="005C2478" w:rsidP="005C2478">
      <w:pPr>
        <w:keepNext/>
        <w:spacing w:after="0" w:line="240" w:lineRule="auto"/>
        <w:jc w:val="center"/>
        <w:rPr>
          <w:rFonts w:ascii="Arial" w:hAnsi="Arial" w:cs="Arial"/>
          <w:b/>
          <w:bCs/>
          <w:i/>
          <w:iCs/>
          <w:sz w:val="20"/>
          <w:szCs w:val="20"/>
        </w:rPr>
      </w:pPr>
    </w:p>
    <w:p w14:paraId="301E286C"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9.</w:t>
      </w:r>
    </w:p>
    <w:p w14:paraId="10018D08"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Faze izrade Plana utvrđene su Zakonom.</w:t>
      </w:r>
    </w:p>
    <w:p w14:paraId="268C1E8F"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Rok u kojem su javnopravna tijela i druge pravne osobe obvezne dostaviti podatke, planske smjernice i/ili dokumente iz područja svoje nadležnosti je 30 dana od dana zaprimanja poziva.</w:t>
      </w:r>
    </w:p>
    <w:p w14:paraId="687D25B2"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Planirani rok za izradu Nacrta prijedloga Plana je 60 radnih dana od dobivanja podloga, odnosno dana isteka roka za pribavljanje prethodnih zahtjeva.</w:t>
      </w:r>
    </w:p>
    <w:p w14:paraId="241BFE06"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Ostali rokovi tijekom izrade Plana utvrđeni su Zakonom.</w:t>
      </w:r>
    </w:p>
    <w:p w14:paraId="60ECF648" w14:textId="77777777" w:rsidR="005C2478" w:rsidRPr="001F5251" w:rsidRDefault="005C2478" w:rsidP="005C2478">
      <w:pPr>
        <w:tabs>
          <w:tab w:val="left" w:pos="7186"/>
        </w:tabs>
        <w:spacing w:after="0" w:line="240" w:lineRule="auto"/>
        <w:rPr>
          <w:rFonts w:ascii="Arial" w:hAnsi="Arial" w:cs="Arial"/>
          <w:noProof/>
          <w:sz w:val="20"/>
          <w:szCs w:val="20"/>
        </w:rPr>
      </w:pPr>
    </w:p>
    <w:p w14:paraId="7DB11AA5"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Izvori financiranja </w:t>
      </w:r>
      <w:r w:rsidRPr="001F5251">
        <w:rPr>
          <w:rFonts w:ascii="Arial" w:hAnsi="Arial" w:cs="Arial"/>
          <w:b/>
          <w:bCs/>
          <w:i/>
          <w:iCs/>
          <w:noProof/>
          <w:sz w:val="20"/>
          <w:szCs w:val="20"/>
        </w:rPr>
        <w:t>izrade izmjene i dopune</w:t>
      </w:r>
      <w:r w:rsidRPr="001F5251">
        <w:rPr>
          <w:rFonts w:ascii="Arial" w:hAnsi="Arial" w:cs="Arial"/>
          <w:b/>
          <w:bCs/>
          <w:i/>
          <w:iCs/>
          <w:sz w:val="20"/>
          <w:szCs w:val="20"/>
        </w:rPr>
        <w:t xml:space="preserve"> Plana</w:t>
      </w:r>
    </w:p>
    <w:p w14:paraId="0E581AC4" w14:textId="77777777" w:rsidR="005C2478" w:rsidRPr="001F5251" w:rsidRDefault="005C2478" w:rsidP="005C2478">
      <w:pPr>
        <w:keepNext/>
        <w:spacing w:after="0" w:line="240" w:lineRule="auto"/>
        <w:jc w:val="center"/>
        <w:rPr>
          <w:rFonts w:ascii="Arial" w:hAnsi="Arial" w:cs="Arial"/>
          <w:b/>
          <w:bCs/>
          <w:i/>
          <w:iCs/>
          <w:sz w:val="20"/>
          <w:szCs w:val="20"/>
        </w:rPr>
      </w:pPr>
    </w:p>
    <w:p w14:paraId="65077731"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10.</w:t>
      </w:r>
    </w:p>
    <w:p w14:paraId="6A747029"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Izrada Plana financirat će se sredstvima iz proračuna Grada i drugih odgovarajućih izvora, sukladno Zakonu.</w:t>
      </w:r>
    </w:p>
    <w:p w14:paraId="0FFFBB2D" w14:textId="77777777" w:rsidR="005C2478" w:rsidRPr="001F5251" w:rsidRDefault="005C2478" w:rsidP="005C2478">
      <w:pPr>
        <w:tabs>
          <w:tab w:val="left" w:pos="7186"/>
        </w:tabs>
        <w:spacing w:after="0" w:line="240" w:lineRule="auto"/>
        <w:rPr>
          <w:rFonts w:ascii="Arial" w:hAnsi="Arial" w:cs="Arial"/>
          <w:noProof/>
          <w:sz w:val="20"/>
          <w:szCs w:val="20"/>
        </w:rPr>
      </w:pPr>
    </w:p>
    <w:p w14:paraId="60BC5E80"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 xml:space="preserve">Druga pitanja značajna za </w:t>
      </w:r>
      <w:r w:rsidRPr="001F5251">
        <w:rPr>
          <w:rFonts w:ascii="Arial" w:hAnsi="Arial" w:cs="Arial"/>
          <w:b/>
          <w:bCs/>
          <w:i/>
          <w:iCs/>
          <w:noProof/>
          <w:sz w:val="20"/>
          <w:szCs w:val="20"/>
        </w:rPr>
        <w:t>izradu izmjene i dopune</w:t>
      </w:r>
      <w:r w:rsidRPr="001F5251">
        <w:rPr>
          <w:rFonts w:ascii="Arial" w:hAnsi="Arial" w:cs="Arial"/>
          <w:b/>
          <w:bCs/>
          <w:i/>
          <w:iCs/>
          <w:sz w:val="20"/>
          <w:szCs w:val="20"/>
        </w:rPr>
        <w:t xml:space="preserve"> Plana</w:t>
      </w:r>
    </w:p>
    <w:p w14:paraId="35823456" w14:textId="77777777" w:rsidR="005C2478" w:rsidRPr="001F5251" w:rsidRDefault="005C2478" w:rsidP="005C2478">
      <w:pPr>
        <w:keepNext/>
        <w:spacing w:after="0" w:line="240" w:lineRule="auto"/>
        <w:jc w:val="center"/>
        <w:rPr>
          <w:rFonts w:ascii="Arial" w:hAnsi="Arial" w:cs="Arial"/>
          <w:b/>
          <w:bCs/>
          <w:i/>
          <w:iCs/>
          <w:sz w:val="20"/>
          <w:szCs w:val="20"/>
        </w:rPr>
      </w:pPr>
    </w:p>
    <w:p w14:paraId="5F1E86EE"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11.</w:t>
      </w:r>
    </w:p>
    <w:p w14:paraId="312B4170"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Po ovoj Odluci nema drugih pitanja značajnih za izradu Plana.</w:t>
      </w:r>
    </w:p>
    <w:p w14:paraId="637A2B85" w14:textId="77777777" w:rsidR="005C2478" w:rsidRPr="001F5251" w:rsidRDefault="005C2478" w:rsidP="005C2478">
      <w:pPr>
        <w:tabs>
          <w:tab w:val="left" w:pos="7186"/>
        </w:tabs>
        <w:spacing w:after="0" w:line="240" w:lineRule="auto"/>
        <w:rPr>
          <w:rFonts w:ascii="Arial" w:hAnsi="Arial" w:cs="Arial"/>
          <w:noProof/>
          <w:sz w:val="20"/>
          <w:szCs w:val="20"/>
        </w:rPr>
      </w:pPr>
    </w:p>
    <w:p w14:paraId="60E4723E" w14:textId="77777777" w:rsidR="005C2478" w:rsidRPr="001F5251" w:rsidRDefault="005C2478" w:rsidP="005C2478">
      <w:pPr>
        <w:keepNext/>
        <w:spacing w:after="0" w:line="240" w:lineRule="auto"/>
        <w:jc w:val="center"/>
        <w:rPr>
          <w:rFonts w:ascii="Arial" w:hAnsi="Arial" w:cs="Arial"/>
          <w:b/>
          <w:bCs/>
          <w:i/>
          <w:iCs/>
          <w:sz w:val="20"/>
          <w:szCs w:val="20"/>
        </w:rPr>
      </w:pPr>
      <w:r w:rsidRPr="001F5251">
        <w:rPr>
          <w:rFonts w:ascii="Arial" w:hAnsi="Arial" w:cs="Arial"/>
          <w:b/>
          <w:bCs/>
          <w:i/>
          <w:iCs/>
          <w:sz w:val="20"/>
          <w:szCs w:val="20"/>
        </w:rPr>
        <w:t>Prijelazne i završne odredbe</w:t>
      </w:r>
    </w:p>
    <w:p w14:paraId="36FFA810" w14:textId="77777777" w:rsidR="005C2478" w:rsidRPr="001F5251" w:rsidRDefault="005C2478" w:rsidP="005C2478">
      <w:pPr>
        <w:keepNext/>
        <w:spacing w:after="0" w:line="240" w:lineRule="auto"/>
        <w:jc w:val="center"/>
        <w:rPr>
          <w:rFonts w:ascii="Arial" w:hAnsi="Arial" w:cs="Arial"/>
          <w:b/>
          <w:bCs/>
          <w:i/>
          <w:iCs/>
          <w:sz w:val="20"/>
          <w:szCs w:val="20"/>
        </w:rPr>
      </w:pPr>
    </w:p>
    <w:p w14:paraId="08DF4B1A" w14:textId="77777777" w:rsidR="005C2478" w:rsidRPr="001F5251" w:rsidRDefault="005C2478" w:rsidP="005C2478">
      <w:pPr>
        <w:keepNext/>
        <w:spacing w:after="0" w:line="240" w:lineRule="auto"/>
        <w:jc w:val="center"/>
        <w:rPr>
          <w:rFonts w:ascii="Arial" w:hAnsi="Arial" w:cs="Arial"/>
          <w:b/>
          <w:bCs/>
          <w:sz w:val="20"/>
          <w:szCs w:val="20"/>
        </w:rPr>
      </w:pPr>
      <w:r w:rsidRPr="001F5251">
        <w:rPr>
          <w:rFonts w:ascii="Arial" w:hAnsi="Arial" w:cs="Arial"/>
          <w:b/>
          <w:bCs/>
          <w:sz w:val="20"/>
          <w:szCs w:val="20"/>
        </w:rPr>
        <w:t>Članak 12.</w:t>
      </w:r>
    </w:p>
    <w:p w14:paraId="7950DD63"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 xml:space="preserve">Nositelj izrade po objavi ove Odluke obavijestit će javnost o izradi Plana na mrežnoj stranici Grada. </w:t>
      </w:r>
    </w:p>
    <w:p w14:paraId="2E4A20F8" w14:textId="77777777" w:rsidR="005C2478" w:rsidRPr="001F5251" w:rsidRDefault="005C2478" w:rsidP="005C2478">
      <w:pPr>
        <w:tabs>
          <w:tab w:val="left" w:pos="7186"/>
        </w:tabs>
        <w:spacing w:after="0" w:line="240" w:lineRule="auto"/>
        <w:rPr>
          <w:rFonts w:ascii="Arial" w:hAnsi="Arial" w:cs="Arial"/>
          <w:noProof/>
          <w:sz w:val="20"/>
          <w:szCs w:val="20"/>
        </w:rPr>
      </w:pPr>
      <w:r w:rsidRPr="001F5251">
        <w:rPr>
          <w:rFonts w:ascii="Arial" w:hAnsi="Arial" w:cs="Arial"/>
          <w:noProof/>
          <w:sz w:val="20"/>
          <w:szCs w:val="20"/>
        </w:rPr>
        <w:t>Ova Odluka stupa na snagu osmoga dana od dana objave u Službenim novinama Grada Novigrada-Cittanova.</w:t>
      </w:r>
    </w:p>
    <w:p w14:paraId="6CDF8343" w14:textId="77777777" w:rsidR="005C2478" w:rsidRPr="001F5251" w:rsidRDefault="005C2478" w:rsidP="005C2478">
      <w:pPr>
        <w:tabs>
          <w:tab w:val="left" w:pos="7186"/>
        </w:tabs>
        <w:spacing w:after="0" w:line="240" w:lineRule="auto"/>
        <w:rPr>
          <w:rFonts w:ascii="Arial" w:hAnsi="Arial" w:cs="Arial"/>
          <w:noProof/>
          <w:sz w:val="20"/>
          <w:szCs w:val="20"/>
        </w:rPr>
      </w:pPr>
    </w:p>
    <w:p w14:paraId="17D85E5A" w14:textId="77777777" w:rsidR="005C2478" w:rsidRPr="001F5251" w:rsidRDefault="005C2478" w:rsidP="005C2478">
      <w:pPr>
        <w:tabs>
          <w:tab w:val="left" w:pos="7186"/>
        </w:tabs>
        <w:spacing w:after="0" w:line="240" w:lineRule="auto"/>
        <w:rPr>
          <w:rFonts w:ascii="Arial" w:hAnsi="Arial" w:cs="Arial"/>
          <w:noProof/>
          <w:sz w:val="20"/>
          <w:szCs w:val="20"/>
        </w:rPr>
      </w:pPr>
    </w:p>
    <w:p w14:paraId="62A84E9A" w14:textId="77777777" w:rsidR="005C2478" w:rsidRPr="001F5251" w:rsidRDefault="005C2478" w:rsidP="005C2478">
      <w:pPr>
        <w:keepNext/>
        <w:spacing w:after="0" w:line="240" w:lineRule="auto"/>
        <w:rPr>
          <w:rFonts w:ascii="Arial" w:hAnsi="Arial" w:cs="Arial"/>
          <w:noProof/>
          <w:sz w:val="20"/>
          <w:szCs w:val="20"/>
        </w:rPr>
      </w:pPr>
      <w:r w:rsidRPr="001F5251">
        <w:rPr>
          <w:rFonts w:ascii="Arial" w:hAnsi="Arial" w:cs="Arial"/>
          <w:noProof/>
          <w:sz w:val="20"/>
          <w:szCs w:val="20"/>
        </w:rPr>
        <w:t>KLASA: 350-03/25-39/1</w:t>
      </w:r>
    </w:p>
    <w:p w14:paraId="6DDC54B7" w14:textId="77777777" w:rsidR="005C2478" w:rsidRPr="001F5251" w:rsidRDefault="005C2478" w:rsidP="005C2478">
      <w:pPr>
        <w:keepNext/>
        <w:spacing w:after="0" w:line="240" w:lineRule="auto"/>
        <w:rPr>
          <w:rFonts w:ascii="Arial" w:hAnsi="Arial" w:cs="Arial"/>
          <w:noProof/>
          <w:sz w:val="20"/>
          <w:szCs w:val="20"/>
        </w:rPr>
      </w:pPr>
      <w:r w:rsidRPr="001F5251">
        <w:rPr>
          <w:rFonts w:ascii="Arial" w:hAnsi="Arial" w:cs="Arial"/>
          <w:noProof/>
          <w:sz w:val="20"/>
          <w:szCs w:val="20"/>
        </w:rPr>
        <w:t>URBROJ: 2163-5-01-25-1</w:t>
      </w:r>
    </w:p>
    <w:p w14:paraId="38AAEA77" w14:textId="77777777" w:rsidR="005C2478" w:rsidRPr="001F5251" w:rsidRDefault="005C2478" w:rsidP="005C2478">
      <w:pPr>
        <w:keepNext/>
        <w:spacing w:after="0" w:line="240" w:lineRule="auto"/>
        <w:rPr>
          <w:rFonts w:ascii="Arial" w:hAnsi="Arial" w:cs="Arial"/>
          <w:noProof/>
          <w:sz w:val="20"/>
          <w:szCs w:val="20"/>
        </w:rPr>
      </w:pPr>
      <w:r w:rsidRPr="001F5251">
        <w:rPr>
          <w:rFonts w:ascii="Arial" w:hAnsi="Arial" w:cs="Arial"/>
          <w:noProof/>
          <w:sz w:val="20"/>
          <w:szCs w:val="20"/>
        </w:rPr>
        <w:t>Novigrad, 19.prosinca 2025.</w:t>
      </w:r>
    </w:p>
    <w:p w14:paraId="0FF1A5FC" w14:textId="77777777" w:rsidR="005C2478" w:rsidRPr="001F5251" w:rsidRDefault="005C2478" w:rsidP="005C2478">
      <w:pPr>
        <w:keepNext/>
        <w:spacing w:after="0" w:line="240" w:lineRule="auto"/>
        <w:rPr>
          <w:rFonts w:ascii="Arial" w:hAnsi="Arial" w:cs="Arial"/>
          <w:noProof/>
          <w:sz w:val="20"/>
          <w:szCs w:val="20"/>
        </w:rPr>
      </w:pPr>
    </w:p>
    <w:p w14:paraId="4479645A"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000BA631"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59F362F1" w14:textId="77777777" w:rsidR="005C2478" w:rsidRPr="001F5251" w:rsidRDefault="005C2478" w:rsidP="005C2478">
      <w:pPr>
        <w:spacing w:after="0" w:line="240" w:lineRule="auto"/>
        <w:jc w:val="center"/>
        <w:rPr>
          <w:rFonts w:ascii="Arial" w:hAnsi="Arial" w:cs="Arial"/>
          <w:sz w:val="20"/>
          <w:szCs w:val="20"/>
        </w:rPr>
      </w:pPr>
      <w:r w:rsidRPr="001F5251">
        <w:rPr>
          <w:rFonts w:ascii="Arial" w:hAnsi="Arial" w:cs="Arial"/>
          <w:sz w:val="20"/>
          <w:szCs w:val="20"/>
        </w:rPr>
        <w:t>Katarina Nemet</w:t>
      </w:r>
    </w:p>
    <w:p w14:paraId="692799C8" w14:textId="77777777" w:rsidR="005C2478" w:rsidRPr="001F5251" w:rsidRDefault="005C2478" w:rsidP="005C2478">
      <w:pPr>
        <w:keepNext/>
        <w:spacing w:after="0" w:line="240" w:lineRule="auto"/>
        <w:rPr>
          <w:rFonts w:ascii="Arial" w:hAnsi="Arial" w:cs="Arial"/>
          <w:noProof/>
          <w:sz w:val="20"/>
          <w:szCs w:val="20"/>
        </w:rPr>
      </w:pPr>
    </w:p>
    <w:p w14:paraId="061F3839" w14:textId="77777777" w:rsidR="005E4DD1" w:rsidRDefault="005C2478" w:rsidP="005C2478">
      <w:pPr>
        <w:spacing w:after="160" w:line="259" w:lineRule="auto"/>
        <w:rPr>
          <w:rFonts w:ascii="Arial" w:hAnsi="Arial" w:cs="Arial"/>
          <w:sz w:val="20"/>
          <w:szCs w:val="20"/>
        </w:rPr>
        <w:sectPr w:rsidR="005E4DD1" w:rsidSect="005C2478">
          <w:headerReference w:type="default" r:id="rId13"/>
          <w:footerReference w:type="default" r:id="rId14"/>
          <w:headerReference w:type="first" r:id="rId15"/>
          <w:footerReference w:type="first" r:id="rId16"/>
          <w:pgSz w:w="11906" w:h="16838"/>
          <w:pgMar w:top="1417" w:right="1417" w:bottom="1417" w:left="1417" w:header="708" w:footer="358" w:gutter="0"/>
          <w:pgNumType w:start="434"/>
          <w:cols w:space="708"/>
          <w:titlePg/>
          <w:docGrid w:linePitch="360"/>
        </w:sectPr>
      </w:pPr>
      <w:r w:rsidRPr="001F5251">
        <w:rPr>
          <w:rFonts w:ascii="Arial" w:hAnsi="Arial" w:cs="Arial"/>
          <w:sz w:val="20"/>
          <w:szCs w:val="20"/>
        </w:rPr>
        <w:br w:type="page"/>
      </w:r>
    </w:p>
    <w:p w14:paraId="2F437A27" w14:textId="77777777" w:rsidR="005C2478" w:rsidRPr="001F5251" w:rsidRDefault="005C2478" w:rsidP="005C2478">
      <w:pPr>
        <w:spacing w:after="160" w:line="259" w:lineRule="auto"/>
        <w:rPr>
          <w:rFonts w:ascii="Arial" w:hAnsi="Arial" w:cs="Arial"/>
          <w:sz w:val="20"/>
          <w:szCs w:val="20"/>
        </w:rPr>
      </w:pPr>
    </w:p>
    <w:p w14:paraId="0C5FCCC7" w14:textId="609B5115" w:rsidR="005E4DD1" w:rsidRPr="00A204C0" w:rsidRDefault="005E4DD1" w:rsidP="005E4DD1">
      <w:pPr>
        <w:pStyle w:val="ListParagraph"/>
        <w:numPr>
          <w:ilvl w:val="0"/>
          <w:numId w:val="269"/>
        </w:numPr>
        <w:spacing w:after="0" w:line="240" w:lineRule="auto"/>
        <w:rPr>
          <w:rFonts w:ascii="Arial" w:hAnsi="Arial" w:cs="Arial"/>
          <w:sz w:val="20"/>
          <w:szCs w:val="20"/>
        </w:rPr>
      </w:pPr>
      <w:r>
        <w:rPr>
          <w:rFonts w:ascii="Arial" w:hAnsi="Arial" w:cs="Arial"/>
          <w:sz w:val="20"/>
          <w:szCs w:val="20"/>
        </w:rPr>
        <w:t xml:space="preserve"> </w:t>
      </w:r>
    </w:p>
    <w:p w14:paraId="523FB3D3" w14:textId="77777777" w:rsidR="005E4DD1" w:rsidRPr="001F5251" w:rsidRDefault="005E4DD1" w:rsidP="005E4DD1">
      <w:pPr>
        <w:spacing w:after="0" w:line="240" w:lineRule="auto"/>
        <w:rPr>
          <w:rFonts w:ascii="Arial" w:hAnsi="Arial" w:cs="Arial"/>
          <w:sz w:val="20"/>
          <w:szCs w:val="20"/>
        </w:rPr>
      </w:pPr>
    </w:p>
    <w:p w14:paraId="70E29511" w14:textId="77777777" w:rsidR="005E4DD1" w:rsidRPr="001F5251" w:rsidRDefault="005E4DD1" w:rsidP="005E4DD1">
      <w:pPr>
        <w:tabs>
          <w:tab w:val="left" w:pos="-720"/>
        </w:tabs>
        <w:suppressAutoHyphens/>
        <w:spacing w:after="0" w:line="240" w:lineRule="auto"/>
        <w:jc w:val="both"/>
        <w:rPr>
          <w:rFonts w:ascii="Arial" w:hAnsi="Arial" w:cs="Arial"/>
          <w:spacing w:val="-3"/>
          <w:sz w:val="20"/>
          <w:szCs w:val="20"/>
        </w:rPr>
      </w:pPr>
      <w:r w:rsidRPr="001F5251">
        <w:rPr>
          <w:rFonts w:ascii="Arial" w:hAnsi="Arial" w:cs="Arial"/>
          <w:spacing w:val="-3"/>
          <w:sz w:val="20"/>
          <w:szCs w:val="20"/>
        </w:rPr>
        <w:t xml:space="preserve">Na temelju odredbi članaka  42. Zakona o proračunu ("Narodne novine" broj 144/21), Pravilnika o planiranju u sustavu proračuna („Narodne novine“ broj 1/24.) i članka 101. Statuta Grada Novigrada - Cittanova ("Službene novine Grada Novigrada - Cittanova", broj 5/09, 3/13, 2/14, 2/17, 1/18, 2/20, 1/21, 6/21, 7/21), Gradsko vijeće Grada Novigrada - Cittanova na sjednici održanoj dana 19.12.2025. donosi </w:t>
      </w:r>
    </w:p>
    <w:p w14:paraId="3F7DB133" w14:textId="77777777" w:rsidR="005E4DD1" w:rsidRPr="001F5251" w:rsidRDefault="005E4DD1" w:rsidP="005E4DD1">
      <w:pPr>
        <w:tabs>
          <w:tab w:val="left" w:pos="-720"/>
        </w:tabs>
        <w:suppressAutoHyphens/>
        <w:spacing w:after="0" w:line="240" w:lineRule="auto"/>
        <w:jc w:val="both"/>
        <w:rPr>
          <w:rFonts w:ascii="Arial" w:hAnsi="Arial" w:cs="Arial"/>
          <w:spacing w:val="-3"/>
          <w:sz w:val="20"/>
          <w:szCs w:val="20"/>
        </w:rPr>
      </w:pPr>
    </w:p>
    <w:p w14:paraId="5403CD77" w14:textId="77777777" w:rsidR="005E4DD1" w:rsidRPr="001F5251" w:rsidRDefault="005E4DD1" w:rsidP="005E4DD1">
      <w:pPr>
        <w:tabs>
          <w:tab w:val="left" w:pos="-720"/>
        </w:tabs>
        <w:suppressAutoHyphens/>
        <w:spacing w:after="0" w:line="240" w:lineRule="auto"/>
        <w:jc w:val="both"/>
        <w:rPr>
          <w:rFonts w:ascii="Arial" w:hAnsi="Arial" w:cs="Arial"/>
          <w:b/>
          <w:sz w:val="20"/>
          <w:szCs w:val="20"/>
        </w:rPr>
      </w:pPr>
    </w:p>
    <w:p w14:paraId="30EE2333" w14:textId="77777777" w:rsidR="005E4DD1" w:rsidRPr="001F5251" w:rsidRDefault="005E4DD1" w:rsidP="005E4DD1">
      <w:pPr>
        <w:spacing w:after="0" w:line="240" w:lineRule="auto"/>
        <w:jc w:val="center"/>
        <w:rPr>
          <w:rFonts w:ascii="Arial" w:hAnsi="Arial" w:cs="Arial"/>
          <w:b/>
          <w:sz w:val="20"/>
          <w:szCs w:val="20"/>
        </w:rPr>
      </w:pPr>
      <w:r w:rsidRPr="001F5251">
        <w:rPr>
          <w:rFonts w:ascii="Arial" w:hAnsi="Arial" w:cs="Arial"/>
          <w:b/>
          <w:sz w:val="20"/>
          <w:szCs w:val="20"/>
        </w:rPr>
        <w:t>Proračun Grada Novigrada – Cittanova za 2026. godinu i projekcije za 2027. i 2028. godinu</w:t>
      </w:r>
    </w:p>
    <w:p w14:paraId="3AC9349E" w14:textId="77777777" w:rsidR="005E4DD1" w:rsidRPr="001F5251" w:rsidRDefault="005E4DD1" w:rsidP="005E4DD1">
      <w:pPr>
        <w:spacing w:after="0" w:line="240" w:lineRule="auto"/>
        <w:jc w:val="center"/>
        <w:rPr>
          <w:rFonts w:ascii="Arial" w:hAnsi="Arial" w:cs="Arial"/>
          <w:b/>
          <w:sz w:val="20"/>
          <w:szCs w:val="20"/>
        </w:rPr>
      </w:pPr>
    </w:p>
    <w:p w14:paraId="53F46A1D" w14:textId="77777777" w:rsidR="005E4DD1" w:rsidRPr="001F5251" w:rsidRDefault="005E4DD1" w:rsidP="005E4DD1">
      <w:pPr>
        <w:pStyle w:val="ListParagraph"/>
        <w:numPr>
          <w:ilvl w:val="0"/>
          <w:numId w:val="233"/>
        </w:numPr>
        <w:spacing w:after="0" w:line="240" w:lineRule="auto"/>
        <w:jc w:val="center"/>
        <w:rPr>
          <w:rFonts w:ascii="Arial" w:hAnsi="Arial" w:cs="Arial"/>
          <w:b/>
          <w:sz w:val="20"/>
          <w:szCs w:val="20"/>
        </w:rPr>
      </w:pPr>
      <w:r w:rsidRPr="001F5251">
        <w:rPr>
          <w:rFonts w:ascii="Arial" w:hAnsi="Arial" w:cs="Arial"/>
          <w:b/>
          <w:sz w:val="20"/>
          <w:szCs w:val="20"/>
        </w:rPr>
        <w:t>OPĆI DIO</w:t>
      </w:r>
    </w:p>
    <w:p w14:paraId="6297B6C5" w14:textId="77777777" w:rsidR="005E4DD1" w:rsidRPr="001F5251" w:rsidRDefault="005E4DD1" w:rsidP="005E4DD1">
      <w:pPr>
        <w:spacing w:after="0" w:line="240" w:lineRule="auto"/>
        <w:jc w:val="center"/>
        <w:rPr>
          <w:rFonts w:ascii="Arial" w:hAnsi="Arial" w:cs="Arial"/>
          <w:b/>
          <w:sz w:val="20"/>
          <w:szCs w:val="20"/>
        </w:rPr>
      </w:pPr>
    </w:p>
    <w:p w14:paraId="714B9468" w14:textId="77777777" w:rsidR="005E4DD1" w:rsidRPr="001F5251" w:rsidRDefault="005E4DD1" w:rsidP="005E4DD1">
      <w:pPr>
        <w:spacing w:after="0" w:line="240" w:lineRule="auto"/>
        <w:jc w:val="center"/>
        <w:rPr>
          <w:rFonts w:ascii="Arial" w:hAnsi="Arial" w:cs="Arial"/>
          <w:bCs/>
          <w:sz w:val="20"/>
          <w:szCs w:val="20"/>
        </w:rPr>
      </w:pPr>
      <w:r w:rsidRPr="001F5251">
        <w:rPr>
          <w:rFonts w:ascii="Arial" w:hAnsi="Arial" w:cs="Arial"/>
          <w:bCs/>
          <w:sz w:val="20"/>
          <w:szCs w:val="20"/>
        </w:rPr>
        <w:t>Članak 1.</w:t>
      </w:r>
    </w:p>
    <w:p w14:paraId="7B8948BF" w14:textId="77777777" w:rsidR="005E4DD1" w:rsidRPr="001F5251" w:rsidRDefault="005E4DD1" w:rsidP="005E4DD1">
      <w:pPr>
        <w:spacing w:after="0" w:line="240" w:lineRule="auto"/>
        <w:rPr>
          <w:rFonts w:ascii="Arial" w:hAnsi="Arial" w:cs="Arial"/>
          <w:bCs/>
          <w:sz w:val="20"/>
          <w:szCs w:val="20"/>
        </w:rPr>
      </w:pPr>
      <w:r w:rsidRPr="001F5251">
        <w:rPr>
          <w:rFonts w:ascii="Arial" w:hAnsi="Arial" w:cs="Arial"/>
          <w:bCs/>
          <w:sz w:val="20"/>
          <w:szCs w:val="20"/>
        </w:rPr>
        <w:t xml:space="preserve">Proračun Grada Novigrada - Cittanova za 2026. godinu sa projekcijama za 2027. i 2028. godinu sastoji se od: </w:t>
      </w:r>
    </w:p>
    <w:p w14:paraId="5CB8C80A" w14:textId="77777777" w:rsidR="005E4DD1" w:rsidRPr="001F5251" w:rsidRDefault="005E4DD1" w:rsidP="005E4DD1">
      <w:pPr>
        <w:pStyle w:val="ListParagraph"/>
        <w:numPr>
          <w:ilvl w:val="0"/>
          <w:numId w:val="257"/>
        </w:numPr>
        <w:spacing w:after="0" w:line="240" w:lineRule="auto"/>
        <w:rPr>
          <w:rFonts w:ascii="Arial" w:hAnsi="Arial" w:cs="Arial"/>
          <w:bCs/>
          <w:sz w:val="20"/>
          <w:szCs w:val="20"/>
        </w:rPr>
      </w:pPr>
      <w:r w:rsidRPr="001F5251">
        <w:rPr>
          <w:rFonts w:ascii="Arial" w:hAnsi="Arial" w:cs="Arial"/>
          <w:bCs/>
          <w:sz w:val="20"/>
          <w:szCs w:val="20"/>
        </w:rPr>
        <w:t>Sažetka računa prihoda i rashoda, računa financiranja, prenesenog viška ili manjka i višegodišnjeg plana uravnoteženja:</w:t>
      </w:r>
    </w:p>
    <w:p w14:paraId="37DEFCD4" w14:textId="77777777" w:rsidR="005E4DD1" w:rsidRPr="001F5251" w:rsidRDefault="005E4DD1" w:rsidP="005E4DD1">
      <w:pPr>
        <w:pStyle w:val="ListParagraph"/>
        <w:spacing w:after="0" w:line="240" w:lineRule="auto"/>
        <w:rPr>
          <w:rFonts w:ascii="Arial" w:hAnsi="Arial" w:cs="Arial"/>
          <w:bCs/>
          <w:sz w:val="20"/>
          <w:szCs w:val="20"/>
        </w:rPr>
      </w:pPr>
    </w:p>
    <w:tbl>
      <w:tblPr>
        <w:tblW w:w="14901" w:type="dxa"/>
        <w:tblLook w:val="04A0" w:firstRow="1" w:lastRow="0" w:firstColumn="1" w:lastColumn="0" w:noHBand="0" w:noVBand="1"/>
      </w:tblPr>
      <w:tblGrid>
        <w:gridCol w:w="1061"/>
        <w:gridCol w:w="4940"/>
        <w:gridCol w:w="2240"/>
        <w:gridCol w:w="1600"/>
        <w:gridCol w:w="1660"/>
        <w:gridCol w:w="1740"/>
        <w:gridCol w:w="1660"/>
      </w:tblGrid>
      <w:tr w:rsidR="005E4DD1" w:rsidRPr="001F5251" w14:paraId="193C64A9" w14:textId="77777777" w:rsidTr="0097014D">
        <w:trPr>
          <w:trHeight w:val="255"/>
        </w:trPr>
        <w:tc>
          <w:tcPr>
            <w:tcW w:w="1490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09618A7"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A. SAŽETAK RAČUNA PRIHODA I RASHODA</w:t>
            </w:r>
          </w:p>
        </w:tc>
      </w:tr>
      <w:tr w:rsidR="005E4DD1" w:rsidRPr="001F5251" w14:paraId="470D8B3F" w14:textId="77777777" w:rsidTr="0097014D">
        <w:trPr>
          <w:trHeight w:val="630"/>
        </w:trPr>
        <w:tc>
          <w:tcPr>
            <w:tcW w:w="1061" w:type="dxa"/>
            <w:tcBorders>
              <w:top w:val="nil"/>
              <w:left w:val="single" w:sz="4" w:space="0" w:color="auto"/>
              <w:bottom w:val="single" w:sz="4" w:space="0" w:color="auto"/>
              <w:right w:val="single" w:sz="4" w:space="0" w:color="auto"/>
            </w:tcBorders>
            <w:shd w:val="clear" w:color="000000" w:fill="D9D9D9"/>
            <w:vAlign w:val="bottom"/>
            <w:hideMark/>
          </w:tcPr>
          <w:p w14:paraId="3CEE5E6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RAZRED</w:t>
            </w:r>
          </w:p>
        </w:tc>
        <w:tc>
          <w:tcPr>
            <w:tcW w:w="4940" w:type="dxa"/>
            <w:tcBorders>
              <w:top w:val="nil"/>
              <w:left w:val="nil"/>
              <w:bottom w:val="single" w:sz="4" w:space="0" w:color="auto"/>
              <w:right w:val="single" w:sz="4" w:space="0" w:color="auto"/>
            </w:tcBorders>
            <w:shd w:val="clear" w:color="000000" w:fill="D9D9D9"/>
            <w:vAlign w:val="bottom"/>
            <w:hideMark/>
          </w:tcPr>
          <w:p w14:paraId="1FA8141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NAZIV </w:t>
            </w:r>
          </w:p>
        </w:tc>
        <w:tc>
          <w:tcPr>
            <w:tcW w:w="2240" w:type="dxa"/>
            <w:tcBorders>
              <w:top w:val="nil"/>
              <w:left w:val="nil"/>
              <w:bottom w:val="single" w:sz="4" w:space="0" w:color="auto"/>
              <w:right w:val="single" w:sz="4" w:space="0" w:color="auto"/>
            </w:tcBorders>
            <w:shd w:val="clear" w:color="000000" w:fill="D9D9D9"/>
            <w:vAlign w:val="center"/>
            <w:hideMark/>
          </w:tcPr>
          <w:p w14:paraId="0E18360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1600" w:type="dxa"/>
            <w:tcBorders>
              <w:top w:val="nil"/>
              <w:left w:val="nil"/>
              <w:bottom w:val="single" w:sz="4" w:space="0" w:color="auto"/>
              <w:right w:val="single" w:sz="4" w:space="0" w:color="auto"/>
            </w:tcBorders>
            <w:shd w:val="clear" w:color="000000" w:fill="D9D9D9"/>
            <w:vAlign w:val="center"/>
            <w:hideMark/>
          </w:tcPr>
          <w:p w14:paraId="51DCE1A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1660" w:type="dxa"/>
            <w:tcBorders>
              <w:top w:val="nil"/>
              <w:left w:val="nil"/>
              <w:bottom w:val="single" w:sz="4" w:space="0" w:color="auto"/>
              <w:right w:val="single" w:sz="4" w:space="0" w:color="auto"/>
            </w:tcBorders>
            <w:shd w:val="clear" w:color="000000" w:fill="D9D9D9"/>
            <w:vAlign w:val="center"/>
            <w:hideMark/>
          </w:tcPr>
          <w:p w14:paraId="21C90E2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1740" w:type="dxa"/>
            <w:tcBorders>
              <w:top w:val="nil"/>
              <w:left w:val="nil"/>
              <w:bottom w:val="single" w:sz="4" w:space="0" w:color="auto"/>
              <w:right w:val="single" w:sz="4" w:space="0" w:color="auto"/>
            </w:tcBorders>
            <w:shd w:val="clear" w:color="000000" w:fill="D9D9D9"/>
            <w:vAlign w:val="center"/>
            <w:hideMark/>
          </w:tcPr>
          <w:p w14:paraId="39316D4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1660" w:type="dxa"/>
            <w:tcBorders>
              <w:top w:val="nil"/>
              <w:left w:val="nil"/>
              <w:bottom w:val="single" w:sz="4" w:space="0" w:color="auto"/>
              <w:right w:val="single" w:sz="4" w:space="0" w:color="auto"/>
            </w:tcBorders>
            <w:shd w:val="clear" w:color="000000" w:fill="D9D9D9"/>
            <w:vAlign w:val="center"/>
            <w:hideMark/>
          </w:tcPr>
          <w:p w14:paraId="383AE91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6700F068"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6DA3D2F1"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40" w:type="dxa"/>
            <w:tcBorders>
              <w:top w:val="nil"/>
              <w:left w:val="nil"/>
              <w:bottom w:val="single" w:sz="4" w:space="0" w:color="auto"/>
              <w:right w:val="single" w:sz="4" w:space="0" w:color="auto"/>
            </w:tcBorders>
            <w:noWrap/>
            <w:vAlign w:val="bottom"/>
            <w:hideMark/>
          </w:tcPr>
          <w:p w14:paraId="40E0465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40" w:type="dxa"/>
            <w:tcBorders>
              <w:top w:val="nil"/>
              <w:left w:val="nil"/>
              <w:bottom w:val="single" w:sz="4" w:space="0" w:color="auto"/>
              <w:right w:val="single" w:sz="4" w:space="0" w:color="auto"/>
            </w:tcBorders>
            <w:noWrap/>
            <w:vAlign w:val="bottom"/>
            <w:hideMark/>
          </w:tcPr>
          <w:p w14:paraId="76F72289"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 (€)</w:t>
            </w:r>
          </w:p>
        </w:tc>
        <w:tc>
          <w:tcPr>
            <w:tcW w:w="1600" w:type="dxa"/>
            <w:tcBorders>
              <w:top w:val="nil"/>
              <w:left w:val="nil"/>
              <w:bottom w:val="single" w:sz="4" w:space="0" w:color="auto"/>
              <w:right w:val="single" w:sz="4" w:space="0" w:color="auto"/>
            </w:tcBorders>
            <w:noWrap/>
            <w:vAlign w:val="bottom"/>
            <w:hideMark/>
          </w:tcPr>
          <w:p w14:paraId="01F4E50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2 (€)</w:t>
            </w:r>
          </w:p>
        </w:tc>
        <w:tc>
          <w:tcPr>
            <w:tcW w:w="1660" w:type="dxa"/>
            <w:tcBorders>
              <w:top w:val="nil"/>
              <w:left w:val="nil"/>
              <w:bottom w:val="single" w:sz="4" w:space="0" w:color="auto"/>
              <w:right w:val="single" w:sz="4" w:space="0" w:color="auto"/>
            </w:tcBorders>
            <w:noWrap/>
            <w:vAlign w:val="bottom"/>
            <w:hideMark/>
          </w:tcPr>
          <w:p w14:paraId="2B03B9D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3 (€)</w:t>
            </w:r>
          </w:p>
        </w:tc>
        <w:tc>
          <w:tcPr>
            <w:tcW w:w="1740" w:type="dxa"/>
            <w:tcBorders>
              <w:top w:val="nil"/>
              <w:left w:val="nil"/>
              <w:bottom w:val="single" w:sz="4" w:space="0" w:color="auto"/>
              <w:right w:val="single" w:sz="4" w:space="0" w:color="auto"/>
            </w:tcBorders>
            <w:noWrap/>
            <w:vAlign w:val="bottom"/>
            <w:hideMark/>
          </w:tcPr>
          <w:p w14:paraId="48FCC3E6"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4 (€)</w:t>
            </w:r>
          </w:p>
        </w:tc>
        <w:tc>
          <w:tcPr>
            <w:tcW w:w="1660" w:type="dxa"/>
            <w:tcBorders>
              <w:top w:val="nil"/>
              <w:left w:val="nil"/>
              <w:bottom w:val="single" w:sz="4" w:space="0" w:color="auto"/>
              <w:right w:val="single" w:sz="4" w:space="0" w:color="auto"/>
            </w:tcBorders>
            <w:noWrap/>
            <w:vAlign w:val="bottom"/>
            <w:hideMark/>
          </w:tcPr>
          <w:p w14:paraId="23F41CC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5 (€)</w:t>
            </w:r>
          </w:p>
        </w:tc>
      </w:tr>
      <w:tr w:rsidR="005E4DD1" w:rsidRPr="001F5251" w14:paraId="03544F50"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2A13B820"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4940" w:type="dxa"/>
            <w:tcBorders>
              <w:top w:val="nil"/>
              <w:left w:val="nil"/>
              <w:bottom w:val="single" w:sz="4" w:space="0" w:color="auto"/>
              <w:right w:val="single" w:sz="4" w:space="0" w:color="auto"/>
            </w:tcBorders>
            <w:noWrap/>
            <w:vAlign w:val="bottom"/>
            <w:hideMark/>
          </w:tcPr>
          <w:p w14:paraId="518B5E25"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40" w:type="dxa"/>
            <w:tcBorders>
              <w:top w:val="nil"/>
              <w:left w:val="nil"/>
              <w:bottom w:val="single" w:sz="4" w:space="0" w:color="auto"/>
              <w:right w:val="single" w:sz="4" w:space="0" w:color="auto"/>
            </w:tcBorders>
            <w:noWrap/>
            <w:vAlign w:val="bottom"/>
            <w:hideMark/>
          </w:tcPr>
          <w:p w14:paraId="6AA785F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1600" w:type="dxa"/>
            <w:tcBorders>
              <w:top w:val="nil"/>
              <w:left w:val="nil"/>
              <w:bottom w:val="single" w:sz="4" w:space="0" w:color="auto"/>
              <w:right w:val="single" w:sz="4" w:space="0" w:color="auto"/>
            </w:tcBorders>
            <w:noWrap/>
            <w:vAlign w:val="bottom"/>
            <w:hideMark/>
          </w:tcPr>
          <w:p w14:paraId="37CB040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0265B22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1740" w:type="dxa"/>
            <w:tcBorders>
              <w:top w:val="nil"/>
              <w:left w:val="nil"/>
              <w:bottom w:val="single" w:sz="4" w:space="0" w:color="auto"/>
              <w:right w:val="single" w:sz="4" w:space="0" w:color="auto"/>
            </w:tcBorders>
            <w:noWrap/>
            <w:vAlign w:val="bottom"/>
            <w:hideMark/>
          </w:tcPr>
          <w:p w14:paraId="1270F59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128B4149"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r>
      <w:tr w:rsidR="005E4DD1" w:rsidRPr="001F5251" w14:paraId="69FC7DEB" w14:textId="77777777" w:rsidTr="0097014D">
        <w:trPr>
          <w:trHeight w:val="255"/>
        </w:trPr>
        <w:tc>
          <w:tcPr>
            <w:tcW w:w="600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4734F9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A. RAČUN PRIHODA I RASHODA</w:t>
            </w:r>
          </w:p>
        </w:tc>
        <w:tc>
          <w:tcPr>
            <w:tcW w:w="2240" w:type="dxa"/>
            <w:tcBorders>
              <w:top w:val="nil"/>
              <w:left w:val="nil"/>
              <w:bottom w:val="single" w:sz="4" w:space="0" w:color="auto"/>
              <w:right w:val="single" w:sz="4" w:space="0" w:color="auto"/>
            </w:tcBorders>
            <w:noWrap/>
            <w:vAlign w:val="bottom"/>
            <w:hideMark/>
          </w:tcPr>
          <w:p w14:paraId="66C1D935"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00" w:type="dxa"/>
            <w:tcBorders>
              <w:top w:val="nil"/>
              <w:left w:val="nil"/>
              <w:bottom w:val="single" w:sz="4" w:space="0" w:color="auto"/>
              <w:right w:val="single" w:sz="4" w:space="0" w:color="auto"/>
            </w:tcBorders>
            <w:noWrap/>
            <w:vAlign w:val="bottom"/>
            <w:hideMark/>
          </w:tcPr>
          <w:p w14:paraId="35B6A650"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3B171FA8"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740" w:type="dxa"/>
            <w:tcBorders>
              <w:top w:val="nil"/>
              <w:left w:val="nil"/>
              <w:bottom w:val="single" w:sz="4" w:space="0" w:color="auto"/>
              <w:right w:val="single" w:sz="4" w:space="0" w:color="auto"/>
            </w:tcBorders>
            <w:noWrap/>
            <w:vAlign w:val="bottom"/>
            <w:hideMark/>
          </w:tcPr>
          <w:p w14:paraId="01264CA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35571CE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r>
      <w:tr w:rsidR="005E4DD1" w:rsidRPr="001F5251" w14:paraId="148B2FC2" w14:textId="77777777" w:rsidTr="0097014D">
        <w:trPr>
          <w:trHeight w:val="255"/>
        </w:trPr>
        <w:tc>
          <w:tcPr>
            <w:tcW w:w="1061" w:type="dxa"/>
            <w:tcBorders>
              <w:top w:val="nil"/>
              <w:left w:val="single" w:sz="4" w:space="0" w:color="auto"/>
              <w:bottom w:val="single" w:sz="4" w:space="0" w:color="auto"/>
              <w:right w:val="single" w:sz="4" w:space="0" w:color="auto"/>
            </w:tcBorders>
            <w:shd w:val="clear" w:color="000000" w:fill="D9D9D9"/>
            <w:noWrap/>
            <w:vAlign w:val="bottom"/>
            <w:hideMark/>
          </w:tcPr>
          <w:p w14:paraId="167787F6"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4940" w:type="dxa"/>
            <w:tcBorders>
              <w:top w:val="nil"/>
              <w:left w:val="nil"/>
              <w:bottom w:val="single" w:sz="4" w:space="0" w:color="auto"/>
              <w:right w:val="single" w:sz="4" w:space="0" w:color="auto"/>
            </w:tcBorders>
            <w:shd w:val="clear" w:color="000000" w:fill="D9D9D9"/>
            <w:noWrap/>
            <w:vAlign w:val="bottom"/>
            <w:hideMark/>
          </w:tcPr>
          <w:p w14:paraId="02A7B399"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PRIHODI UKUPNO</w:t>
            </w:r>
          </w:p>
        </w:tc>
        <w:tc>
          <w:tcPr>
            <w:tcW w:w="2240" w:type="dxa"/>
            <w:tcBorders>
              <w:top w:val="nil"/>
              <w:left w:val="nil"/>
              <w:bottom w:val="single" w:sz="4" w:space="0" w:color="auto"/>
              <w:right w:val="single" w:sz="4" w:space="0" w:color="auto"/>
            </w:tcBorders>
            <w:noWrap/>
            <w:vAlign w:val="bottom"/>
            <w:hideMark/>
          </w:tcPr>
          <w:p w14:paraId="76A1B62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11.204.135,34</w:t>
            </w:r>
          </w:p>
        </w:tc>
        <w:tc>
          <w:tcPr>
            <w:tcW w:w="1600" w:type="dxa"/>
            <w:tcBorders>
              <w:top w:val="nil"/>
              <w:left w:val="nil"/>
              <w:bottom w:val="single" w:sz="4" w:space="0" w:color="auto"/>
              <w:right w:val="single" w:sz="4" w:space="0" w:color="auto"/>
            </w:tcBorders>
            <w:noWrap/>
            <w:vAlign w:val="bottom"/>
            <w:hideMark/>
          </w:tcPr>
          <w:p w14:paraId="34D580D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10.964.363,00</w:t>
            </w:r>
          </w:p>
        </w:tc>
        <w:tc>
          <w:tcPr>
            <w:tcW w:w="1660" w:type="dxa"/>
            <w:tcBorders>
              <w:top w:val="nil"/>
              <w:left w:val="nil"/>
              <w:bottom w:val="single" w:sz="4" w:space="0" w:color="auto"/>
              <w:right w:val="single" w:sz="4" w:space="0" w:color="auto"/>
            </w:tcBorders>
            <w:noWrap/>
            <w:vAlign w:val="bottom"/>
            <w:hideMark/>
          </w:tcPr>
          <w:p w14:paraId="7DBB6E2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11.289.927,00</w:t>
            </w:r>
          </w:p>
        </w:tc>
        <w:tc>
          <w:tcPr>
            <w:tcW w:w="1740" w:type="dxa"/>
            <w:tcBorders>
              <w:top w:val="nil"/>
              <w:left w:val="nil"/>
              <w:bottom w:val="single" w:sz="4" w:space="0" w:color="auto"/>
              <w:right w:val="single" w:sz="4" w:space="0" w:color="auto"/>
            </w:tcBorders>
            <w:noWrap/>
            <w:vAlign w:val="bottom"/>
            <w:hideMark/>
          </w:tcPr>
          <w:p w14:paraId="1A7E7A2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10.318.716,90</w:t>
            </w:r>
          </w:p>
        </w:tc>
        <w:tc>
          <w:tcPr>
            <w:tcW w:w="1660" w:type="dxa"/>
            <w:tcBorders>
              <w:top w:val="nil"/>
              <w:left w:val="nil"/>
              <w:bottom w:val="single" w:sz="4" w:space="0" w:color="auto"/>
              <w:right w:val="single" w:sz="4" w:space="0" w:color="auto"/>
            </w:tcBorders>
            <w:noWrap/>
            <w:vAlign w:val="bottom"/>
            <w:hideMark/>
          </w:tcPr>
          <w:p w14:paraId="01221BA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10.471.091,25</w:t>
            </w:r>
          </w:p>
        </w:tc>
      </w:tr>
      <w:tr w:rsidR="005E4DD1" w:rsidRPr="001F5251" w14:paraId="5E336E4A"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3AB3DC67"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6</w:t>
            </w:r>
          </w:p>
        </w:tc>
        <w:tc>
          <w:tcPr>
            <w:tcW w:w="4940" w:type="dxa"/>
            <w:tcBorders>
              <w:top w:val="nil"/>
              <w:left w:val="nil"/>
              <w:bottom w:val="single" w:sz="4" w:space="0" w:color="auto"/>
              <w:right w:val="single" w:sz="4" w:space="0" w:color="auto"/>
            </w:tcBorders>
            <w:noWrap/>
            <w:vAlign w:val="bottom"/>
            <w:hideMark/>
          </w:tcPr>
          <w:p w14:paraId="211B1FDE"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poslovanja</w:t>
            </w:r>
          </w:p>
        </w:tc>
        <w:tc>
          <w:tcPr>
            <w:tcW w:w="2240" w:type="dxa"/>
            <w:tcBorders>
              <w:top w:val="nil"/>
              <w:left w:val="nil"/>
              <w:bottom w:val="single" w:sz="4" w:space="0" w:color="auto"/>
              <w:right w:val="single" w:sz="4" w:space="0" w:color="auto"/>
            </w:tcBorders>
            <w:noWrap/>
            <w:vAlign w:val="bottom"/>
            <w:hideMark/>
          </w:tcPr>
          <w:p w14:paraId="28A24B8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11.034.994,45</w:t>
            </w:r>
          </w:p>
        </w:tc>
        <w:tc>
          <w:tcPr>
            <w:tcW w:w="1600" w:type="dxa"/>
            <w:tcBorders>
              <w:top w:val="nil"/>
              <w:left w:val="nil"/>
              <w:bottom w:val="single" w:sz="4" w:space="0" w:color="auto"/>
              <w:right w:val="single" w:sz="4" w:space="0" w:color="auto"/>
            </w:tcBorders>
            <w:noWrap/>
            <w:vAlign w:val="bottom"/>
            <w:hideMark/>
          </w:tcPr>
          <w:p w14:paraId="75388FF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10.732.163,00</w:t>
            </w:r>
          </w:p>
        </w:tc>
        <w:tc>
          <w:tcPr>
            <w:tcW w:w="1660" w:type="dxa"/>
            <w:tcBorders>
              <w:top w:val="nil"/>
              <w:left w:val="nil"/>
              <w:bottom w:val="single" w:sz="4" w:space="0" w:color="auto"/>
              <w:right w:val="single" w:sz="4" w:space="0" w:color="auto"/>
            </w:tcBorders>
            <w:noWrap/>
            <w:vAlign w:val="bottom"/>
            <w:hideMark/>
          </w:tcPr>
          <w:p w14:paraId="15F82F0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10.438.927,00</w:t>
            </w:r>
          </w:p>
        </w:tc>
        <w:tc>
          <w:tcPr>
            <w:tcW w:w="1740" w:type="dxa"/>
            <w:tcBorders>
              <w:top w:val="nil"/>
              <w:left w:val="nil"/>
              <w:bottom w:val="single" w:sz="4" w:space="0" w:color="auto"/>
              <w:right w:val="single" w:sz="4" w:space="0" w:color="auto"/>
            </w:tcBorders>
            <w:noWrap/>
            <w:vAlign w:val="bottom"/>
            <w:hideMark/>
          </w:tcPr>
          <w:p w14:paraId="6D31FFA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10.167.666,90</w:t>
            </w:r>
          </w:p>
        </w:tc>
        <w:tc>
          <w:tcPr>
            <w:tcW w:w="1660" w:type="dxa"/>
            <w:tcBorders>
              <w:top w:val="nil"/>
              <w:left w:val="nil"/>
              <w:bottom w:val="single" w:sz="4" w:space="0" w:color="auto"/>
              <w:right w:val="single" w:sz="4" w:space="0" w:color="auto"/>
            </w:tcBorders>
            <w:noWrap/>
            <w:vAlign w:val="bottom"/>
            <w:hideMark/>
          </w:tcPr>
          <w:p w14:paraId="3228B1A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10.317.020,25</w:t>
            </w:r>
          </w:p>
        </w:tc>
      </w:tr>
      <w:tr w:rsidR="005E4DD1" w:rsidRPr="001F5251" w14:paraId="224AB848"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761AEFE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7</w:t>
            </w:r>
          </w:p>
        </w:tc>
        <w:tc>
          <w:tcPr>
            <w:tcW w:w="4940" w:type="dxa"/>
            <w:tcBorders>
              <w:top w:val="nil"/>
              <w:left w:val="nil"/>
              <w:bottom w:val="single" w:sz="4" w:space="0" w:color="auto"/>
              <w:right w:val="single" w:sz="4" w:space="0" w:color="auto"/>
            </w:tcBorders>
            <w:noWrap/>
            <w:vAlign w:val="bottom"/>
            <w:hideMark/>
          </w:tcPr>
          <w:p w14:paraId="0273A8FA"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od prodaje nefinancijske imovine</w:t>
            </w:r>
          </w:p>
        </w:tc>
        <w:tc>
          <w:tcPr>
            <w:tcW w:w="2240" w:type="dxa"/>
            <w:tcBorders>
              <w:top w:val="nil"/>
              <w:left w:val="nil"/>
              <w:bottom w:val="single" w:sz="4" w:space="0" w:color="auto"/>
              <w:right w:val="single" w:sz="4" w:space="0" w:color="auto"/>
            </w:tcBorders>
            <w:noWrap/>
            <w:vAlign w:val="bottom"/>
            <w:hideMark/>
          </w:tcPr>
          <w:p w14:paraId="2A2629C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169.140,89</w:t>
            </w:r>
          </w:p>
        </w:tc>
        <w:tc>
          <w:tcPr>
            <w:tcW w:w="1600" w:type="dxa"/>
            <w:tcBorders>
              <w:top w:val="nil"/>
              <w:left w:val="nil"/>
              <w:bottom w:val="single" w:sz="4" w:space="0" w:color="auto"/>
              <w:right w:val="single" w:sz="4" w:space="0" w:color="auto"/>
            </w:tcBorders>
            <w:noWrap/>
            <w:vAlign w:val="bottom"/>
            <w:hideMark/>
          </w:tcPr>
          <w:p w14:paraId="151CAE0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232.200,00</w:t>
            </w:r>
          </w:p>
        </w:tc>
        <w:tc>
          <w:tcPr>
            <w:tcW w:w="1660" w:type="dxa"/>
            <w:tcBorders>
              <w:top w:val="nil"/>
              <w:left w:val="nil"/>
              <w:bottom w:val="single" w:sz="4" w:space="0" w:color="auto"/>
              <w:right w:val="single" w:sz="4" w:space="0" w:color="auto"/>
            </w:tcBorders>
            <w:noWrap/>
            <w:vAlign w:val="bottom"/>
            <w:hideMark/>
          </w:tcPr>
          <w:p w14:paraId="084D160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851.000,00</w:t>
            </w:r>
          </w:p>
        </w:tc>
        <w:tc>
          <w:tcPr>
            <w:tcW w:w="1740" w:type="dxa"/>
            <w:tcBorders>
              <w:top w:val="nil"/>
              <w:left w:val="nil"/>
              <w:bottom w:val="single" w:sz="4" w:space="0" w:color="auto"/>
              <w:right w:val="single" w:sz="4" w:space="0" w:color="auto"/>
            </w:tcBorders>
            <w:noWrap/>
            <w:vAlign w:val="bottom"/>
            <w:hideMark/>
          </w:tcPr>
          <w:p w14:paraId="1052584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151.050,00</w:t>
            </w:r>
          </w:p>
        </w:tc>
        <w:tc>
          <w:tcPr>
            <w:tcW w:w="1660" w:type="dxa"/>
            <w:tcBorders>
              <w:top w:val="nil"/>
              <w:left w:val="nil"/>
              <w:bottom w:val="single" w:sz="4" w:space="0" w:color="auto"/>
              <w:right w:val="single" w:sz="4" w:space="0" w:color="auto"/>
            </w:tcBorders>
            <w:noWrap/>
            <w:vAlign w:val="bottom"/>
            <w:hideMark/>
          </w:tcPr>
          <w:p w14:paraId="4211071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154.071,00</w:t>
            </w:r>
          </w:p>
        </w:tc>
      </w:tr>
      <w:tr w:rsidR="005E4DD1" w:rsidRPr="001F5251" w14:paraId="0C87D38D"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278C6658"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40" w:type="dxa"/>
            <w:tcBorders>
              <w:top w:val="nil"/>
              <w:left w:val="nil"/>
              <w:bottom w:val="single" w:sz="4" w:space="0" w:color="auto"/>
              <w:right w:val="single" w:sz="4" w:space="0" w:color="auto"/>
            </w:tcBorders>
            <w:noWrap/>
            <w:vAlign w:val="bottom"/>
            <w:hideMark/>
          </w:tcPr>
          <w:p w14:paraId="503EFCA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40" w:type="dxa"/>
            <w:tcBorders>
              <w:top w:val="nil"/>
              <w:left w:val="nil"/>
              <w:bottom w:val="single" w:sz="4" w:space="0" w:color="auto"/>
              <w:right w:val="single" w:sz="4" w:space="0" w:color="auto"/>
            </w:tcBorders>
            <w:noWrap/>
            <w:vAlign w:val="bottom"/>
            <w:hideMark/>
          </w:tcPr>
          <w:p w14:paraId="1B70A0B1"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00" w:type="dxa"/>
            <w:tcBorders>
              <w:top w:val="nil"/>
              <w:left w:val="nil"/>
              <w:bottom w:val="single" w:sz="4" w:space="0" w:color="auto"/>
              <w:right w:val="single" w:sz="4" w:space="0" w:color="auto"/>
            </w:tcBorders>
            <w:noWrap/>
            <w:vAlign w:val="bottom"/>
            <w:hideMark/>
          </w:tcPr>
          <w:p w14:paraId="4AD154F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5BB6013E"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740" w:type="dxa"/>
            <w:tcBorders>
              <w:top w:val="nil"/>
              <w:left w:val="nil"/>
              <w:bottom w:val="single" w:sz="4" w:space="0" w:color="auto"/>
              <w:right w:val="single" w:sz="4" w:space="0" w:color="auto"/>
            </w:tcBorders>
            <w:noWrap/>
            <w:vAlign w:val="bottom"/>
            <w:hideMark/>
          </w:tcPr>
          <w:p w14:paraId="705A7C1D"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5A586782"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r>
      <w:tr w:rsidR="005E4DD1" w:rsidRPr="001F5251" w14:paraId="6CBB4A8C"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51CB7C39"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4940" w:type="dxa"/>
            <w:tcBorders>
              <w:top w:val="nil"/>
              <w:left w:val="nil"/>
              <w:bottom w:val="single" w:sz="4" w:space="0" w:color="auto"/>
              <w:right w:val="single" w:sz="4" w:space="0" w:color="auto"/>
            </w:tcBorders>
            <w:noWrap/>
            <w:vAlign w:val="bottom"/>
            <w:hideMark/>
          </w:tcPr>
          <w:p w14:paraId="066972CC"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RASHODI UKUPNO </w:t>
            </w:r>
          </w:p>
        </w:tc>
        <w:tc>
          <w:tcPr>
            <w:tcW w:w="2240" w:type="dxa"/>
            <w:tcBorders>
              <w:top w:val="nil"/>
              <w:left w:val="nil"/>
              <w:bottom w:val="single" w:sz="4" w:space="0" w:color="auto"/>
              <w:right w:val="single" w:sz="4" w:space="0" w:color="auto"/>
            </w:tcBorders>
            <w:noWrap/>
            <w:vAlign w:val="bottom"/>
            <w:hideMark/>
          </w:tcPr>
          <w:p w14:paraId="1665B8A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12.058.291,73</w:t>
            </w:r>
          </w:p>
        </w:tc>
        <w:tc>
          <w:tcPr>
            <w:tcW w:w="1600" w:type="dxa"/>
            <w:tcBorders>
              <w:top w:val="nil"/>
              <w:left w:val="nil"/>
              <w:bottom w:val="single" w:sz="4" w:space="0" w:color="auto"/>
              <w:right w:val="single" w:sz="4" w:space="0" w:color="auto"/>
            </w:tcBorders>
            <w:noWrap/>
            <w:vAlign w:val="bottom"/>
            <w:hideMark/>
          </w:tcPr>
          <w:p w14:paraId="5769AF8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12.658.397,00</w:t>
            </w:r>
          </w:p>
        </w:tc>
        <w:tc>
          <w:tcPr>
            <w:tcW w:w="1660" w:type="dxa"/>
            <w:tcBorders>
              <w:top w:val="nil"/>
              <w:left w:val="nil"/>
              <w:bottom w:val="single" w:sz="4" w:space="0" w:color="auto"/>
              <w:right w:val="single" w:sz="4" w:space="0" w:color="auto"/>
            </w:tcBorders>
            <w:noWrap/>
            <w:vAlign w:val="bottom"/>
            <w:hideMark/>
          </w:tcPr>
          <w:p w14:paraId="0C7F346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11.874.351,00</w:t>
            </w:r>
          </w:p>
        </w:tc>
        <w:tc>
          <w:tcPr>
            <w:tcW w:w="1740" w:type="dxa"/>
            <w:tcBorders>
              <w:top w:val="nil"/>
              <w:left w:val="nil"/>
              <w:bottom w:val="single" w:sz="4" w:space="0" w:color="auto"/>
              <w:right w:val="single" w:sz="4" w:space="0" w:color="auto"/>
            </w:tcBorders>
            <w:noWrap/>
            <w:vAlign w:val="bottom"/>
            <w:hideMark/>
          </w:tcPr>
          <w:p w14:paraId="070AC21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9.771.783,60</w:t>
            </w:r>
          </w:p>
        </w:tc>
        <w:tc>
          <w:tcPr>
            <w:tcW w:w="1660" w:type="dxa"/>
            <w:tcBorders>
              <w:top w:val="nil"/>
              <w:left w:val="nil"/>
              <w:bottom w:val="single" w:sz="4" w:space="0" w:color="auto"/>
              <w:right w:val="single" w:sz="4" w:space="0" w:color="auto"/>
            </w:tcBorders>
            <w:noWrap/>
            <w:vAlign w:val="bottom"/>
            <w:hideMark/>
          </w:tcPr>
          <w:p w14:paraId="42C3CDC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9.913.219,28</w:t>
            </w:r>
          </w:p>
        </w:tc>
      </w:tr>
      <w:tr w:rsidR="005E4DD1" w:rsidRPr="001F5251" w14:paraId="08777F6B"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6827E095"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3</w:t>
            </w:r>
          </w:p>
        </w:tc>
        <w:tc>
          <w:tcPr>
            <w:tcW w:w="4940" w:type="dxa"/>
            <w:tcBorders>
              <w:top w:val="nil"/>
              <w:left w:val="nil"/>
              <w:bottom w:val="single" w:sz="4" w:space="0" w:color="auto"/>
              <w:right w:val="single" w:sz="4" w:space="0" w:color="auto"/>
            </w:tcBorders>
            <w:noWrap/>
            <w:vAlign w:val="bottom"/>
            <w:hideMark/>
          </w:tcPr>
          <w:p w14:paraId="5CDF9A8E"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Rashodi poslovanja</w:t>
            </w:r>
          </w:p>
        </w:tc>
        <w:tc>
          <w:tcPr>
            <w:tcW w:w="2240" w:type="dxa"/>
            <w:tcBorders>
              <w:top w:val="nil"/>
              <w:left w:val="nil"/>
              <w:bottom w:val="single" w:sz="4" w:space="0" w:color="auto"/>
              <w:right w:val="single" w:sz="4" w:space="0" w:color="auto"/>
            </w:tcBorders>
            <w:noWrap/>
            <w:vAlign w:val="bottom"/>
            <w:hideMark/>
          </w:tcPr>
          <w:p w14:paraId="09391F0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8.558.717,73</w:t>
            </w:r>
          </w:p>
        </w:tc>
        <w:tc>
          <w:tcPr>
            <w:tcW w:w="1600" w:type="dxa"/>
            <w:tcBorders>
              <w:top w:val="nil"/>
              <w:left w:val="nil"/>
              <w:bottom w:val="single" w:sz="4" w:space="0" w:color="auto"/>
              <w:right w:val="single" w:sz="4" w:space="0" w:color="auto"/>
            </w:tcBorders>
            <w:noWrap/>
            <w:vAlign w:val="bottom"/>
            <w:hideMark/>
          </w:tcPr>
          <w:p w14:paraId="6F689A3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9.630.630,00</w:t>
            </w:r>
          </w:p>
        </w:tc>
        <w:tc>
          <w:tcPr>
            <w:tcW w:w="1660" w:type="dxa"/>
            <w:tcBorders>
              <w:top w:val="nil"/>
              <w:left w:val="nil"/>
              <w:bottom w:val="single" w:sz="4" w:space="0" w:color="auto"/>
              <w:right w:val="single" w:sz="4" w:space="0" w:color="auto"/>
            </w:tcBorders>
            <w:noWrap/>
            <w:vAlign w:val="bottom"/>
            <w:hideMark/>
          </w:tcPr>
          <w:p w14:paraId="1AF1638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9.260.296,00</w:t>
            </w:r>
          </w:p>
        </w:tc>
        <w:tc>
          <w:tcPr>
            <w:tcW w:w="1740" w:type="dxa"/>
            <w:tcBorders>
              <w:top w:val="nil"/>
              <w:left w:val="nil"/>
              <w:bottom w:val="single" w:sz="4" w:space="0" w:color="auto"/>
              <w:right w:val="single" w:sz="4" w:space="0" w:color="auto"/>
            </w:tcBorders>
            <w:noWrap/>
            <w:vAlign w:val="bottom"/>
            <w:hideMark/>
          </w:tcPr>
          <w:p w14:paraId="3983542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8.845.745,85</w:t>
            </w:r>
          </w:p>
        </w:tc>
        <w:tc>
          <w:tcPr>
            <w:tcW w:w="1660" w:type="dxa"/>
            <w:tcBorders>
              <w:top w:val="nil"/>
              <w:left w:val="nil"/>
              <w:bottom w:val="single" w:sz="4" w:space="0" w:color="auto"/>
              <w:right w:val="single" w:sz="4" w:space="0" w:color="auto"/>
            </w:tcBorders>
            <w:noWrap/>
            <w:vAlign w:val="bottom"/>
            <w:hideMark/>
          </w:tcPr>
          <w:p w14:paraId="7E406BE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9.022.660,77</w:t>
            </w:r>
          </w:p>
        </w:tc>
      </w:tr>
      <w:tr w:rsidR="005E4DD1" w:rsidRPr="001F5251" w14:paraId="28C9444A"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6B5FD5E7"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4</w:t>
            </w:r>
          </w:p>
        </w:tc>
        <w:tc>
          <w:tcPr>
            <w:tcW w:w="4940" w:type="dxa"/>
            <w:tcBorders>
              <w:top w:val="nil"/>
              <w:left w:val="nil"/>
              <w:bottom w:val="single" w:sz="4" w:space="0" w:color="auto"/>
              <w:right w:val="single" w:sz="4" w:space="0" w:color="auto"/>
            </w:tcBorders>
            <w:noWrap/>
            <w:vAlign w:val="bottom"/>
            <w:hideMark/>
          </w:tcPr>
          <w:p w14:paraId="569DFB4C"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Rashodi za nabavu nefinancijske imovine</w:t>
            </w:r>
          </w:p>
        </w:tc>
        <w:tc>
          <w:tcPr>
            <w:tcW w:w="2240" w:type="dxa"/>
            <w:tcBorders>
              <w:top w:val="nil"/>
              <w:left w:val="nil"/>
              <w:bottom w:val="single" w:sz="4" w:space="0" w:color="auto"/>
              <w:right w:val="single" w:sz="4" w:space="0" w:color="auto"/>
            </w:tcBorders>
            <w:noWrap/>
            <w:vAlign w:val="bottom"/>
            <w:hideMark/>
          </w:tcPr>
          <w:p w14:paraId="05BE808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3.499.574,00</w:t>
            </w:r>
          </w:p>
        </w:tc>
        <w:tc>
          <w:tcPr>
            <w:tcW w:w="1600" w:type="dxa"/>
            <w:tcBorders>
              <w:top w:val="nil"/>
              <w:left w:val="nil"/>
              <w:bottom w:val="single" w:sz="4" w:space="0" w:color="auto"/>
              <w:right w:val="single" w:sz="4" w:space="0" w:color="auto"/>
            </w:tcBorders>
            <w:noWrap/>
            <w:vAlign w:val="bottom"/>
            <w:hideMark/>
          </w:tcPr>
          <w:p w14:paraId="7855A6C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3.027.767,00</w:t>
            </w:r>
          </w:p>
        </w:tc>
        <w:tc>
          <w:tcPr>
            <w:tcW w:w="1660" w:type="dxa"/>
            <w:tcBorders>
              <w:top w:val="nil"/>
              <w:left w:val="nil"/>
              <w:bottom w:val="single" w:sz="4" w:space="0" w:color="auto"/>
              <w:right w:val="single" w:sz="4" w:space="0" w:color="auto"/>
            </w:tcBorders>
            <w:noWrap/>
            <w:vAlign w:val="bottom"/>
            <w:hideMark/>
          </w:tcPr>
          <w:p w14:paraId="08EC74D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2.614.055,00</w:t>
            </w:r>
          </w:p>
        </w:tc>
        <w:tc>
          <w:tcPr>
            <w:tcW w:w="1740" w:type="dxa"/>
            <w:tcBorders>
              <w:top w:val="nil"/>
              <w:left w:val="nil"/>
              <w:bottom w:val="single" w:sz="4" w:space="0" w:color="auto"/>
              <w:right w:val="single" w:sz="4" w:space="0" w:color="auto"/>
            </w:tcBorders>
            <w:noWrap/>
            <w:vAlign w:val="bottom"/>
            <w:hideMark/>
          </w:tcPr>
          <w:p w14:paraId="724C284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926.037,75</w:t>
            </w:r>
          </w:p>
        </w:tc>
        <w:tc>
          <w:tcPr>
            <w:tcW w:w="1660" w:type="dxa"/>
            <w:tcBorders>
              <w:top w:val="nil"/>
              <w:left w:val="nil"/>
              <w:bottom w:val="single" w:sz="4" w:space="0" w:color="auto"/>
              <w:right w:val="single" w:sz="4" w:space="0" w:color="auto"/>
            </w:tcBorders>
            <w:noWrap/>
            <w:vAlign w:val="bottom"/>
            <w:hideMark/>
          </w:tcPr>
          <w:p w14:paraId="6EB1745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890.558,51</w:t>
            </w:r>
          </w:p>
        </w:tc>
      </w:tr>
      <w:tr w:rsidR="005E4DD1" w:rsidRPr="001F5251" w14:paraId="4787359F" w14:textId="77777777" w:rsidTr="0097014D">
        <w:trPr>
          <w:trHeight w:val="255"/>
        </w:trPr>
        <w:tc>
          <w:tcPr>
            <w:tcW w:w="600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4D892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RAZLIKA −VIŠAK / MANJAK</w:t>
            </w:r>
          </w:p>
        </w:tc>
        <w:tc>
          <w:tcPr>
            <w:tcW w:w="2240" w:type="dxa"/>
            <w:tcBorders>
              <w:top w:val="nil"/>
              <w:left w:val="nil"/>
              <w:bottom w:val="single" w:sz="4" w:space="0" w:color="auto"/>
              <w:right w:val="single" w:sz="4" w:space="0" w:color="auto"/>
            </w:tcBorders>
            <w:noWrap/>
            <w:vAlign w:val="bottom"/>
            <w:hideMark/>
          </w:tcPr>
          <w:p w14:paraId="55934E7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-854.156,39</w:t>
            </w:r>
          </w:p>
        </w:tc>
        <w:tc>
          <w:tcPr>
            <w:tcW w:w="1600" w:type="dxa"/>
            <w:tcBorders>
              <w:top w:val="nil"/>
              <w:left w:val="nil"/>
              <w:bottom w:val="single" w:sz="4" w:space="0" w:color="auto"/>
              <w:right w:val="single" w:sz="4" w:space="0" w:color="auto"/>
            </w:tcBorders>
            <w:noWrap/>
            <w:vAlign w:val="bottom"/>
            <w:hideMark/>
          </w:tcPr>
          <w:p w14:paraId="0F363F5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-1.694.034,00</w:t>
            </w:r>
          </w:p>
        </w:tc>
        <w:tc>
          <w:tcPr>
            <w:tcW w:w="1660" w:type="dxa"/>
            <w:tcBorders>
              <w:top w:val="nil"/>
              <w:left w:val="nil"/>
              <w:bottom w:val="single" w:sz="4" w:space="0" w:color="auto"/>
              <w:right w:val="single" w:sz="4" w:space="0" w:color="auto"/>
            </w:tcBorders>
            <w:noWrap/>
            <w:vAlign w:val="bottom"/>
            <w:hideMark/>
          </w:tcPr>
          <w:p w14:paraId="2F29B09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-584.424,00</w:t>
            </w:r>
          </w:p>
        </w:tc>
        <w:tc>
          <w:tcPr>
            <w:tcW w:w="1740" w:type="dxa"/>
            <w:tcBorders>
              <w:top w:val="nil"/>
              <w:left w:val="nil"/>
              <w:bottom w:val="single" w:sz="4" w:space="0" w:color="auto"/>
              <w:right w:val="single" w:sz="4" w:space="0" w:color="auto"/>
            </w:tcBorders>
            <w:noWrap/>
            <w:vAlign w:val="bottom"/>
            <w:hideMark/>
          </w:tcPr>
          <w:p w14:paraId="6D68A0F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546.933,30</w:t>
            </w:r>
          </w:p>
        </w:tc>
        <w:tc>
          <w:tcPr>
            <w:tcW w:w="1660" w:type="dxa"/>
            <w:tcBorders>
              <w:top w:val="nil"/>
              <w:left w:val="nil"/>
              <w:bottom w:val="single" w:sz="4" w:space="0" w:color="auto"/>
              <w:right w:val="single" w:sz="4" w:space="0" w:color="auto"/>
            </w:tcBorders>
            <w:noWrap/>
            <w:vAlign w:val="bottom"/>
            <w:hideMark/>
          </w:tcPr>
          <w:p w14:paraId="61F322B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557.871,97</w:t>
            </w:r>
          </w:p>
        </w:tc>
      </w:tr>
    </w:tbl>
    <w:p w14:paraId="2920F39F" w14:textId="77777777" w:rsidR="005E4DD1" w:rsidRPr="001F5251" w:rsidRDefault="005E4DD1" w:rsidP="005E4DD1">
      <w:r w:rsidRPr="001F5251">
        <w:br w:type="page"/>
      </w:r>
    </w:p>
    <w:tbl>
      <w:tblPr>
        <w:tblW w:w="14901" w:type="dxa"/>
        <w:tblInd w:w="5" w:type="dxa"/>
        <w:tblLook w:val="04A0" w:firstRow="1" w:lastRow="0" w:firstColumn="1" w:lastColumn="0" w:noHBand="0" w:noVBand="1"/>
      </w:tblPr>
      <w:tblGrid>
        <w:gridCol w:w="1061"/>
        <w:gridCol w:w="4940"/>
        <w:gridCol w:w="2240"/>
        <w:gridCol w:w="1600"/>
        <w:gridCol w:w="1660"/>
        <w:gridCol w:w="1740"/>
        <w:gridCol w:w="1660"/>
      </w:tblGrid>
      <w:tr w:rsidR="005E4DD1" w:rsidRPr="001F5251" w14:paraId="0EECE7BC" w14:textId="77777777" w:rsidTr="0097014D">
        <w:trPr>
          <w:trHeight w:val="255"/>
        </w:trPr>
        <w:tc>
          <w:tcPr>
            <w:tcW w:w="1061" w:type="dxa"/>
            <w:tcBorders>
              <w:top w:val="nil"/>
              <w:left w:val="nil"/>
              <w:bottom w:val="nil"/>
              <w:right w:val="nil"/>
            </w:tcBorders>
            <w:noWrap/>
            <w:vAlign w:val="bottom"/>
          </w:tcPr>
          <w:p w14:paraId="702EF2F3"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940" w:type="dxa"/>
            <w:tcBorders>
              <w:top w:val="nil"/>
              <w:left w:val="nil"/>
              <w:bottom w:val="nil"/>
              <w:right w:val="nil"/>
            </w:tcBorders>
            <w:noWrap/>
            <w:vAlign w:val="bottom"/>
          </w:tcPr>
          <w:p w14:paraId="542B4C76"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2240" w:type="dxa"/>
            <w:tcBorders>
              <w:top w:val="nil"/>
              <w:left w:val="nil"/>
              <w:bottom w:val="nil"/>
              <w:right w:val="nil"/>
            </w:tcBorders>
            <w:noWrap/>
            <w:vAlign w:val="bottom"/>
          </w:tcPr>
          <w:p w14:paraId="1C213232"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00" w:type="dxa"/>
            <w:tcBorders>
              <w:top w:val="nil"/>
              <w:left w:val="nil"/>
              <w:bottom w:val="nil"/>
              <w:right w:val="nil"/>
            </w:tcBorders>
            <w:noWrap/>
            <w:vAlign w:val="bottom"/>
          </w:tcPr>
          <w:p w14:paraId="408F6E26"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tcPr>
          <w:p w14:paraId="5981744E"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740" w:type="dxa"/>
            <w:tcBorders>
              <w:top w:val="nil"/>
              <w:left w:val="nil"/>
              <w:bottom w:val="nil"/>
              <w:right w:val="nil"/>
            </w:tcBorders>
            <w:noWrap/>
            <w:vAlign w:val="bottom"/>
          </w:tcPr>
          <w:p w14:paraId="5657BFA2"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tcPr>
          <w:p w14:paraId="7F5F87E2"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531DBDBE" w14:textId="77777777" w:rsidTr="0097014D">
        <w:trPr>
          <w:trHeight w:val="255"/>
        </w:trPr>
        <w:tc>
          <w:tcPr>
            <w:tcW w:w="1061" w:type="dxa"/>
            <w:tcBorders>
              <w:top w:val="nil"/>
              <w:left w:val="nil"/>
              <w:bottom w:val="nil"/>
              <w:right w:val="nil"/>
            </w:tcBorders>
            <w:noWrap/>
            <w:vAlign w:val="bottom"/>
            <w:hideMark/>
          </w:tcPr>
          <w:p w14:paraId="3182C9E0"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940" w:type="dxa"/>
            <w:tcBorders>
              <w:top w:val="nil"/>
              <w:left w:val="nil"/>
              <w:bottom w:val="nil"/>
              <w:right w:val="nil"/>
            </w:tcBorders>
            <w:noWrap/>
            <w:vAlign w:val="bottom"/>
            <w:hideMark/>
          </w:tcPr>
          <w:p w14:paraId="01876128"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2240" w:type="dxa"/>
            <w:tcBorders>
              <w:top w:val="nil"/>
              <w:left w:val="nil"/>
              <w:bottom w:val="nil"/>
              <w:right w:val="nil"/>
            </w:tcBorders>
            <w:noWrap/>
            <w:vAlign w:val="bottom"/>
            <w:hideMark/>
          </w:tcPr>
          <w:p w14:paraId="41A6F9A6"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00" w:type="dxa"/>
            <w:tcBorders>
              <w:top w:val="nil"/>
              <w:left w:val="nil"/>
              <w:bottom w:val="nil"/>
              <w:right w:val="nil"/>
            </w:tcBorders>
            <w:noWrap/>
            <w:vAlign w:val="bottom"/>
            <w:hideMark/>
          </w:tcPr>
          <w:p w14:paraId="3DC41F09"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hideMark/>
          </w:tcPr>
          <w:p w14:paraId="27E77762"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740" w:type="dxa"/>
            <w:tcBorders>
              <w:top w:val="nil"/>
              <w:left w:val="nil"/>
              <w:bottom w:val="nil"/>
              <w:right w:val="nil"/>
            </w:tcBorders>
            <w:noWrap/>
            <w:vAlign w:val="bottom"/>
            <w:hideMark/>
          </w:tcPr>
          <w:p w14:paraId="75DBBFA4"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hideMark/>
          </w:tcPr>
          <w:p w14:paraId="0A53FD01"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57C0221E" w14:textId="77777777" w:rsidTr="0097014D">
        <w:trPr>
          <w:trHeight w:val="255"/>
        </w:trPr>
        <w:tc>
          <w:tcPr>
            <w:tcW w:w="14901"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7050C9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B. SAŽETAK RAČUNA FINANCIRANJA</w:t>
            </w:r>
          </w:p>
        </w:tc>
      </w:tr>
      <w:tr w:rsidR="005E4DD1" w:rsidRPr="001F5251" w14:paraId="6932410C" w14:textId="77777777" w:rsidTr="0097014D">
        <w:trPr>
          <w:trHeight w:val="510"/>
        </w:trPr>
        <w:tc>
          <w:tcPr>
            <w:tcW w:w="1061" w:type="dxa"/>
            <w:tcBorders>
              <w:top w:val="nil"/>
              <w:left w:val="single" w:sz="4" w:space="0" w:color="auto"/>
              <w:bottom w:val="single" w:sz="4" w:space="0" w:color="auto"/>
              <w:right w:val="single" w:sz="4" w:space="0" w:color="auto"/>
            </w:tcBorders>
            <w:shd w:val="clear" w:color="000000" w:fill="D9D9D9"/>
            <w:noWrap/>
            <w:vAlign w:val="bottom"/>
            <w:hideMark/>
          </w:tcPr>
          <w:p w14:paraId="00E9B40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RAZRED</w:t>
            </w:r>
          </w:p>
        </w:tc>
        <w:tc>
          <w:tcPr>
            <w:tcW w:w="4940" w:type="dxa"/>
            <w:tcBorders>
              <w:top w:val="nil"/>
              <w:left w:val="nil"/>
              <w:bottom w:val="single" w:sz="4" w:space="0" w:color="auto"/>
              <w:right w:val="single" w:sz="4" w:space="0" w:color="auto"/>
            </w:tcBorders>
            <w:shd w:val="clear" w:color="000000" w:fill="D9D9D9"/>
            <w:noWrap/>
            <w:vAlign w:val="bottom"/>
            <w:hideMark/>
          </w:tcPr>
          <w:p w14:paraId="20ABAC2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NAZIV</w:t>
            </w:r>
          </w:p>
        </w:tc>
        <w:tc>
          <w:tcPr>
            <w:tcW w:w="2240" w:type="dxa"/>
            <w:tcBorders>
              <w:top w:val="nil"/>
              <w:left w:val="nil"/>
              <w:bottom w:val="single" w:sz="4" w:space="0" w:color="auto"/>
              <w:right w:val="single" w:sz="4" w:space="0" w:color="auto"/>
            </w:tcBorders>
            <w:shd w:val="clear" w:color="000000" w:fill="D9D9D9"/>
            <w:vAlign w:val="center"/>
            <w:hideMark/>
          </w:tcPr>
          <w:p w14:paraId="74F7746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1600" w:type="dxa"/>
            <w:tcBorders>
              <w:top w:val="nil"/>
              <w:left w:val="nil"/>
              <w:bottom w:val="single" w:sz="4" w:space="0" w:color="auto"/>
              <w:right w:val="single" w:sz="4" w:space="0" w:color="auto"/>
            </w:tcBorders>
            <w:shd w:val="clear" w:color="000000" w:fill="D9D9D9"/>
            <w:noWrap/>
            <w:vAlign w:val="center"/>
            <w:hideMark/>
          </w:tcPr>
          <w:p w14:paraId="5439C03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1660" w:type="dxa"/>
            <w:tcBorders>
              <w:top w:val="nil"/>
              <w:left w:val="nil"/>
              <w:bottom w:val="single" w:sz="4" w:space="0" w:color="auto"/>
              <w:right w:val="single" w:sz="4" w:space="0" w:color="auto"/>
            </w:tcBorders>
            <w:shd w:val="clear" w:color="000000" w:fill="D9D9D9"/>
            <w:noWrap/>
            <w:vAlign w:val="center"/>
            <w:hideMark/>
          </w:tcPr>
          <w:p w14:paraId="4690CF8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1740" w:type="dxa"/>
            <w:tcBorders>
              <w:top w:val="nil"/>
              <w:left w:val="nil"/>
              <w:bottom w:val="single" w:sz="4" w:space="0" w:color="auto"/>
              <w:right w:val="single" w:sz="4" w:space="0" w:color="auto"/>
            </w:tcBorders>
            <w:shd w:val="clear" w:color="000000" w:fill="D9D9D9"/>
            <w:vAlign w:val="center"/>
            <w:hideMark/>
          </w:tcPr>
          <w:p w14:paraId="3C767969"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1660" w:type="dxa"/>
            <w:tcBorders>
              <w:top w:val="nil"/>
              <w:left w:val="nil"/>
              <w:bottom w:val="single" w:sz="4" w:space="0" w:color="auto"/>
              <w:right w:val="single" w:sz="4" w:space="0" w:color="auto"/>
            </w:tcBorders>
            <w:shd w:val="clear" w:color="000000" w:fill="D9D9D9"/>
            <w:vAlign w:val="center"/>
            <w:hideMark/>
          </w:tcPr>
          <w:p w14:paraId="281C854A"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516D877B"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47F6490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40" w:type="dxa"/>
            <w:tcBorders>
              <w:top w:val="nil"/>
              <w:left w:val="nil"/>
              <w:bottom w:val="single" w:sz="4" w:space="0" w:color="auto"/>
              <w:right w:val="single" w:sz="4" w:space="0" w:color="auto"/>
            </w:tcBorders>
            <w:noWrap/>
            <w:vAlign w:val="bottom"/>
            <w:hideMark/>
          </w:tcPr>
          <w:p w14:paraId="4E5D031C"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40" w:type="dxa"/>
            <w:tcBorders>
              <w:top w:val="nil"/>
              <w:left w:val="nil"/>
              <w:bottom w:val="single" w:sz="4" w:space="0" w:color="auto"/>
              <w:right w:val="single" w:sz="4" w:space="0" w:color="auto"/>
            </w:tcBorders>
            <w:noWrap/>
            <w:vAlign w:val="bottom"/>
            <w:hideMark/>
          </w:tcPr>
          <w:p w14:paraId="614D3A6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 (€)</w:t>
            </w:r>
          </w:p>
        </w:tc>
        <w:tc>
          <w:tcPr>
            <w:tcW w:w="1600" w:type="dxa"/>
            <w:tcBorders>
              <w:top w:val="nil"/>
              <w:left w:val="nil"/>
              <w:bottom w:val="single" w:sz="4" w:space="0" w:color="auto"/>
              <w:right w:val="single" w:sz="4" w:space="0" w:color="auto"/>
            </w:tcBorders>
            <w:noWrap/>
            <w:vAlign w:val="bottom"/>
            <w:hideMark/>
          </w:tcPr>
          <w:p w14:paraId="6AC5D369"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2 (€)</w:t>
            </w:r>
          </w:p>
        </w:tc>
        <w:tc>
          <w:tcPr>
            <w:tcW w:w="1660" w:type="dxa"/>
            <w:tcBorders>
              <w:top w:val="nil"/>
              <w:left w:val="nil"/>
              <w:bottom w:val="single" w:sz="4" w:space="0" w:color="auto"/>
              <w:right w:val="single" w:sz="4" w:space="0" w:color="auto"/>
            </w:tcBorders>
            <w:noWrap/>
            <w:vAlign w:val="bottom"/>
            <w:hideMark/>
          </w:tcPr>
          <w:p w14:paraId="424C4F1E"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3 (€)</w:t>
            </w:r>
          </w:p>
        </w:tc>
        <w:tc>
          <w:tcPr>
            <w:tcW w:w="1740" w:type="dxa"/>
            <w:tcBorders>
              <w:top w:val="nil"/>
              <w:left w:val="nil"/>
              <w:bottom w:val="single" w:sz="4" w:space="0" w:color="auto"/>
              <w:right w:val="single" w:sz="4" w:space="0" w:color="auto"/>
            </w:tcBorders>
            <w:noWrap/>
            <w:vAlign w:val="bottom"/>
            <w:hideMark/>
          </w:tcPr>
          <w:p w14:paraId="04840200"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4 (€)</w:t>
            </w:r>
          </w:p>
        </w:tc>
        <w:tc>
          <w:tcPr>
            <w:tcW w:w="1660" w:type="dxa"/>
            <w:tcBorders>
              <w:top w:val="nil"/>
              <w:left w:val="nil"/>
              <w:bottom w:val="single" w:sz="4" w:space="0" w:color="auto"/>
              <w:right w:val="single" w:sz="4" w:space="0" w:color="auto"/>
            </w:tcBorders>
            <w:noWrap/>
            <w:vAlign w:val="bottom"/>
            <w:hideMark/>
          </w:tcPr>
          <w:p w14:paraId="574D742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5 (€)</w:t>
            </w:r>
          </w:p>
        </w:tc>
      </w:tr>
      <w:tr w:rsidR="005E4DD1" w:rsidRPr="001F5251" w14:paraId="7E7249AC" w14:textId="77777777" w:rsidTr="0097014D">
        <w:trPr>
          <w:trHeight w:val="255"/>
        </w:trPr>
        <w:tc>
          <w:tcPr>
            <w:tcW w:w="600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1F363EE"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B. RAČUN ZADUŽIVANJA / FINANCIRANJA</w:t>
            </w:r>
          </w:p>
        </w:tc>
        <w:tc>
          <w:tcPr>
            <w:tcW w:w="2240" w:type="dxa"/>
            <w:tcBorders>
              <w:top w:val="nil"/>
              <w:left w:val="nil"/>
              <w:bottom w:val="single" w:sz="4" w:space="0" w:color="auto"/>
              <w:right w:val="single" w:sz="4" w:space="0" w:color="auto"/>
            </w:tcBorders>
            <w:noWrap/>
            <w:vAlign w:val="bottom"/>
            <w:hideMark/>
          </w:tcPr>
          <w:p w14:paraId="214D9108"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00" w:type="dxa"/>
            <w:tcBorders>
              <w:top w:val="nil"/>
              <w:left w:val="nil"/>
              <w:bottom w:val="single" w:sz="4" w:space="0" w:color="auto"/>
              <w:right w:val="single" w:sz="4" w:space="0" w:color="auto"/>
            </w:tcBorders>
            <w:noWrap/>
            <w:vAlign w:val="bottom"/>
            <w:hideMark/>
          </w:tcPr>
          <w:p w14:paraId="37C1A537"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1AEC097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740" w:type="dxa"/>
            <w:tcBorders>
              <w:top w:val="nil"/>
              <w:left w:val="nil"/>
              <w:bottom w:val="single" w:sz="4" w:space="0" w:color="auto"/>
              <w:right w:val="single" w:sz="4" w:space="0" w:color="auto"/>
            </w:tcBorders>
            <w:noWrap/>
            <w:vAlign w:val="bottom"/>
            <w:hideMark/>
          </w:tcPr>
          <w:p w14:paraId="6C3510C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single" w:sz="4" w:space="0" w:color="auto"/>
              <w:right w:val="single" w:sz="4" w:space="0" w:color="auto"/>
            </w:tcBorders>
            <w:noWrap/>
            <w:vAlign w:val="bottom"/>
            <w:hideMark/>
          </w:tcPr>
          <w:p w14:paraId="4AD23CC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r>
      <w:tr w:rsidR="005E4DD1" w:rsidRPr="001F5251" w14:paraId="44CDF8AE"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0181523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8</w:t>
            </w:r>
          </w:p>
        </w:tc>
        <w:tc>
          <w:tcPr>
            <w:tcW w:w="4940" w:type="dxa"/>
            <w:tcBorders>
              <w:top w:val="nil"/>
              <w:left w:val="nil"/>
              <w:bottom w:val="single" w:sz="4" w:space="0" w:color="auto"/>
              <w:right w:val="single" w:sz="4" w:space="0" w:color="auto"/>
            </w:tcBorders>
            <w:noWrap/>
            <w:vAlign w:val="bottom"/>
            <w:hideMark/>
          </w:tcPr>
          <w:p w14:paraId="593B8582"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Primici od financijske imovine i zaduživanja</w:t>
            </w:r>
          </w:p>
        </w:tc>
        <w:tc>
          <w:tcPr>
            <w:tcW w:w="2240" w:type="dxa"/>
            <w:tcBorders>
              <w:top w:val="nil"/>
              <w:left w:val="nil"/>
              <w:bottom w:val="single" w:sz="4" w:space="0" w:color="auto"/>
              <w:right w:val="single" w:sz="4" w:space="0" w:color="auto"/>
            </w:tcBorders>
            <w:noWrap/>
            <w:vAlign w:val="bottom"/>
            <w:hideMark/>
          </w:tcPr>
          <w:p w14:paraId="5B7DA64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1600" w:type="dxa"/>
            <w:tcBorders>
              <w:top w:val="nil"/>
              <w:left w:val="nil"/>
              <w:bottom w:val="single" w:sz="4" w:space="0" w:color="auto"/>
              <w:right w:val="single" w:sz="4" w:space="0" w:color="auto"/>
            </w:tcBorders>
            <w:noWrap/>
            <w:vAlign w:val="bottom"/>
            <w:hideMark/>
          </w:tcPr>
          <w:p w14:paraId="7E6156E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1.650.000,00</w:t>
            </w:r>
          </w:p>
        </w:tc>
        <w:tc>
          <w:tcPr>
            <w:tcW w:w="1660" w:type="dxa"/>
            <w:tcBorders>
              <w:top w:val="nil"/>
              <w:left w:val="nil"/>
              <w:bottom w:val="single" w:sz="4" w:space="0" w:color="auto"/>
              <w:right w:val="single" w:sz="4" w:space="0" w:color="auto"/>
            </w:tcBorders>
            <w:noWrap/>
            <w:vAlign w:val="bottom"/>
            <w:hideMark/>
          </w:tcPr>
          <w:p w14:paraId="7750871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1.173.000,00</w:t>
            </w:r>
          </w:p>
        </w:tc>
        <w:tc>
          <w:tcPr>
            <w:tcW w:w="1740" w:type="dxa"/>
            <w:tcBorders>
              <w:top w:val="nil"/>
              <w:left w:val="nil"/>
              <w:bottom w:val="single" w:sz="4" w:space="0" w:color="auto"/>
              <w:right w:val="single" w:sz="4" w:space="0" w:color="auto"/>
            </w:tcBorders>
            <w:noWrap/>
            <w:vAlign w:val="bottom"/>
            <w:hideMark/>
          </w:tcPr>
          <w:p w14:paraId="675BFBE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1660" w:type="dxa"/>
            <w:tcBorders>
              <w:top w:val="nil"/>
              <w:left w:val="nil"/>
              <w:bottom w:val="single" w:sz="4" w:space="0" w:color="auto"/>
              <w:right w:val="single" w:sz="4" w:space="0" w:color="auto"/>
            </w:tcBorders>
            <w:noWrap/>
            <w:vAlign w:val="bottom"/>
            <w:hideMark/>
          </w:tcPr>
          <w:p w14:paraId="4EDB0EA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r>
      <w:tr w:rsidR="005E4DD1" w:rsidRPr="001F5251" w14:paraId="2F488452"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2CCA072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5</w:t>
            </w:r>
          </w:p>
        </w:tc>
        <w:tc>
          <w:tcPr>
            <w:tcW w:w="4940" w:type="dxa"/>
            <w:tcBorders>
              <w:top w:val="nil"/>
              <w:left w:val="nil"/>
              <w:bottom w:val="single" w:sz="4" w:space="0" w:color="auto"/>
              <w:right w:val="single" w:sz="4" w:space="0" w:color="auto"/>
            </w:tcBorders>
            <w:noWrap/>
            <w:vAlign w:val="bottom"/>
            <w:hideMark/>
          </w:tcPr>
          <w:p w14:paraId="5D8111C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Izdaci za financijsku imovinu i otplate zajmova</w:t>
            </w:r>
          </w:p>
        </w:tc>
        <w:tc>
          <w:tcPr>
            <w:tcW w:w="2240" w:type="dxa"/>
            <w:tcBorders>
              <w:top w:val="nil"/>
              <w:left w:val="nil"/>
              <w:bottom w:val="single" w:sz="4" w:space="0" w:color="auto"/>
              <w:right w:val="single" w:sz="4" w:space="0" w:color="auto"/>
            </w:tcBorders>
            <w:noWrap/>
            <w:vAlign w:val="bottom"/>
            <w:hideMark/>
          </w:tcPr>
          <w:p w14:paraId="3B93B20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231.472,88</w:t>
            </w:r>
          </w:p>
        </w:tc>
        <w:tc>
          <w:tcPr>
            <w:tcW w:w="1600" w:type="dxa"/>
            <w:tcBorders>
              <w:top w:val="nil"/>
              <w:left w:val="nil"/>
              <w:bottom w:val="single" w:sz="4" w:space="0" w:color="auto"/>
              <w:right w:val="single" w:sz="4" w:space="0" w:color="auto"/>
            </w:tcBorders>
            <w:noWrap/>
            <w:vAlign w:val="bottom"/>
            <w:hideMark/>
          </w:tcPr>
          <w:p w14:paraId="2C21428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505.966,00</w:t>
            </w:r>
          </w:p>
        </w:tc>
        <w:tc>
          <w:tcPr>
            <w:tcW w:w="1660" w:type="dxa"/>
            <w:tcBorders>
              <w:top w:val="nil"/>
              <w:left w:val="nil"/>
              <w:bottom w:val="single" w:sz="4" w:space="0" w:color="auto"/>
              <w:right w:val="single" w:sz="4" w:space="0" w:color="auto"/>
            </w:tcBorders>
            <w:noWrap/>
            <w:vAlign w:val="bottom"/>
            <w:hideMark/>
          </w:tcPr>
          <w:p w14:paraId="130237A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588.576,00</w:t>
            </w:r>
          </w:p>
        </w:tc>
        <w:tc>
          <w:tcPr>
            <w:tcW w:w="1740" w:type="dxa"/>
            <w:tcBorders>
              <w:top w:val="nil"/>
              <w:left w:val="nil"/>
              <w:bottom w:val="single" w:sz="4" w:space="0" w:color="auto"/>
              <w:right w:val="single" w:sz="4" w:space="0" w:color="auto"/>
            </w:tcBorders>
            <w:noWrap/>
            <w:vAlign w:val="bottom"/>
            <w:hideMark/>
          </w:tcPr>
          <w:p w14:paraId="571D7F6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546.933,30</w:t>
            </w:r>
          </w:p>
        </w:tc>
        <w:tc>
          <w:tcPr>
            <w:tcW w:w="1660" w:type="dxa"/>
            <w:tcBorders>
              <w:top w:val="nil"/>
              <w:left w:val="nil"/>
              <w:bottom w:val="single" w:sz="4" w:space="0" w:color="auto"/>
              <w:right w:val="single" w:sz="4" w:space="0" w:color="auto"/>
            </w:tcBorders>
            <w:noWrap/>
            <w:vAlign w:val="bottom"/>
            <w:hideMark/>
          </w:tcPr>
          <w:p w14:paraId="21AE1AD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557.871,97</w:t>
            </w:r>
          </w:p>
        </w:tc>
      </w:tr>
      <w:tr w:rsidR="005E4DD1" w:rsidRPr="001F5251" w14:paraId="4DE90F06" w14:textId="77777777" w:rsidTr="0097014D">
        <w:trPr>
          <w:trHeight w:val="255"/>
        </w:trPr>
        <w:tc>
          <w:tcPr>
            <w:tcW w:w="600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C090BF1"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NETO ZADUŽIVANJE / FINANCIRANJE</w:t>
            </w:r>
          </w:p>
        </w:tc>
        <w:tc>
          <w:tcPr>
            <w:tcW w:w="2240" w:type="dxa"/>
            <w:tcBorders>
              <w:top w:val="nil"/>
              <w:left w:val="nil"/>
              <w:bottom w:val="single" w:sz="4" w:space="0" w:color="auto"/>
              <w:right w:val="single" w:sz="4" w:space="0" w:color="auto"/>
            </w:tcBorders>
            <w:noWrap/>
            <w:vAlign w:val="bottom"/>
            <w:hideMark/>
          </w:tcPr>
          <w:p w14:paraId="521BE15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-231.472,88</w:t>
            </w:r>
          </w:p>
        </w:tc>
        <w:tc>
          <w:tcPr>
            <w:tcW w:w="1600" w:type="dxa"/>
            <w:tcBorders>
              <w:top w:val="nil"/>
              <w:left w:val="nil"/>
              <w:bottom w:val="single" w:sz="4" w:space="0" w:color="auto"/>
              <w:right w:val="single" w:sz="4" w:space="0" w:color="auto"/>
            </w:tcBorders>
            <w:noWrap/>
            <w:vAlign w:val="bottom"/>
            <w:hideMark/>
          </w:tcPr>
          <w:p w14:paraId="12A0705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1.144.034,00</w:t>
            </w:r>
          </w:p>
        </w:tc>
        <w:tc>
          <w:tcPr>
            <w:tcW w:w="1660" w:type="dxa"/>
            <w:tcBorders>
              <w:top w:val="nil"/>
              <w:left w:val="nil"/>
              <w:bottom w:val="single" w:sz="4" w:space="0" w:color="auto"/>
              <w:right w:val="single" w:sz="4" w:space="0" w:color="auto"/>
            </w:tcBorders>
            <w:noWrap/>
            <w:vAlign w:val="bottom"/>
            <w:hideMark/>
          </w:tcPr>
          <w:p w14:paraId="30029A1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584.424,00</w:t>
            </w:r>
          </w:p>
        </w:tc>
        <w:tc>
          <w:tcPr>
            <w:tcW w:w="1740" w:type="dxa"/>
            <w:tcBorders>
              <w:top w:val="nil"/>
              <w:left w:val="nil"/>
              <w:bottom w:val="single" w:sz="4" w:space="0" w:color="auto"/>
              <w:right w:val="single" w:sz="4" w:space="0" w:color="auto"/>
            </w:tcBorders>
            <w:noWrap/>
            <w:vAlign w:val="bottom"/>
            <w:hideMark/>
          </w:tcPr>
          <w:p w14:paraId="6EDF229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-546.933,30</w:t>
            </w:r>
          </w:p>
        </w:tc>
        <w:tc>
          <w:tcPr>
            <w:tcW w:w="1660" w:type="dxa"/>
            <w:tcBorders>
              <w:top w:val="nil"/>
              <w:left w:val="nil"/>
              <w:bottom w:val="single" w:sz="4" w:space="0" w:color="auto"/>
              <w:right w:val="single" w:sz="4" w:space="0" w:color="auto"/>
            </w:tcBorders>
            <w:noWrap/>
            <w:vAlign w:val="bottom"/>
            <w:hideMark/>
          </w:tcPr>
          <w:p w14:paraId="013E4BA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-557.871,97</w:t>
            </w:r>
          </w:p>
        </w:tc>
      </w:tr>
      <w:tr w:rsidR="005E4DD1" w:rsidRPr="001F5251" w14:paraId="682158BF" w14:textId="77777777" w:rsidTr="0097014D">
        <w:trPr>
          <w:trHeight w:val="255"/>
        </w:trPr>
        <w:tc>
          <w:tcPr>
            <w:tcW w:w="1061" w:type="dxa"/>
            <w:tcBorders>
              <w:top w:val="nil"/>
              <w:left w:val="nil"/>
              <w:bottom w:val="nil"/>
              <w:right w:val="nil"/>
            </w:tcBorders>
            <w:noWrap/>
            <w:vAlign w:val="bottom"/>
            <w:hideMark/>
          </w:tcPr>
          <w:p w14:paraId="00F22C5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40" w:type="dxa"/>
            <w:tcBorders>
              <w:top w:val="nil"/>
              <w:left w:val="nil"/>
              <w:bottom w:val="nil"/>
              <w:right w:val="nil"/>
            </w:tcBorders>
            <w:noWrap/>
            <w:vAlign w:val="bottom"/>
            <w:hideMark/>
          </w:tcPr>
          <w:p w14:paraId="659C4F7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40" w:type="dxa"/>
            <w:tcBorders>
              <w:top w:val="nil"/>
              <w:left w:val="nil"/>
              <w:bottom w:val="nil"/>
              <w:right w:val="nil"/>
            </w:tcBorders>
            <w:noWrap/>
            <w:vAlign w:val="bottom"/>
            <w:hideMark/>
          </w:tcPr>
          <w:p w14:paraId="38A148B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00" w:type="dxa"/>
            <w:tcBorders>
              <w:top w:val="nil"/>
              <w:left w:val="nil"/>
              <w:bottom w:val="nil"/>
              <w:right w:val="nil"/>
            </w:tcBorders>
            <w:noWrap/>
            <w:vAlign w:val="bottom"/>
            <w:hideMark/>
          </w:tcPr>
          <w:p w14:paraId="1E709564"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nil"/>
              <w:right w:val="nil"/>
            </w:tcBorders>
            <w:noWrap/>
            <w:vAlign w:val="bottom"/>
            <w:hideMark/>
          </w:tcPr>
          <w:p w14:paraId="601FD42D"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740" w:type="dxa"/>
            <w:tcBorders>
              <w:top w:val="nil"/>
              <w:left w:val="nil"/>
              <w:bottom w:val="nil"/>
              <w:right w:val="nil"/>
            </w:tcBorders>
            <w:noWrap/>
            <w:vAlign w:val="bottom"/>
            <w:hideMark/>
          </w:tcPr>
          <w:p w14:paraId="401B9AB0"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1660" w:type="dxa"/>
            <w:tcBorders>
              <w:top w:val="nil"/>
              <w:left w:val="nil"/>
              <w:bottom w:val="nil"/>
              <w:right w:val="nil"/>
            </w:tcBorders>
            <w:noWrap/>
            <w:vAlign w:val="bottom"/>
            <w:hideMark/>
          </w:tcPr>
          <w:p w14:paraId="7E0A31B1"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r>
      <w:tr w:rsidR="005E4DD1" w:rsidRPr="001F5251" w14:paraId="24C4A354" w14:textId="77777777" w:rsidTr="0097014D">
        <w:trPr>
          <w:trHeight w:val="255"/>
        </w:trPr>
        <w:tc>
          <w:tcPr>
            <w:tcW w:w="1061" w:type="dxa"/>
            <w:tcBorders>
              <w:top w:val="nil"/>
              <w:left w:val="nil"/>
              <w:bottom w:val="nil"/>
              <w:right w:val="nil"/>
            </w:tcBorders>
            <w:noWrap/>
            <w:vAlign w:val="bottom"/>
            <w:hideMark/>
          </w:tcPr>
          <w:p w14:paraId="6256848E"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940" w:type="dxa"/>
            <w:tcBorders>
              <w:top w:val="nil"/>
              <w:left w:val="nil"/>
              <w:bottom w:val="nil"/>
              <w:right w:val="nil"/>
            </w:tcBorders>
            <w:noWrap/>
            <w:vAlign w:val="bottom"/>
            <w:hideMark/>
          </w:tcPr>
          <w:p w14:paraId="2C282E61"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2240" w:type="dxa"/>
            <w:tcBorders>
              <w:top w:val="nil"/>
              <w:left w:val="nil"/>
              <w:bottom w:val="nil"/>
              <w:right w:val="nil"/>
            </w:tcBorders>
            <w:noWrap/>
            <w:vAlign w:val="bottom"/>
            <w:hideMark/>
          </w:tcPr>
          <w:p w14:paraId="1C87FD35"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00" w:type="dxa"/>
            <w:tcBorders>
              <w:top w:val="nil"/>
              <w:left w:val="nil"/>
              <w:bottom w:val="nil"/>
              <w:right w:val="nil"/>
            </w:tcBorders>
            <w:noWrap/>
            <w:vAlign w:val="bottom"/>
            <w:hideMark/>
          </w:tcPr>
          <w:p w14:paraId="2809960C"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hideMark/>
          </w:tcPr>
          <w:p w14:paraId="12CE2241"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740" w:type="dxa"/>
            <w:tcBorders>
              <w:top w:val="nil"/>
              <w:left w:val="nil"/>
              <w:bottom w:val="nil"/>
              <w:right w:val="nil"/>
            </w:tcBorders>
            <w:noWrap/>
            <w:vAlign w:val="bottom"/>
            <w:hideMark/>
          </w:tcPr>
          <w:p w14:paraId="0904CD91"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hideMark/>
          </w:tcPr>
          <w:p w14:paraId="184EDEC3"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3746459F" w14:textId="77777777" w:rsidTr="0097014D">
        <w:trPr>
          <w:trHeight w:val="255"/>
        </w:trPr>
        <w:tc>
          <w:tcPr>
            <w:tcW w:w="1061" w:type="dxa"/>
            <w:tcBorders>
              <w:top w:val="nil"/>
              <w:left w:val="nil"/>
              <w:bottom w:val="nil"/>
              <w:right w:val="nil"/>
            </w:tcBorders>
            <w:noWrap/>
            <w:vAlign w:val="bottom"/>
            <w:hideMark/>
          </w:tcPr>
          <w:p w14:paraId="26BA81BE"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940" w:type="dxa"/>
            <w:tcBorders>
              <w:top w:val="nil"/>
              <w:left w:val="nil"/>
              <w:bottom w:val="nil"/>
              <w:right w:val="nil"/>
            </w:tcBorders>
            <w:noWrap/>
            <w:vAlign w:val="bottom"/>
            <w:hideMark/>
          </w:tcPr>
          <w:p w14:paraId="5C1020A7"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2240" w:type="dxa"/>
            <w:tcBorders>
              <w:top w:val="nil"/>
              <w:left w:val="nil"/>
              <w:bottom w:val="nil"/>
              <w:right w:val="nil"/>
            </w:tcBorders>
            <w:noWrap/>
            <w:vAlign w:val="bottom"/>
            <w:hideMark/>
          </w:tcPr>
          <w:p w14:paraId="71C17D35"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00" w:type="dxa"/>
            <w:tcBorders>
              <w:top w:val="nil"/>
              <w:left w:val="nil"/>
              <w:bottom w:val="nil"/>
              <w:right w:val="nil"/>
            </w:tcBorders>
            <w:noWrap/>
            <w:vAlign w:val="bottom"/>
            <w:hideMark/>
          </w:tcPr>
          <w:p w14:paraId="26ED5297"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hideMark/>
          </w:tcPr>
          <w:p w14:paraId="798639E7"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740" w:type="dxa"/>
            <w:tcBorders>
              <w:top w:val="nil"/>
              <w:left w:val="nil"/>
              <w:bottom w:val="nil"/>
              <w:right w:val="nil"/>
            </w:tcBorders>
            <w:noWrap/>
            <w:vAlign w:val="bottom"/>
            <w:hideMark/>
          </w:tcPr>
          <w:p w14:paraId="2D6844F6"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1660" w:type="dxa"/>
            <w:tcBorders>
              <w:top w:val="nil"/>
              <w:left w:val="nil"/>
              <w:bottom w:val="nil"/>
              <w:right w:val="nil"/>
            </w:tcBorders>
            <w:noWrap/>
            <w:vAlign w:val="bottom"/>
            <w:hideMark/>
          </w:tcPr>
          <w:p w14:paraId="142A5687"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292B43AC" w14:textId="77777777" w:rsidTr="0097014D">
        <w:trPr>
          <w:trHeight w:val="255"/>
        </w:trPr>
        <w:tc>
          <w:tcPr>
            <w:tcW w:w="1490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DE9B0A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C. PRENESENI VIŠAK ILI PRENESENI MANJAK </w:t>
            </w:r>
          </w:p>
        </w:tc>
      </w:tr>
      <w:tr w:rsidR="005E4DD1" w:rsidRPr="001F5251" w14:paraId="0A44A2A1" w14:textId="77777777" w:rsidTr="0097014D">
        <w:trPr>
          <w:trHeight w:val="510"/>
        </w:trPr>
        <w:tc>
          <w:tcPr>
            <w:tcW w:w="1061" w:type="dxa"/>
            <w:tcBorders>
              <w:top w:val="nil"/>
              <w:left w:val="single" w:sz="4" w:space="0" w:color="auto"/>
              <w:bottom w:val="single" w:sz="4" w:space="0" w:color="auto"/>
              <w:right w:val="single" w:sz="4" w:space="0" w:color="auto"/>
            </w:tcBorders>
            <w:shd w:val="clear" w:color="000000" w:fill="D9D9D9"/>
            <w:noWrap/>
            <w:vAlign w:val="bottom"/>
            <w:hideMark/>
          </w:tcPr>
          <w:p w14:paraId="7BCFF61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RAZRED </w:t>
            </w:r>
          </w:p>
        </w:tc>
        <w:tc>
          <w:tcPr>
            <w:tcW w:w="4940" w:type="dxa"/>
            <w:tcBorders>
              <w:top w:val="nil"/>
              <w:left w:val="nil"/>
              <w:bottom w:val="single" w:sz="4" w:space="0" w:color="auto"/>
              <w:right w:val="single" w:sz="4" w:space="0" w:color="auto"/>
            </w:tcBorders>
            <w:shd w:val="clear" w:color="000000" w:fill="D9D9D9"/>
            <w:noWrap/>
            <w:vAlign w:val="bottom"/>
            <w:hideMark/>
          </w:tcPr>
          <w:p w14:paraId="7421FEE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NAZIV </w:t>
            </w:r>
          </w:p>
        </w:tc>
        <w:tc>
          <w:tcPr>
            <w:tcW w:w="2240" w:type="dxa"/>
            <w:tcBorders>
              <w:top w:val="nil"/>
              <w:left w:val="nil"/>
              <w:bottom w:val="single" w:sz="4" w:space="0" w:color="auto"/>
              <w:right w:val="single" w:sz="4" w:space="0" w:color="auto"/>
            </w:tcBorders>
            <w:shd w:val="clear" w:color="000000" w:fill="D9D9D9"/>
            <w:vAlign w:val="center"/>
            <w:hideMark/>
          </w:tcPr>
          <w:p w14:paraId="573C65F1"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1600" w:type="dxa"/>
            <w:tcBorders>
              <w:top w:val="nil"/>
              <w:left w:val="nil"/>
              <w:bottom w:val="single" w:sz="4" w:space="0" w:color="auto"/>
              <w:right w:val="single" w:sz="4" w:space="0" w:color="auto"/>
            </w:tcBorders>
            <w:shd w:val="clear" w:color="000000" w:fill="D9D9D9"/>
            <w:noWrap/>
            <w:vAlign w:val="center"/>
            <w:hideMark/>
          </w:tcPr>
          <w:p w14:paraId="431FA4C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1660" w:type="dxa"/>
            <w:tcBorders>
              <w:top w:val="nil"/>
              <w:left w:val="nil"/>
              <w:bottom w:val="single" w:sz="4" w:space="0" w:color="auto"/>
              <w:right w:val="single" w:sz="4" w:space="0" w:color="auto"/>
            </w:tcBorders>
            <w:shd w:val="clear" w:color="000000" w:fill="D9D9D9"/>
            <w:noWrap/>
            <w:vAlign w:val="center"/>
            <w:hideMark/>
          </w:tcPr>
          <w:p w14:paraId="3001DC3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1740" w:type="dxa"/>
            <w:tcBorders>
              <w:top w:val="nil"/>
              <w:left w:val="nil"/>
              <w:bottom w:val="single" w:sz="4" w:space="0" w:color="auto"/>
              <w:right w:val="single" w:sz="4" w:space="0" w:color="auto"/>
            </w:tcBorders>
            <w:shd w:val="clear" w:color="000000" w:fill="D9D9D9"/>
            <w:vAlign w:val="center"/>
            <w:hideMark/>
          </w:tcPr>
          <w:p w14:paraId="5269BCA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1660" w:type="dxa"/>
            <w:tcBorders>
              <w:top w:val="nil"/>
              <w:left w:val="nil"/>
              <w:bottom w:val="single" w:sz="4" w:space="0" w:color="auto"/>
              <w:right w:val="single" w:sz="4" w:space="0" w:color="auto"/>
            </w:tcBorders>
            <w:shd w:val="clear" w:color="000000" w:fill="D9D9D9"/>
            <w:vAlign w:val="center"/>
            <w:hideMark/>
          </w:tcPr>
          <w:p w14:paraId="3D769BD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126FB9EB" w14:textId="77777777" w:rsidTr="0097014D">
        <w:trPr>
          <w:trHeight w:val="255"/>
        </w:trPr>
        <w:tc>
          <w:tcPr>
            <w:tcW w:w="1061" w:type="dxa"/>
            <w:tcBorders>
              <w:top w:val="nil"/>
              <w:left w:val="single" w:sz="4" w:space="0" w:color="auto"/>
              <w:bottom w:val="single" w:sz="4" w:space="0" w:color="auto"/>
              <w:right w:val="single" w:sz="4" w:space="0" w:color="auto"/>
            </w:tcBorders>
            <w:noWrap/>
            <w:vAlign w:val="bottom"/>
            <w:hideMark/>
          </w:tcPr>
          <w:p w14:paraId="061FBE14"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40" w:type="dxa"/>
            <w:tcBorders>
              <w:top w:val="nil"/>
              <w:left w:val="nil"/>
              <w:bottom w:val="single" w:sz="4" w:space="0" w:color="auto"/>
              <w:right w:val="single" w:sz="4" w:space="0" w:color="auto"/>
            </w:tcBorders>
            <w:noWrap/>
            <w:vAlign w:val="bottom"/>
            <w:hideMark/>
          </w:tcPr>
          <w:p w14:paraId="0ACBB29A"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40" w:type="dxa"/>
            <w:tcBorders>
              <w:top w:val="nil"/>
              <w:left w:val="nil"/>
              <w:bottom w:val="single" w:sz="4" w:space="0" w:color="auto"/>
              <w:right w:val="single" w:sz="4" w:space="0" w:color="auto"/>
            </w:tcBorders>
            <w:noWrap/>
            <w:vAlign w:val="bottom"/>
            <w:hideMark/>
          </w:tcPr>
          <w:p w14:paraId="438F6D4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 (€)</w:t>
            </w:r>
          </w:p>
        </w:tc>
        <w:tc>
          <w:tcPr>
            <w:tcW w:w="1600" w:type="dxa"/>
            <w:tcBorders>
              <w:top w:val="nil"/>
              <w:left w:val="nil"/>
              <w:bottom w:val="single" w:sz="4" w:space="0" w:color="auto"/>
              <w:right w:val="single" w:sz="4" w:space="0" w:color="auto"/>
            </w:tcBorders>
            <w:noWrap/>
            <w:vAlign w:val="bottom"/>
            <w:hideMark/>
          </w:tcPr>
          <w:p w14:paraId="7060F50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2 (€)</w:t>
            </w:r>
          </w:p>
        </w:tc>
        <w:tc>
          <w:tcPr>
            <w:tcW w:w="1660" w:type="dxa"/>
            <w:tcBorders>
              <w:top w:val="nil"/>
              <w:left w:val="nil"/>
              <w:bottom w:val="single" w:sz="4" w:space="0" w:color="auto"/>
              <w:right w:val="single" w:sz="4" w:space="0" w:color="auto"/>
            </w:tcBorders>
            <w:noWrap/>
            <w:vAlign w:val="bottom"/>
            <w:hideMark/>
          </w:tcPr>
          <w:p w14:paraId="52A496A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3 (€)</w:t>
            </w:r>
          </w:p>
        </w:tc>
        <w:tc>
          <w:tcPr>
            <w:tcW w:w="1740" w:type="dxa"/>
            <w:tcBorders>
              <w:top w:val="nil"/>
              <w:left w:val="nil"/>
              <w:bottom w:val="single" w:sz="4" w:space="0" w:color="auto"/>
              <w:right w:val="single" w:sz="4" w:space="0" w:color="auto"/>
            </w:tcBorders>
            <w:noWrap/>
            <w:vAlign w:val="bottom"/>
            <w:hideMark/>
          </w:tcPr>
          <w:p w14:paraId="0F3597B6"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4 (€)</w:t>
            </w:r>
          </w:p>
        </w:tc>
        <w:tc>
          <w:tcPr>
            <w:tcW w:w="1660" w:type="dxa"/>
            <w:tcBorders>
              <w:top w:val="nil"/>
              <w:left w:val="nil"/>
              <w:bottom w:val="single" w:sz="4" w:space="0" w:color="auto"/>
              <w:right w:val="single" w:sz="4" w:space="0" w:color="auto"/>
            </w:tcBorders>
            <w:noWrap/>
            <w:vAlign w:val="bottom"/>
            <w:hideMark/>
          </w:tcPr>
          <w:p w14:paraId="1609D65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5 (€)</w:t>
            </w:r>
          </w:p>
        </w:tc>
      </w:tr>
      <w:tr w:rsidR="005E4DD1" w:rsidRPr="001F5251" w14:paraId="16CA5D72" w14:textId="77777777" w:rsidTr="0097014D">
        <w:trPr>
          <w:trHeight w:val="255"/>
        </w:trPr>
        <w:tc>
          <w:tcPr>
            <w:tcW w:w="6001" w:type="dxa"/>
            <w:gridSpan w:val="2"/>
            <w:tcBorders>
              <w:top w:val="single" w:sz="4" w:space="0" w:color="auto"/>
              <w:left w:val="single" w:sz="4" w:space="0" w:color="auto"/>
              <w:bottom w:val="single" w:sz="4" w:space="0" w:color="auto"/>
              <w:right w:val="single" w:sz="4" w:space="0" w:color="auto"/>
            </w:tcBorders>
            <w:noWrap/>
            <w:vAlign w:val="bottom"/>
            <w:hideMark/>
          </w:tcPr>
          <w:p w14:paraId="633C33B3"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UKUPAN DONOS VIŠKA/MANJKA IZ PRETHODNIH GODINA</w:t>
            </w:r>
          </w:p>
        </w:tc>
        <w:tc>
          <w:tcPr>
            <w:tcW w:w="2240" w:type="dxa"/>
            <w:tcBorders>
              <w:top w:val="nil"/>
              <w:left w:val="nil"/>
              <w:bottom w:val="single" w:sz="4" w:space="0" w:color="auto"/>
              <w:right w:val="single" w:sz="4" w:space="0" w:color="auto"/>
            </w:tcBorders>
            <w:noWrap/>
            <w:vAlign w:val="bottom"/>
            <w:hideMark/>
          </w:tcPr>
          <w:p w14:paraId="1798573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389.509,58</w:t>
            </w:r>
          </w:p>
        </w:tc>
        <w:tc>
          <w:tcPr>
            <w:tcW w:w="1600" w:type="dxa"/>
            <w:tcBorders>
              <w:top w:val="nil"/>
              <w:left w:val="nil"/>
              <w:bottom w:val="single" w:sz="4" w:space="0" w:color="auto"/>
              <w:right w:val="single" w:sz="4" w:space="0" w:color="auto"/>
            </w:tcBorders>
            <w:noWrap/>
            <w:vAlign w:val="bottom"/>
            <w:hideMark/>
          </w:tcPr>
          <w:p w14:paraId="4A57604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550.000,00</w:t>
            </w:r>
          </w:p>
        </w:tc>
        <w:tc>
          <w:tcPr>
            <w:tcW w:w="1660" w:type="dxa"/>
            <w:tcBorders>
              <w:top w:val="nil"/>
              <w:left w:val="nil"/>
              <w:bottom w:val="single" w:sz="4" w:space="0" w:color="auto"/>
              <w:right w:val="single" w:sz="4" w:space="0" w:color="auto"/>
            </w:tcBorders>
            <w:noWrap/>
            <w:vAlign w:val="bottom"/>
            <w:hideMark/>
          </w:tcPr>
          <w:p w14:paraId="1515689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1740" w:type="dxa"/>
            <w:tcBorders>
              <w:top w:val="nil"/>
              <w:left w:val="nil"/>
              <w:bottom w:val="single" w:sz="4" w:space="0" w:color="auto"/>
              <w:right w:val="single" w:sz="4" w:space="0" w:color="auto"/>
            </w:tcBorders>
            <w:noWrap/>
            <w:vAlign w:val="bottom"/>
            <w:hideMark/>
          </w:tcPr>
          <w:p w14:paraId="71598EA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1660" w:type="dxa"/>
            <w:tcBorders>
              <w:top w:val="nil"/>
              <w:left w:val="nil"/>
              <w:bottom w:val="single" w:sz="4" w:space="0" w:color="auto"/>
              <w:right w:val="single" w:sz="4" w:space="0" w:color="auto"/>
            </w:tcBorders>
            <w:noWrap/>
            <w:vAlign w:val="bottom"/>
            <w:hideMark/>
          </w:tcPr>
          <w:p w14:paraId="13C20F1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r>
    </w:tbl>
    <w:p w14:paraId="6C6FA1B3" w14:textId="77777777" w:rsidR="005E4DD1" w:rsidRPr="001F5251" w:rsidRDefault="005E4DD1" w:rsidP="005E4DD1">
      <w:pPr>
        <w:spacing w:after="0" w:line="240" w:lineRule="auto"/>
        <w:jc w:val="both"/>
        <w:rPr>
          <w:rFonts w:ascii="Arial" w:hAnsi="Arial" w:cs="Arial"/>
          <w:bCs/>
          <w:sz w:val="20"/>
          <w:szCs w:val="20"/>
        </w:rPr>
      </w:pPr>
    </w:p>
    <w:p w14:paraId="119B2E37" w14:textId="77777777" w:rsidR="005E4DD1" w:rsidRPr="001F5251" w:rsidRDefault="005E4DD1" w:rsidP="005E4DD1">
      <w:pPr>
        <w:rPr>
          <w:rFonts w:ascii="Arial" w:hAnsi="Arial" w:cs="Arial"/>
          <w:bCs/>
          <w:sz w:val="20"/>
          <w:szCs w:val="20"/>
        </w:rPr>
      </w:pPr>
      <w:r w:rsidRPr="001F5251">
        <w:rPr>
          <w:rFonts w:ascii="Arial" w:hAnsi="Arial" w:cs="Arial"/>
          <w:bCs/>
          <w:sz w:val="20"/>
          <w:szCs w:val="20"/>
        </w:rPr>
        <w:br w:type="page"/>
      </w:r>
    </w:p>
    <w:p w14:paraId="0948B3E6" w14:textId="77777777" w:rsidR="005E4DD1" w:rsidRPr="001F5251" w:rsidRDefault="005E4DD1" w:rsidP="005E4DD1">
      <w:pPr>
        <w:spacing w:after="0" w:line="240" w:lineRule="auto"/>
        <w:jc w:val="center"/>
        <w:rPr>
          <w:rFonts w:ascii="Arial" w:hAnsi="Arial" w:cs="Arial"/>
          <w:bCs/>
          <w:sz w:val="20"/>
          <w:szCs w:val="20"/>
        </w:rPr>
      </w:pPr>
      <w:r w:rsidRPr="001F5251">
        <w:rPr>
          <w:rFonts w:ascii="Arial" w:hAnsi="Arial" w:cs="Arial"/>
          <w:bCs/>
          <w:sz w:val="20"/>
          <w:szCs w:val="20"/>
        </w:rPr>
        <w:lastRenderedPageBreak/>
        <w:t>Članak 2.</w:t>
      </w:r>
    </w:p>
    <w:p w14:paraId="452A2FB5" w14:textId="77777777" w:rsidR="005E4DD1" w:rsidRPr="001F5251" w:rsidRDefault="005E4DD1" w:rsidP="005E4DD1">
      <w:pPr>
        <w:spacing w:after="0" w:line="240" w:lineRule="auto"/>
        <w:rPr>
          <w:rFonts w:ascii="Arial" w:hAnsi="Arial" w:cs="Arial"/>
          <w:bCs/>
          <w:sz w:val="20"/>
          <w:szCs w:val="20"/>
        </w:rPr>
      </w:pPr>
      <w:r w:rsidRPr="001F5251">
        <w:rPr>
          <w:rFonts w:ascii="Arial" w:hAnsi="Arial" w:cs="Arial"/>
          <w:bCs/>
          <w:sz w:val="20"/>
          <w:szCs w:val="20"/>
        </w:rPr>
        <w:t xml:space="preserve">Račun prihoda i rashoda sastoji se od tablica: prihoda i rashoda prema ekonomskoj klasifikaciji, prema izvorima financiranja i funkcijskoj klasifikaciji. </w:t>
      </w:r>
    </w:p>
    <w:p w14:paraId="7E751295" w14:textId="77777777" w:rsidR="005E4DD1" w:rsidRPr="001F5251" w:rsidRDefault="005E4DD1" w:rsidP="005E4DD1">
      <w:pPr>
        <w:spacing w:after="0" w:line="240" w:lineRule="auto"/>
        <w:rPr>
          <w:rFonts w:ascii="Arial" w:hAnsi="Arial" w:cs="Arial"/>
          <w:bCs/>
          <w:sz w:val="20"/>
          <w:szCs w:val="20"/>
        </w:rPr>
      </w:pPr>
    </w:p>
    <w:tbl>
      <w:tblPr>
        <w:tblW w:w="5668" w:type="pct"/>
        <w:tblInd w:w="-1134" w:type="dxa"/>
        <w:tblLayout w:type="fixed"/>
        <w:tblLook w:val="04A0" w:firstRow="1" w:lastRow="0" w:firstColumn="1" w:lastColumn="0" w:noHBand="0" w:noVBand="1"/>
      </w:tblPr>
      <w:tblGrid>
        <w:gridCol w:w="731"/>
        <w:gridCol w:w="219"/>
        <w:gridCol w:w="19"/>
        <w:gridCol w:w="4746"/>
        <w:gridCol w:w="1498"/>
        <w:gridCol w:w="562"/>
        <w:gridCol w:w="587"/>
        <w:gridCol w:w="168"/>
        <w:gridCol w:w="22"/>
        <w:gridCol w:w="168"/>
        <w:gridCol w:w="635"/>
        <w:gridCol w:w="473"/>
        <w:gridCol w:w="22"/>
        <w:gridCol w:w="67"/>
        <w:gridCol w:w="83"/>
        <w:gridCol w:w="914"/>
        <w:gridCol w:w="210"/>
        <w:gridCol w:w="22"/>
        <w:gridCol w:w="133"/>
        <w:gridCol w:w="197"/>
        <w:gridCol w:w="927"/>
        <w:gridCol w:w="22"/>
        <w:gridCol w:w="48"/>
        <w:gridCol w:w="168"/>
        <w:gridCol w:w="390"/>
        <w:gridCol w:w="648"/>
        <w:gridCol w:w="22"/>
        <w:gridCol w:w="216"/>
        <w:gridCol w:w="257"/>
        <w:gridCol w:w="283"/>
        <w:gridCol w:w="1416"/>
      </w:tblGrid>
      <w:tr w:rsidR="005E4DD1" w:rsidRPr="001F5251" w14:paraId="08C084E9" w14:textId="77777777" w:rsidTr="0097014D">
        <w:trPr>
          <w:gridAfter w:val="1"/>
          <w:wAfter w:w="446" w:type="pct"/>
          <w:trHeight w:val="255"/>
        </w:trPr>
        <w:tc>
          <w:tcPr>
            <w:tcW w:w="2694" w:type="pct"/>
            <w:gridSpan w:val="9"/>
            <w:tcBorders>
              <w:top w:val="nil"/>
              <w:left w:val="nil"/>
              <w:bottom w:val="nil"/>
              <w:right w:val="nil"/>
            </w:tcBorders>
            <w:noWrap/>
            <w:vAlign w:val="bottom"/>
            <w:hideMark/>
          </w:tcPr>
          <w:p w14:paraId="6C56EA8B"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A. RAČUN PRIHODA I RASHODA PREMA EKONOMSKOJ KLASIFIKACIJI </w:t>
            </w:r>
          </w:p>
        </w:tc>
        <w:tc>
          <w:tcPr>
            <w:tcW w:w="409" w:type="pct"/>
            <w:gridSpan w:val="4"/>
            <w:tcBorders>
              <w:top w:val="nil"/>
              <w:left w:val="nil"/>
              <w:bottom w:val="nil"/>
              <w:right w:val="nil"/>
            </w:tcBorders>
            <w:noWrap/>
            <w:vAlign w:val="bottom"/>
            <w:hideMark/>
          </w:tcPr>
          <w:p w14:paraId="5D70BF9E" w14:textId="77777777" w:rsidR="005E4DD1" w:rsidRPr="001F5251" w:rsidRDefault="005E4DD1" w:rsidP="0097014D">
            <w:pPr>
              <w:spacing w:after="0" w:line="240" w:lineRule="auto"/>
              <w:rPr>
                <w:rFonts w:ascii="Arial" w:eastAsia="Times New Roman" w:hAnsi="Arial" w:cs="Arial"/>
                <w:b/>
                <w:bCs/>
                <w:sz w:val="20"/>
                <w:szCs w:val="20"/>
                <w:lang w:eastAsia="hr-HR"/>
              </w:rPr>
            </w:pPr>
          </w:p>
        </w:tc>
        <w:tc>
          <w:tcPr>
            <w:tcW w:w="408" w:type="pct"/>
            <w:gridSpan w:val="5"/>
            <w:tcBorders>
              <w:top w:val="nil"/>
              <w:left w:val="nil"/>
              <w:bottom w:val="nil"/>
              <w:right w:val="nil"/>
            </w:tcBorders>
            <w:noWrap/>
            <w:vAlign w:val="bottom"/>
            <w:hideMark/>
          </w:tcPr>
          <w:p w14:paraId="49740A9B"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03" w:type="pct"/>
            <w:gridSpan w:val="4"/>
            <w:tcBorders>
              <w:top w:val="nil"/>
              <w:left w:val="nil"/>
              <w:bottom w:val="nil"/>
              <w:right w:val="nil"/>
            </w:tcBorders>
            <w:noWrap/>
            <w:vAlign w:val="bottom"/>
            <w:hideMark/>
          </w:tcPr>
          <w:p w14:paraId="03C7BFF8"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02" w:type="pct"/>
            <w:gridSpan w:val="5"/>
            <w:tcBorders>
              <w:top w:val="nil"/>
              <w:left w:val="nil"/>
              <w:bottom w:val="nil"/>
              <w:right w:val="nil"/>
            </w:tcBorders>
            <w:noWrap/>
            <w:vAlign w:val="bottom"/>
            <w:hideMark/>
          </w:tcPr>
          <w:p w14:paraId="211C3089"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238" w:type="pct"/>
            <w:gridSpan w:val="3"/>
            <w:tcBorders>
              <w:top w:val="nil"/>
              <w:left w:val="nil"/>
              <w:bottom w:val="nil"/>
              <w:right w:val="nil"/>
            </w:tcBorders>
            <w:noWrap/>
            <w:vAlign w:val="bottom"/>
            <w:hideMark/>
          </w:tcPr>
          <w:p w14:paraId="517ECE63"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3247F568" w14:textId="77777777" w:rsidTr="0097014D">
        <w:trPr>
          <w:trHeight w:val="510"/>
        </w:trPr>
        <w:tc>
          <w:tcPr>
            <w:tcW w:w="2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B7830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SKUPINA / RAZRED</w:t>
            </w:r>
          </w:p>
        </w:tc>
        <w:tc>
          <w:tcPr>
            <w:tcW w:w="2219" w:type="pct"/>
            <w:gridSpan w:val="5"/>
            <w:tcBorders>
              <w:top w:val="single" w:sz="4" w:space="0" w:color="auto"/>
              <w:left w:val="nil"/>
              <w:bottom w:val="single" w:sz="4" w:space="0" w:color="auto"/>
              <w:right w:val="single" w:sz="4" w:space="0" w:color="auto"/>
            </w:tcBorders>
            <w:shd w:val="clear" w:color="000000" w:fill="D9D9D9"/>
            <w:noWrap/>
            <w:vAlign w:val="center"/>
            <w:hideMark/>
          </w:tcPr>
          <w:p w14:paraId="072BBAE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NAZIV </w:t>
            </w:r>
          </w:p>
        </w:tc>
        <w:tc>
          <w:tcPr>
            <w:tcW w:w="498" w:type="pct"/>
            <w:gridSpan w:val="5"/>
            <w:tcBorders>
              <w:top w:val="single" w:sz="4" w:space="0" w:color="auto"/>
              <w:left w:val="nil"/>
              <w:bottom w:val="single" w:sz="4" w:space="0" w:color="auto"/>
              <w:right w:val="single" w:sz="4" w:space="0" w:color="auto"/>
            </w:tcBorders>
            <w:shd w:val="clear" w:color="000000" w:fill="D9D9D9"/>
            <w:vAlign w:val="center"/>
            <w:hideMark/>
          </w:tcPr>
          <w:p w14:paraId="33AF0631"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491" w:type="pct"/>
            <w:gridSpan w:val="5"/>
            <w:tcBorders>
              <w:top w:val="single" w:sz="4" w:space="0" w:color="auto"/>
              <w:left w:val="nil"/>
              <w:bottom w:val="single" w:sz="4" w:space="0" w:color="auto"/>
              <w:right w:val="single" w:sz="4" w:space="0" w:color="auto"/>
            </w:tcBorders>
            <w:shd w:val="clear" w:color="000000" w:fill="D9D9D9"/>
            <w:vAlign w:val="center"/>
            <w:hideMark/>
          </w:tcPr>
          <w:p w14:paraId="5C8D557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491" w:type="pct"/>
            <w:gridSpan w:val="7"/>
            <w:tcBorders>
              <w:top w:val="single" w:sz="4" w:space="0" w:color="auto"/>
              <w:left w:val="nil"/>
              <w:bottom w:val="single" w:sz="4" w:space="0" w:color="auto"/>
              <w:right w:val="single" w:sz="4" w:space="0" w:color="auto"/>
            </w:tcBorders>
            <w:shd w:val="clear" w:color="000000" w:fill="D9D9D9"/>
            <w:vAlign w:val="center"/>
            <w:hideMark/>
          </w:tcPr>
          <w:p w14:paraId="3513F9D7"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536" w:type="pct"/>
            <w:gridSpan w:val="6"/>
            <w:tcBorders>
              <w:top w:val="single" w:sz="4" w:space="0" w:color="auto"/>
              <w:left w:val="nil"/>
              <w:bottom w:val="single" w:sz="4" w:space="0" w:color="auto"/>
              <w:right w:val="single" w:sz="4" w:space="0" w:color="auto"/>
            </w:tcBorders>
            <w:shd w:val="clear" w:color="000000" w:fill="D9D9D9"/>
            <w:vAlign w:val="center"/>
            <w:hideMark/>
          </w:tcPr>
          <w:p w14:paraId="5A64778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535" w:type="pct"/>
            <w:gridSpan w:val="2"/>
            <w:tcBorders>
              <w:top w:val="single" w:sz="4" w:space="0" w:color="auto"/>
              <w:left w:val="nil"/>
              <w:bottom w:val="single" w:sz="4" w:space="0" w:color="auto"/>
              <w:right w:val="single" w:sz="4" w:space="0" w:color="auto"/>
            </w:tcBorders>
            <w:shd w:val="clear" w:color="000000" w:fill="D9D9D9"/>
            <w:vAlign w:val="center"/>
            <w:hideMark/>
          </w:tcPr>
          <w:p w14:paraId="5B499E3A"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6E54BAD4"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0D9E648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219" w:type="pct"/>
            <w:gridSpan w:val="5"/>
            <w:tcBorders>
              <w:top w:val="nil"/>
              <w:left w:val="nil"/>
              <w:bottom w:val="single" w:sz="4" w:space="0" w:color="auto"/>
              <w:right w:val="single" w:sz="4" w:space="0" w:color="auto"/>
            </w:tcBorders>
            <w:noWrap/>
            <w:vAlign w:val="bottom"/>
            <w:hideMark/>
          </w:tcPr>
          <w:p w14:paraId="10848A42"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8" w:type="pct"/>
            <w:gridSpan w:val="5"/>
            <w:tcBorders>
              <w:top w:val="nil"/>
              <w:left w:val="nil"/>
              <w:bottom w:val="single" w:sz="4" w:space="0" w:color="auto"/>
              <w:right w:val="single" w:sz="4" w:space="0" w:color="auto"/>
            </w:tcBorders>
            <w:noWrap/>
            <w:vAlign w:val="bottom"/>
            <w:hideMark/>
          </w:tcPr>
          <w:p w14:paraId="47B8C451"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1 (€)</w:t>
            </w:r>
          </w:p>
        </w:tc>
        <w:tc>
          <w:tcPr>
            <w:tcW w:w="491" w:type="pct"/>
            <w:gridSpan w:val="5"/>
            <w:tcBorders>
              <w:top w:val="nil"/>
              <w:left w:val="nil"/>
              <w:bottom w:val="single" w:sz="4" w:space="0" w:color="auto"/>
              <w:right w:val="single" w:sz="4" w:space="0" w:color="auto"/>
            </w:tcBorders>
            <w:noWrap/>
            <w:vAlign w:val="bottom"/>
            <w:hideMark/>
          </w:tcPr>
          <w:p w14:paraId="16503610"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2 (€)</w:t>
            </w:r>
          </w:p>
        </w:tc>
        <w:tc>
          <w:tcPr>
            <w:tcW w:w="491" w:type="pct"/>
            <w:gridSpan w:val="7"/>
            <w:tcBorders>
              <w:top w:val="nil"/>
              <w:left w:val="nil"/>
              <w:bottom w:val="single" w:sz="4" w:space="0" w:color="auto"/>
              <w:right w:val="single" w:sz="4" w:space="0" w:color="auto"/>
            </w:tcBorders>
            <w:noWrap/>
            <w:vAlign w:val="bottom"/>
            <w:hideMark/>
          </w:tcPr>
          <w:p w14:paraId="1E36C71A"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 (€)</w:t>
            </w:r>
          </w:p>
        </w:tc>
        <w:tc>
          <w:tcPr>
            <w:tcW w:w="536" w:type="pct"/>
            <w:gridSpan w:val="6"/>
            <w:tcBorders>
              <w:top w:val="nil"/>
              <w:left w:val="nil"/>
              <w:bottom w:val="single" w:sz="4" w:space="0" w:color="auto"/>
              <w:right w:val="single" w:sz="4" w:space="0" w:color="auto"/>
            </w:tcBorders>
            <w:noWrap/>
            <w:vAlign w:val="bottom"/>
            <w:hideMark/>
          </w:tcPr>
          <w:p w14:paraId="3680E845"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4 (€)</w:t>
            </w:r>
          </w:p>
        </w:tc>
        <w:tc>
          <w:tcPr>
            <w:tcW w:w="535" w:type="pct"/>
            <w:gridSpan w:val="2"/>
            <w:tcBorders>
              <w:top w:val="nil"/>
              <w:left w:val="nil"/>
              <w:bottom w:val="single" w:sz="4" w:space="0" w:color="auto"/>
              <w:right w:val="single" w:sz="4" w:space="0" w:color="auto"/>
            </w:tcBorders>
            <w:noWrap/>
            <w:vAlign w:val="bottom"/>
            <w:hideMark/>
          </w:tcPr>
          <w:p w14:paraId="0A5B5EE9"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5 (€)</w:t>
            </w:r>
          </w:p>
        </w:tc>
      </w:tr>
      <w:tr w:rsidR="005E4DD1" w:rsidRPr="001F5251" w14:paraId="4B1E984C" w14:textId="77777777" w:rsidTr="0097014D">
        <w:trPr>
          <w:trHeight w:val="255"/>
        </w:trPr>
        <w:tc>
          <w:tcPr>
            <w:tcW w:w="2449" w:type="pct"/>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3903AF8"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PRIHODI / PRIMICI </w:t>
            </w:r>
          </w:p>
        </w:tc>
        <w:tc>
          <w:tcPr>
            <w:tcW w:w="498" w:type="pct"/>
            <w:gridSpan w:val="5"/>
            <w:tcBorders>
              <w:top w:val="nil"/>
              <w:left w:val="nil"/>
              <w:bottom w:val="single" w:sz="4" w:space="0" w:color="auto"/>
              <w:right w:val="single" w:sz="4" w:space="0" w:color="auto"/>
            </w:tcBorders>
            <w:shd w:val="clear" w:color="000000" w:fill="D9D9D9"/>
            <w:noWrap/>
            <w:vAlign w:val="bottom"/>
            <w:hideMark/>
          </w:tcPr>
          <w:p w14:paraId="0F3321E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11.204.135,34</w:t>
            </w:r>
          </w:p>
        </w:tc>
        <w:tc>
          <w:tcPr>
            <w:tcW w:w="491" w:type="pct"/>
            <w:gridSpan w:val="5"/>
            <w:tcBorders>
              <w:top w:val="nil"/>
              <w:left w:val="nil"/>
              <w:bottom w:val="single" w:sz="4" w:space="0" w:color="auto"/>
              <w:right w:val="single" w:sz="4" w:space="0" w:color="auto"/>
            </w:tcBorders>
            <w:shd w:val="clear" w:color="000000" w:fill="D9D9D9"/>
            <w:noWrap/>
            <w:vAlign w:val="bottom"/>
            <w:hideMark/>
          </w:tcPr>
          <w:p w14:paraId="37A92EC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10.964.363,00</w:t>
            </w:r>
          </w:p>
        </w:tc>
        <w:tc>
          <w:tcPr>
            <w:tcW w:w="491" w:type="pct"/>
            <w:gridSpan w:val="7"/>
            <w:tcBorders>
              <w:top w:val="nil"/>
              <w:left w:val="nil"/>
              <w:bottom w:val="single" w:sz="4" w:space="0" w:color="auto"/>
              <w:right w:val="single" w:sz="4" w:space="0" w:color="auto"/>
            </w:tcBorders>
            <w:shd w:val="clear" w:color="000000" w:fill="D9D9D9"/>
            <w:noWrap/>
            <w:vAlign w:val="bottom"/>
            <w:hideMark/>
          </w:tcPr>
          <w:p w14:paraId="7075670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11.289.927,00</w:t>
            </w:r>
          </w:p>
        </w:tc>
        <w:tc>
          <w:tcPr>
            <w:tcW w:w="536" w:type="pct"/>
            <w:gridSpan w:val="6"/>
            <w:tcBorders>
              <w:top w:val="nil"/>
              <w:left w:val="nil"/>
              <w:bottom w:val="single" w:sz="4" w:space="0" w:color="auto"/>
              <w:right w:val="single" w:sz="4" w:space="0" w:color="auto"/>
            </w:tcBorders>
            <w:shd w:val="clear" w:color="000000" w:fill="D9D9D9"/>
            <w:noWrap/>
            <w:vAlign w:val="bottom"/>
            <w:hideMark/>
          </w:tcPr>
          <w:p w14:paraId="62FE81B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10.318.716,90</w:t>
            </w:r>
          </w:p>
        </w:tc>
        <w:tc>
          <w:tcPr>
            <w:tcW w:w="535" w:type="pct"/>
            <w:gridSpan w:val="2"/>
            <w:tcBorders>
              <w:top w:val="nil"/>
              <w:left w:val="nil"/>
              <w:bottom w:val="single" w:sz="4" w:space="0" w:color="auto"/>
              <w:right w:val="single" w:sz="4" w:space="0" w:color="auto"/>
            </w:tcBorders>
            <w:shd w:val="clear" w:color="000000" w:fill="D9D9D9"/>
            <w:noWrap/>
            <w:vAlign w:val="bottom"/>
            <w:hideMark/>
          </w:tcPr>
          <w:p w14:paraId="58C2FAD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10.471.091,25</w:t>
            </w:r>
          </w:p>
        </w:tc>
      </w:tr>
      <w:tr w:rsidR="005E4DD1" w:rsidRPr="001F5251" w14:paraId="3821501D" w14:textId="77777777" w:rsidTr="0097014D">
        <w:trPr>
          <w:trHeight w:val="255"/>
        </w:trPr>
        <w:tc>
          <w:tcPr>
            <w:tcW w:w="2449" w:type="pct"/>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FC5754C"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6  Prihodi poslovanja</w:t>
            </w:r>
          </w:p>
        </w:tc>
        <w:tc>
          <w:tcPr>
            <w:tcW w:w="498" w:type="pct"/>
            <w:gridSpan w:val="5"/>
            <w:tcBorders>
              <w:top w:val="nil"/>
              <w:left w:val="nil"/>
              <w:bottom w:val="single" w:sz="4" w:space="0" w:color="auto"/>
              <w:right w:val="single" w:sz="4" w:space="0" w:color="auto"/>
            </w:tcBorders>
            <w:shd w:val="clear" w:color="000000" w:fill="D9D9D9"/>
            <w:noWrap/>
            <w:vAlign w:val="bottom"/>
            <w:hideMark/>
          </w:tcPr>
          <w:p w14:paraId="0531CEB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11.034.994,45</w:t>
            </w:r>
          </w:p>
        </w:tc>
        <w:tc>
          <w:tcPr>
            <w:tcW w:w="491" w:type="pct"/>
            <w:gridSpan w:val="5"/>
            <w:tcBorders>
              <w:top w:val="nil"/>
              <w:left w:val="nil"/>
              <w:bottom w:val="single" w:sz="4" w:space="0" w:color="auto"/>
              <w:right w:val="single" w:sz="4" w:space="0" w:color="auto"/>
            </w:tcBorders>
            <w:shd w:val="clear" w:color="000000" w:fill="D9D9D9"/>
            <w:noWrap/>
            <w:vAlign w:val="bottom"/>
            <w:hideMark/>
          </w:tcPr>
          <w:p w14:paraId="62D3D76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10.732.163,00</w:t>
            </w:r>
          </w:p>
        </w:tc>
        <w:tc>
          <w:tcPr>
            <w:tcW w:w="491" w:type="pct"/>
            <w:gridSpan w:val="7"/>
            <w:tcBorders>
              <w:top w:val="nil"/>
              <w:left w:val="nil"/>
              <w:bottom w:val="single" w:sz="4" w:space="0" w:color="auto"/>
              <w:right w:val="single" w:sz="4" w:space="0" w:color="auto"/>
            </w:tcBorders>
            <w:shd w:val="clear" w:color="000000" w:fill="D9D9D9"/>
            <w:noWrap/>
            <w:vAlign w:val="bottom"/>
            <w:hideMark/>
          </w:tcPr>
          <w:p w14:paraId="73FABE7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10.438.927,00</w:t>
            </w:r>
          </w:p>
        </w:tc>
        <w:tc>
          <w:tcPr>
            <w:tcW w:w="536" w:type="pct"/>
            <w:gridSpan w:val="6"/>
            <w:tcBorders>
              <w:top w:val="nil"/>
              <w:left w:val="nil"/>
              <w:bottom w:val="single" w:sz="4" w:space="0" w:color="auto"/>
              <w:right w:val="single" w:sz="4" w:space="0" w:color="auto"/>
            </w:tcBorders>
            <w:shd w:val="clear" w:color="000000" w:fill="D9D9D9"/>
            <w:noWrap/>
            <w:vAlign w:val="bottom"/>
            <w:hideMark/>
          </w:tcPr>
          <w:p w14:paraId="7568C7D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10.167.666,90</w:t>
            </w:r>
          </w:p>
        </w:tc>
        <w:tc>
          <w:tcPr>
            <w:tcW w:w="535" w:type="pct"/>
            <w:gridSpan w:val="2"/>
            <w:tcBorders>
              <w:top w:val="nil"/>
              <w:left w:val="nil"/>
              <w:bottom w:val="single" w:sz="4" w:space="0" w:color="auto"/>
              <w:right w:val="single" w:sz="4" w:space="0" w:color="auto"/>
            </w:tcBorders>
            <w:shd w:val="clear" w:color="000000" w:fill="D9D9D9"/>
            <w:noWrap/>
            <w:vAlign w:val="bottom"/>
            <w:hideMark/>
          </w:tcPr>
          <w:p w14:paraId="4FC79EB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10.317.020,25</w:t>
            </w:r>
          </w:p>
        </w:tc>
      </w:tr>
      <w:tr w:rsidR="005E4DD1" w:rsidRPr="001F5251" w14:paraId="7AC53919"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710B3CC0"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61</w:t>
            </w:r>
          </w:p>
        </w:tc>
        <w:tc>
          <w:tcPr>
            <w:tcW w:w="2219" w:type="pct"/>
            <w:gridSpan w:val="5"/>
            <w:tcBorders>
              <w:top w:val="nil"/>
              <w:left w:val="nil"/>
              <w:bottom w:val="single" w:sz="4" w:space="0" w:color="auto"/>
              <w:right w:val="single" w:sz="4" w:space="0" w:color="auto"/>
            </w:tcBorders>
            <w:noWrap/>
            <w:vAlign w:val="bottom"/>
            <w:hideMark/>
          </w:tcPr>
          <w:p w14:paraId="5726983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od poreza</w:t>
            </w:r>
          </w:p>
        </w:tc>
        <w:tc>
          <w:tcPr>
            <w:tcW w:w="498" w:type="pct"/>
            <w:gridSpan w:val="5"/>
            <w:tcBorders>
              <w:top w:val="nil"/>
              <w:left w:val="nil"/>
              <w:bottom w:val="single" w:sz="4" w:space="0" w:color="auto"/>
              <w:right w:val="single" w:sz="4" w:space="0" w:color="auto"/>
            </w:tcBorders>
            <w:noWrap/>
            <w:vAlign w:val="bottom"/>
            <w:hideMark/>
          </w:tcPr>
          <w:p w14:paraId="7EAB848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5.725.542,48</w:t>
            </w:r>
          </w:p>
        </w:tc>
        <w:tc>
          <w:tcPr>
            <w:tcW w:w="491" w:type="pct"/>
            <w:gridSpan w:val="5"/>
            <w:tcBorders>
              <w:top w:val="nil"/>
              <w:left w:val="nil"/>
              <w:bottom w:val="single" w:sz="4" w:space="0" w:color="auto"/>
              <w:right w:val="single" w:sz="4" w:space="0" w:color="auto"/>
            </w:tcBorders>
            <w:noWrap/>
            <w:vAlign w:val="bottom"/>
            <w:hideMark/>
          </w:tcPr>
          <w:p w14:paraId="1507E82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6.065.100,00</w:t>
            </w:r>
          </w:p>
        </w:tc>
        <w:tc>
          <w:tcPr>
            <w:tcW w:w="491" w:type="pct"/>
            <w:gridSpan w:val="7"/>
            <w:tcBorders>
              <w:top w:val="nil"/>
              <w:left w:val="nil"/>
              <w:bottom w:val="single" w:sz="4" w:space="0" w:color="auto"/>
              <w:right w:val="single" w:sz="4" w:space="0" w:color="auto"/>
            </w:tcBorders>
            <w:noWrap/>
            <w:vAlign w:val="bottom"/>
            <w:hideMark/>
          </w:tcPr>
          <w:p w14:paraId="6B61707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6.160.100,00</w:t>
            </w:r>
          </w:p>
        </w:tc>
        <w:tc>
          <w:tcPr>
            <w:tcW w:w="536" w:type="pct"/>
            <w:gridSpan w:val="6"/>
            <w:tcBorders>
              <w:top w:val="nil"/>
              <w:left w:val="nil"/>
              <w:bottom w:val="single" w:sz="4" w:space="0" w:color="auto"/>
              <w:right w:val="single" w:sz="4" w:space="0" w:color="auto"/>
            </w:tcBorders>
            <w:noWrap/>
            <w:vAlign w:val="bottom"/>
            <w:hideMark/>
          </w:tcPr>
          <w:p w14:paraId="14235DD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6.297.355,00</w:t>
            </w:r>
          </w:p>
        </w:tc>
        <w:tc>
          <w:tcPr>
            <w:tcW w:w="535" w:type="pct"/>
            <w:gridSpan w:val="2"/>
            <w:tcBorders>
              <w:top w:val="nil"/>
              <w:left w:val="nil"/>
              <w:bottom w:val="single" w:sz="4" w:space="0" w:color="auto"/>
              <w:right w:val="single" w:sz="4" w:space="0" w:color="auto"/>
            </w:tcBorders>
            <w:noWrap/>
            <w:vAlign w:val="bottom"/>
            <w:hideMark/>
          </w:tcPr>
          <w:p w14:paraId="2BD3E35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6.369.302,10</w:t>
            </w:r>
          </w:p>
        </w:tc>
      </w:tr>
      <w:tr w:rsidR="005E4DD1" w:rsidRPr="001F5251" w14:paraId="58BE1C63"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7B2C72A2"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63</w:t>
            </w:r>
          </w:p>
        </w:tc>
        <w:tc>
          <w:tcPr>
            <w:tcW w:w="2219" w:type="pct"/>
            <w:gridSpan w:val="5"/>
            <w:tcBorders>
              <w:top w:val="nil"/>
              <w:left w:val="nil"/>
              <w:bottom w:val="single" w:sz="4" w:space="0" w:color="auto"/>
              <w:right w:val="single" w:sz="4" w:space="0" w:color="auto"/>
            </w:tcBorders>
            <w:noWrap/>
            <w:vAlign w:val="bottom"/>
            <w:hideMark/>
          </w:tcPr>
          <w:p w14:paraId="7336A91C"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 Pomoći iz inozemstva i od subjekata unutar općeg proračuna</w:t>
            </w:r>
          </w:p>
        </w:tc>
        <w:tc>
          <w:tcPr>
            <w:tcW w:w="498" w:type="pct"/>
            <w:gridSpan w:val="5"/>
            <w:tcBorders>
              <w:top w:val="nil"/>
              <w:left w:val="nil"/>
              <w:bottom w:val="single" w:sz="4" w:space="0" w:color="auto"/>
              <w:right w:val="single" w:sz="4" w:space="0" w:color="auto"/>
            </w:tcBorders>
            <w:noWrap/>
            <w:vAlign w:val="bottom"/>
            <w:hideMark/>
          </w:tcPr>
          <w:p w14:paraId="1302858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899.338,59</w:t>
            </w:r>
          </w:p>
        </w:tc>
        <w:tc>
          <w:tcPr>
            <w:tcW w:w="491" w:type="pct"/>
            <w:gridSpan w:val="5"/>
            <w:tcBorders>
              <w:top w:val="nil"/>
              <w:left w:val="nil"/>
              <w:bottom w:val="single" w:sz="4" w:space="0" w:color="auto"/>
              <w:right w:val="single" w:sz="4" w:space="0" w:color="auto"/>
            </w:tcBorders>
            <w:noWrap/>
            <w:vAlign w:val="bottom"/>
            <w:hideMark/>
          </w:tcPr>
          <w:p w14:paraId="62C9EE6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508.022,00</w:t>
            </w:r>
          </w:p>
        </w:tc>
        <w:tc>
          <w:tcPr>
            <w:tcW w:w="491" w:type="pct"/>
            <w:gridSpan w:val="7"/>
            <w:tcBorders>
              <w:top w:val="nil"/>
              <w:left w:val="nil"/>
              <w:bottom w:val="single" w:sz="4" w:space="0" w:color="auto"/>
              <w:right w:val="single" w:sz="4" w:space="0" w:color="auto"/>
            </w:tcBorders>
            <w:noWrap/>
            <w:vAlign w:val="bottom"/>
            <w:hideMark/>
          </w:tcPr>
          <w:p w14:paraId="77CBB52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841.129,00</w:t>
            </w:r>
          </w:p>
        </w:tc>
        <w:tc>
          <w:tcPr>
            <w:tcW w:w="536" w:type="pct"/>
            <w:gridSpan w:val="6"/>
            <w:tcBorders>
              <w:top w:val="nil"/>
              <w:left w:val="nil"/>
              <w:bottom w:val="single" w:sz="4" w:space="0" w:color="auto"/>
              <w:right w:val="single" w:sz="4" w:space="0" w:color="auto"/>
            </w:tcBorders>
            <w:noWrap/>
            <w:vAlign w:val="bottom"/>
            <w:hideMark/>
          </w:tcPr>
          <w:p w14:paraId="5CF10A1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454.613,25</w:t>
            </w:r>
          </w:p>
        </w:tc>
        <w:tc>
          <w:tcPr>
            <w:tcW w:w="535" w:type="pct"/>
            <w:gridSpan w:val="2"/>
            <w:tcBorders>
              <w:top w:val="nil"/>
              <w:left w:val="nil"/>
              <w:bottom w:val="single" w:sz="4" w:space="0" w:color="auto"/>
              <w:right w:val="single" w:sz="4" w:space="0" w:color="auto"/>
            </w:tcBorders>
            <w:noWrap/>
            <w:vAlign w:val="bottom"/>
            <w:hideMark/>
          </w:tcPr>
          <w:p w14:paraId="261D9A8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463.705,52</w:t>
            </w:r>
          </w:p>
        </w:tc>
      </w:tr>
      <w:tr w:rsidR="005E4DD1" w:rsidRPr="001F5251" w14:paraId="1E46FA00"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1053D8A9"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64</w:t>
            </w:r>
          </w:p>
        </w:tc>
        <w:tc>
          <w:tcPr>
            <w:tcW w:w="2219" w:type="pct"/>
            <w:gridSpan w:val="5"/>
            <w:tcBorders>
              <w:top w:val="nil"/>
              <w:left w:val="nil"/>
              <w:bottom w:val="single" w:sz="4" w:space="0" w:color="auto"/>
              <w:right w:val="single" w:sz="4" w:space="0" w:color="auto"/>
            </w:tcBorders>
            <w:noWrap/>
            <w:vAlign w:val="bottom"/>
            <w:hideMark/>
          </w:tcPr>
          <w:p w14:paraId="7BAB84F0"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od imovine</w:t>
            </w:r>
          </w:p>
        </w:tc>
        <w:tc>
          <w:tcPr>
            <w:tcW w:w="498" w:type="pct"/>
            <w:gridSpan w:val="5"/>
            <w:tcBorders>
              <w:top w:val="nil"/>
              <w:left w:val="nil"/>
              <w:bottom w:val="single" w:sz="4" w:space="0" w:color="auto"/>
              <w:right w:val="single" w:sz="4" w:space="0" w:color="auto"/>
            </w:tcBorders>
            <w:noWrap/>
            <w:vAlign w:val="bottom"/>
            <w:hideMark/>
          </w:tcPr>
          <w:p w14:paraId="7E17D83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1.053.061,53</w:t>
            </w:r>
          </w:p>
        </w:tc>
        <w:tc>
          <w:tcPr>
            <w:tcW w:w="491" w:type="pct"/>
            <w:gridSpan w:val="5"/>
            <w:tcBorders>
              <w:top w:val="nil"/>
              <w:left w:val="nil"/>
              <w:bottom w:val="single" w:sz="4" w:space="0" w:color="auto"/>
              <w:right w:val="single" w:sz="4" w:space="0" w:color="auto"/>
            </w:tcBorders>
            <w:noWrap/>
            <w:vAlign w:val="bottom"/>
            <w:hideMark/>
          </w:tcPr>
          <w:p w14:paraId="73CE4E2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1.142.972,00</w:t>
            </w:r>
          </w:p>
        </w:tc>
        <w:tc>
          <w:tcPr>
            <w:tcW w:w="491" w:type="pct"/>
            <w:gridSpan w:val="7"/>
            <w:tcBorders>
              <w:top w:val="nil"/>
              <w:left w:val="nil"/>
              <w:bottom w:val="single" w:sz="4" w:space="0" w:color="auto"/>
              <w:right w:val="single" w:sz="4" w:space="0" w:color="auto"/>
            </w:tcBorders>
            <w:noWrap/>
            <w:vAlign w:val="bottom"/>
            <w:hideMark/>
          </w:tcPr>
          <w:p w14:paraId="4C9A2E5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712.105,00</w:t>
            </w:r>
          </w:p>
        </w:tc>
        <w:tc>
          <w:tcPr>
            <w:tcW w:w="536" w:type="pct"/>
            <w:gridSpan w:val="6"/>
            <w:tcBorders>
              <w:top w:val="nil"/>
              <w:left w:val="nil"/>
              <w:bottom w:val="single" w:sz="4" w:space="0" w:color="auto"/>
              <w:right w:val="single" w:sz="4" w:space="0" w:color="auto"/>
            </w:tcBorders>
            <w:noWrap/>
            <w:vAlign w:val="bottom"/>
            <w:hideMark/>
          </w:tcPr>
          <w:p w14:paraId="51F00A7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723.776,00</w:t>
            </w:r>
          </w:p>
        </w:tc>
        <w:tc>
          <w:tcPr>
            <w:tcW w:w="535" w:type="pct"/>
            <w:gridSpan w:val="2"/>
            <w:tcBorders>
              <w:top w:val="nil"/>
              <w:left w:val="nil"/>
              <w:bottom w:val="single" w:sz="4" w:space="0" w:color="auto"/>
              <w:right w:val="single" w:sz="4" w:space="0" w:color="auto"/>
            </w:tcBorders>
            <w:noWrap/>
            <w:vAlign w:val="bottom"/>
            <w:hideMark/>
          </w:tcPr>
          <w:p w14:paraId="00CEF2D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738.251,53</w:t>
            </w:r>
          </w:p>
        </w:tc>
      </w:tr>
      <w:tr w:rsidR="005E4DD1" w:rsidRPr="001F5251" w14:paraId="1959C0E3"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23F187F4"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65</w:t>
            </w:r>
          </w:p>
        </w:tc>
        <w:tc>
          <w:tcPr>
            <w:tcW w:w="2219" w:type="pct"/>
            <w:gridSpan w:val="5"/>
            <w:tcBorders>
              <w:top w:val="nil"/>
              <w:left w:val="nil"/>
              <w:bottom w:val="single" w:sz="4" w:space="0" w:color="auto"/>
              <w:right w:val="single" w:sz="4" w:space="0" w:color="auto"/>
            </w:tcBorders>
            <w:noWrap/>
            <w:vAlign w:val="bottom"/>
            <w:hideMark/>
          </w:tcPr>
          <w:p w14:paraId="03F9523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od upravnih i administrativnih pristojbi, pristojbi po posebnim propisima i naknada</w:t>
            </w:r>
          </w:p>
        </w:tc>
        <w:tc>
          <w:tcPr>
            <w:tcW w:w="498" w:type="pct"/>
            <w:gridSpan w:val="5"/>
            <w:tcBorders>
              <w:top w:val="nil"/>
              <w:left w:val="nil"/>
              <w:bottom w:val="single" w:sz="4" w:space="0" w:color="auto"/>
              <w:right w:val="single" w:sz="4" w:space="0" w:color="auto"/>
            </w:tcBorders>
            <w:noWrap/>
            <w:vAlign w:val="bottom"/>
            <w:hideMark/>
          </w:tcPr>
          <w:p w14:paraId="0ED44E3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3.047.097,56</w:t>
            </w:r>
          </w:p>
        </w:tc>
        <w:tc>
          <w:tcPr>
            <w:tcW w:w="491" w:type="pct"/>
            <w:gridSpan w:val="5"/>
            <w:tcBorders>
              <w:top w:val="nil"/>
              <w:left w:val="nil"/>
              <w:bottom w:val="single" w:sz="4" w:space="0" w:color="auto"/>
              <w:right w:val="single" w:sz="4" w:space="0" w:color="auto"/>
            </w:tcBorders>
            <w:noWrap/>
            <w:vAlign w:val="bottom"/>
            <w:hideMark/>
          </w:tcPr>
          <w:p w14:paraId="01C8FBE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2.836.050,00</w:t>
            </w:r>
          </w:p>
        </w:tc>
        <w:tc>
          <w:tcPr>
            <w:tcW w:w="491" w:type="pct"/>
            <w:gridSpan w:val="7"/>
            <w:tcBorders>
              <w:top w:val="nil"/>
              <w:left w:val="nil"/>
              <w:bottom w:val="single" w:sz="4" w:space="0" w:color="auto"/>
              <w:right w:val="single" w:sz="4" w:space="0" w:color="auto"/>
            </w:tcBorders>
            <w:noWrap/>
            <w:vAlign w:val="bottom"/>
            <w:hideMark/>
          </w:tcPr>
          <w:p w14:paraId="1674379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2.529.900,00</w:t>
            </w:r>
          </w:p>
        </w:tc>
        <w:tc>
          <w:tcPr>
            <w:tcW w:w="536" w:type="pct"/>
            <w:gridSpan w:val="6"/>
            <w:tcBorders>
              <w:top w:val="nil"/>
              <w:left w:val="nil"/>
              <w:bottom w:val="single" w:sz="4" w:space="0" w:color="auto"/>
              <w:right w:val="single" w:sz="4" w:space="0" w:color="auto"/>
            </w:tcBorders>
            <w:noWrap/>
            <w:vAlign w:val="bottom"/>
            <w:hideMark/>
          </w:tcPr>
          <w:p w14:paraId="0385E20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2.486.445,00</w:t>
            </w:r>
          </w:p>
        </w:tc>
        <w:tc>
          <w:tcPr>
            <w:tcW w:w="535" w:type="pct"/>
            <w:gridSpan w:val="2"/>
            <w:tcBorders>
              <w:top w:val="nil"/>
              <w:left w:val="nil"/>
              <w:bottom w:val="single" w:sz="4" w:space="0" w:color="auto"/>
              <w:right w:val="single" w:sz="4" w:space="0" w:color="auto"/>
            </w:tcBorders>
            <w:noWrap/>
            <w:vAlign w:val="bottom"/>
            <w:hideMark/>
          </w:tcPr>
          <w:p w14:paraId="423C2B6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2.536.173,90</w:t>
            </w:r>
          </w:p>
        </w:tc>
      </w:tr>
      <w:tr w:rsidR="005E4DD1" w:rsidRPr="001F5251" w14:paraId="6CD2CC7E"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23497193"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66</w:t>
            </w:r>
          </w:p>
        </w:tc>
        <w:tc>
          <w:tcPr>
            <w:tcW w:w="2219" w:type="pct"/>
            <w:gridSpan w:val="5"/>
            <w:tcBorders>
              <w:top w:val="nil"/>
              <w:left w:val="nil"/>
              <w:bottom w:val="single" w:sz="4" w:space="0" w:color="auto"/>
              <w:right w:val="single" w:sz="4" w:space="0" w:color="auto"/>
            </w:tcBorders>
            <w:noWrap/>
            <w:vAlign w:val="bottom"/>
            <w:hideMark/>
          </w:tcPr>
          <w:p w14:paraId="5396D537"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od prodaje proizvoda i robe te pruženih usluga, prihodi od donacija te povrati po protestira</w:t>
            </w:r>
          </w:p>
        </w:tc>
        <w:tc>
          <w:tcPr>
            <w:tcW w:w="498" w:type="pct"/>
            <w:gridSpan w:val="5"/>
            <w:tcBorders>
              <w:top w:val="nil"/>
              <w:left w:val="nil"/>
              <w:bottom w:val="single" w:sz="4" w:space="0" w:color="auto"/>
              <w:right w:val="single" w:sz="4" w:space="0" w:color="auto"/>
            </w:tcBorders>
            <w:noWrap/>
            <w:vAlign w:val="bottom"/>
            <w:hideMark/>
          </w:tcPr>
          <w:p w14:paraId="5C7E7D6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285.606,04</w:t>
            </w:r>
          </w:p>
        </w:tc>
        <w:tc>
          <w:tcPr>
            <w:tcW w:w="491" w:type="pct"/>
            <w:gridSpan w:val="5"/>
            <w:tcBorders>
              <w:top w:val="nil"/>
              <w:left w:val="nil"/>
              <w:bottom w:val="single" w:sz="4" w:space="0" w:color="auto"/>
              <w:right w:val="single" w:sz="4" w:space="0" w:color="auto"/>
            </w:tcBorders>
            <w:noWrap/>
            <w:vAlign w:val="bottom"/>
            <w:hideMark/>
          </w:tcPr>
          <w:p w14:paraId="7B9D3A1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154.900,00</w:t>
            </w:r>
          </w:p>
        </w:tc>
        <w:tc>
          <w:tcPr>
            <w:tcW w:w="491" w:type="pct"/>
            <w:gridSpan w:val="7"/>
            <w:tcBorders>
              <w:top w:val="nil"/>
              <w:left w:val="nil"/>
              <w:bottom w:val="single" w:sz="4" w:space="0" w:color="auto"/>
              <w:right w:val="single" w:sz="4" w:space="0" w:color="auto"/>
            </w:tcBorders>
            <w:noWrap/>
            <w:vAlign w:val="bottom"/>
            <w:hideMark/>
          </w:tcPr>
          <w:p w14:paraId="59C9AF1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165.693,00</w:t>
            </w:r>
          </w:p>
        </w:tc>
        <w:tc>
          <w:tcPr>
            <w:tcW w:w="536" w:type="pct"/>
            <w:gridSpan w:val="6"/>
            <w:tcBorders>
              <w:top w:val="nil"/>
              <w:left w:val="nil"/>
              <w:bottom w:val="single" w:sz="4" w:space="0" w:color="auto"/>
              <w:right w:val="single" w:sz="4" w:space="0" w:color="auto"/>
            </w:tcBorders>
            <w:noWrap/>
            <w:vAlign w:val="bottom"/>
            <w:hideMark/>
          </w:tcPr>
          <w:p w14:paraId="294EC43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173.977,65</w:t>
            </w:r>
          </w:p>
        </w:tc>
        <w:tc>
          <w:tcPr>
            <w:tcW w:w="535" w:type="pct"/>
            <w:gridSpan w:val="2"/>
            <w:tcBorders>
              <w:top w:val="nil"/>
              <w:left w:val="nil"/>
              <w:bottom w:val="single" w:sz="4" w:space="0" w:color="auto"/>
              <w:right w:val="single" w:sz="4" w:space="0" w:color="auto"/>
            </w:tcBorders>
            <w:noWrap/>
            <w:vAlign w:val="bottom"/>
            <w:hideMark/>
          </w:tcPr>
          <w:p w14:paraId="4DCA816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177.457,20</w:t>
            </w:r>
          </w:p>
        </w:tc>
      </w:tr>
      <w:tr w:rsidR="005E4DD1" w:rsidRPr="001F5251" w14:paraId="21CDB4B5"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6DFBDE94"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68</w:t>
            </w:r>
          </w:p>
        </w:tc>
        <w:tc>
          <w:tcPr>
            <w:tcW w:w="2219" w:type="pct"/>
            <w:gridSpan w:val="5"/>
            <w:tcBorders>
              <w:top w:val="nil"/>
              <w:left w:val="nil"/>
              <w:bottom w:val="single" w:sz="4" w:space="0" w:color="auto"/>
              <w:right w:val="single" w:sz="4" w:space="0" w:color="auto"/>
            </w:tcBorders>
            <w:noWrap/>
            <w:vAlign w:val="bottom"/>
            <w:hideMark/>
          </w:tcPr>
          <w:p w14:paraId="7296C7AD"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Kazne, upravne mjere i ostali prihodi</w:t>
            </w:r>
          </w:p>
        </w:tc>
        <w:tc>
          <w:tcPr>
            <w:tcW w:w="498" w:type="pct"/>
            <w:gridSpan w:val="5"/>
            <w:tcBorders>
              <w:top w:val="nil"/>
              <w:left w:val="nil"/>
              <w:bottom w:val="single" w:sz="4" w:space="0" w:color="auto"/>
              <w:right w:val="single" w:sz="4" w:space="0" w:color="auto"/>
            </w:tcBorders>
            <w:noWrap/>
            <w:vAlign w:val="bottom"/>
            <w:hideMark/>
          </w:tcPr>
          <w:p w14:paraId="1D77380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24.348,25</w:t>
            </w:r>
          </w:p>
        </w:tc>
        <w:tc>
          <w:tcPr>
            <w:tcW w:w="491" w:type="pct"/>
            <w:gridSpan w:val="5"/>
            <w:tcBorders>
              <w:top w:val="nil"/>
              <w:left w:val="nil"/>
              <w:bottom w:val="single" w:sz="4" w:space="0" w:color="auto"/>
              <w:right w:val="single" w:sz="4" w:space="0" w:color="auto"/>
            </w:tcBorders>
            <w:noWrap/>
            <w:vAlign w:val="bottom"/>
            <w:hideMark/>
          </w:tcPr>
          <w:p w14:paraId="01AE1C7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25.119,00</w:t>
            </w:r>
          </w:p>
        </w:tc>
        <w:tc>
          <w:tcPr>
            <w:tcW w:w="491" w:type="pct"/>
            <w:gridSpan w:val="7"/>
            <w:tcBorders>
              <w:top w:val="nil"/>
              <w:left w:val="nil"/>
              <w:bottom w:val="single" w:sz="4" w:space="0" w:color="auto"/>
              <w:right w:val="single" w:sz="4" w:space="0" w:color="auto"/>
            </w:tcBorders>
            <w:noWrap/>
            <w:vAlign w:val="bottom"/>
            <w:hideMark/>
          </w:tcPr>
          <w:p w14:paraId="0F8707F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30.000,00</w:t>
            </w:r>
          </w:p>
        </w:tc>
        <w:tc>
          <w:tcPr>
            <w:tcW w:w="536" w:type="pct"/>
            <w:gridSpan w:val="6"/>
            <w:tcBorders>
              <w:top w:val="nil"/>
              <w:left w:val="nil"/>
              <w:bottom w:val="single" w:sz="4" w:space="0" w:color="auto"/>
              <w:right w:val="single" w:sz="4" w:space="0" w:color="auto"/>
            </w:tcBorders>
            <w:noWrap/>
            <w:vAlign w:val="bottom"/>
            <w:hideMark/>
          </w:tcPr>
          <w:p w14:paraId="4A48E5B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31.500,00</w:t>
            </w:r>
          </w:p>
        </w:tc>
        <w:tc>
          <w:tcPr>
            <w:tcW w:w="535" w:type="pct"/>
            <w:gridSpan w:val="2"/>
            <w:tcBorders>
              <w:top w:val="nil"/>
              <w:left w:val="nil"/>
              <w:bottom w:val="single" w:sz="4" w:space="0" w:color="auto"/>
              <w:right w:val="single" w:sz="4" w:space="0" w:color="auto"/>
            </w:tcBorders>
            <w:noWrap/>
            <w:vAlign w:val="bottom"/>
            <w:hideMark/>
          </w:tcPr>
          <w:p w14:paraId="69A2B38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32.130,00</w:t>
            </w:r>
          </w:p>
        </w:tc>
      </w:tr>
      <w:tr w:rsidR="005E4DD1" w:rsidRPr="001F5251" w14:paraId="1E2211D6" w14:textId="77777777" w:rsidTr="0097014D">
        <w:trPr>
          <w:trHeight w:val="255"/>
        </w:trPr>
        <w:tc>
          <w:tcPr>
            <w:tcW w:w="2449" w:type="pct"/>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B9A50DA"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7 Prihodi od prodaje nefinancijske imovine</w:t>
            </w:r>
          </w:p>
        </w:tc>
        <w:tc>
          <w:tcPr>
            <w:tcW w:w="498" w:type="pct"/>
            <w:gridSpan w:val="5"/>
            <w:tcBorders>
              <w:top w:val="nil"/>
              <w:left w:val="nil"/>
              <w:bottom w:val="single" w:sz="4" w:space="0" w:color="auto"/>
              <w:right w:val="single" w:sz="4" w:space="0" w:color="auto"/>
            </w:tcBorders>
            <w:shd w:val="clear" w:color="000000" w:fill="D9D9D9"/>
            <w:noWrap/>
            <w:vAlign w:val="bottom"/>
            <w:hideMark/>
          </w:tcPr>
          <w:p w14:paraId="1A1CB7E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169.140,89</w:t>
            </w:r>
          </w:p>
        </w:tc>
        <w:tc>
          <w:tcPr>
            <w:tcW w:w="491" w:type="pct"/>
            <w:gridSpan w:val="5"/>
            <w:tcBorders>
              <w:top w:val="nil"/>
              <w:left w:val="nil"/>
              <w:bottom w:val="single" w:sz="4" w:space="0" w:color="auto"/>
              <w:right w:val="single" w:sz="4" w:space="0" w:color="auto"/>
            </w:tcBorders>
            <w:shd w:val="clear" w:color="000000" w:fill="D9D9D9"/>
            <w:noWrap/>
            <w:vAlign w:val="bottom"/>
            <w:hideMark/>
          </w:tcPr>
          <w:p w14:paraId="5AC6EFC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232.200,00</w:t>
            </w:r>
          </w:p>
        </w:tc>
        <w:tc>
          <w:tcPr>
            <w:tcW w:w="491" w:type="pct"/>
            <w:gridSpan w:val="7"/>
            <w:tcBorders>
              <w:top w:val="nil"/>
              <w:left w:val="nil"/>
              <w:bottom w:val="single" w:sz="4" w:space="0" w:color="auto"/>
              <w:right w:val="single" w:sz="4" w:space="0" w:color="auto"/>
            </w:tcBorders>
            <w:shd w:val="clear" w:color="000000" w:fill="D9D9D9"/>
            <w:noWrap/>
            <w:vAlign w:val="bottom"/>
            <w:hideMark/>
          </w:tcPr>
          <w:p w14:paraId="1CEA8D1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851.000,00</w:t>
            </w:r>
          </w:p>
        </w:tc>
        <w:tc>
          <w:tcPr>
            <w:tcW w:w="536" w:type="pct"/>
            <w:gridSpan w:val="6"/>
            <w:tcBorders>
              <w:top w:val="nil"/>
              <w:left w:val="nil"/>
              <w:bottom w:val="single" w:sz="4" w:space="0" w:color="auto"/>
              <w:right w:val="single" w:sz="4" w:space="0" w:color="auto"/>
            </w:tcBorders>
            <w:shd w:val="clear" w:color="000000" w:fill="D9D9D9"/>
            <w:noWrap/>
            <w:vAlign w:val="bottom"/>
            <w:hideMark/>
          </w:tcPr>
          <w:p w14:paraId="6D33DB0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151.050,00</w:t>
            </w:r>
          </w:p>
        </w:tc>
        <w:tc>
          <w:tcPr>
            <w:tcW w:w="535" w:type="pct"/>
            <w:gridSpan w:val="2"/>
            <w:tcBorders>
              <w:top w:val="nil"/>
              <w:left w:val="nil"/>
              <w:bottom w:val="single" w:sz="4" w:space="0" w:color="auto"/>
              <w:right w:val="single" w:sz="4" w:space="0" w:color="auto"/>
            </w:tcBorders>
            <w:shd w:val="clear" w:color="000000" w:fill="D9D9D9"/>
            <w:noWrap/>
            <w:vAlign w:val="bottom"/>
            <w:hideMark/>
          </w:tcPr>
          <w:p w14:paraId="7967CCA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154.071,00</w:t>
            </w:r>
          </w:p>
        </w:tc>
      </w:tr>
      <w:tr w:rsidR="005E4DD1" w:rsidRPr="001F5251" w14:paraId="28CF804F" w14:textId="77777777" w:rsidTr="0097014D">
        <w:trPr>
          <w:trHeight w:val="255"/>
        </w:trPr>
        <w:tc>
          <w:tcPr>
            <w:tcW w:w="230" w:type="pct"/>
            <w:tcBorders>
              <w:top w:val="nil"/>
              <w:left w:val="single" w:sz="4" w:space="0" w:color="auto"/>
              <w:bottom w:val="single" w:sz="4" w:space="0" w:color="auto"/>
              <w:right w:val="single" w:sz="4" w:space="0" w:color="auto"/>
            </w:tcBorders>
            <w:noWrap/>
            <w:vAlign w:val="bottom"/>
            <w:hideMark/>
          </w:tcPr>
          <w:p w14:paraId="1C12EE06"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71</w:t>
            </w:r>
          </w:p>
        </w:tc>
        <w:tc>
          <w:tcPr>
            <w:tcW w:w="2219" w:type="pct"/>
            <w:gridSpan w:val="5"/>
            <w:tcBorders>
              <w:top w:val="nil"/>
              <w:left w:val="nil"/>
              <w:bottom w:val="single" w:sz="4" w:space="0" w:color="auto"/>
              <w:right w:val="single" w:sz="4" w:space="0" w:color="auto"/>
            </w:tcBorders>
            <w:noWrap/>
            <w:vAlign w:val="bottom"/>
            <w:hideMark/>
          </w:tcPr>
          <w:p w14:paraId="1D422743"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Prihodi od prodaje </w:t>
            </w:r>
            <w:proofErr w:type="spellStart"/>
            <w:r w:rsidRPr="001F5251">
              <w:rPr>
                <w:rFonts w:ascii="Arial" w:eastAsia="Times New Roman" w:hAnsi="Arial" w:cs="Arial"/>
                <w:sz w:val="20"/>
                <w:szCs w:val="20"/>
                <w:lang w:eastAsia="hr-HR"/>
              </w:rPr>
              <w:t>neproizvedene</w:t>
            </w:r>
            <w:proofErr w:type="spellEnd"/>
            <w:r w:rsidRPr="001F5251">
              <w:rPr>
                <w:rFonts w:ascii="Arial" w:eastAsia="Times New Roman" w:hAnsi="Arial" w:cs="Arial"/>
                <w:sz w:val="20"/>
                <w:szCs w:val="20"/>
                <w:lang w:eastAsia="hr-HR"/>
              </w:rPr>
              <w:t xml:space="preserve"> dugotrajne imovine</w:t>
            </w:r>
          </w:p>
        </w:tc>
        <w:tc>
          <w:tcPr>
            <w:tcW w:w="498" w:type="pct"/>
            <w:gridSpan w:val="5"/>
            <w:tcBorders>
              <w:top w:val="nil"/>
              <w:left w:val="nil"/>
              <w:bottom w:val="single" w:sz="4" w:space="0" w:color="auto"/>
              <w:right w:val="single" w:sz="4" w:space="0" w:color="auto"/>
            </w:tcBorders>
            <w:noWrap/>
            <w:vAlign w:val="bottom"/>
            <w:hideMark/>
          </w:tcPr>
          <w:p w14:paraId="0DE8E8F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168.821,27</w:t>
            </w:r>
          </w:p>
        </w:tc>
        <w:tc>
          <w:tcPr>
            <w:tcW w:w="491" w:type="pct"/>
            <w:gridSpan w:val="5"/>
            <w:tcBorders>
              <w:top w:val="nil"/>
              <w:left w:val="nil"/>
              <w:bottom w:val="single" w:sz="4" w:space="0" w:color="auto"/>
              <w:right w:val="single" w:sz="4" w:space="0" w:color="auto"/>
            </w:tcBorders>
            <w:noWrap/>
            <w:vAlign w:val="bottom"/>
            <w:hideMark/>
          </w:tcPr>
          <w:p w14:paraId="3B3E2B5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41.000,00</w:t>
            </w:r>
          </w:p>
        </w:tc>
        <w:tc>
          <w:tcPr>
            <w:tcW w:w="491" w:type="pct"/>
            <w:gridSpan w:val="7"/>
            <w:tcBorders>
              <w:top w:val="nil"/>
              <w:left w:val="nil"/>
              <w:bottom w:val="single" w:sz="4" w:space="0" w:color="auto"/>
              <w:right w:val="single" w:sz="4" w:space="0" w:color="auto"/>
            </w:tcBorders>
            <w:noWrap/>
            <w:vAlign w:val="bottom"/>
            <w:hideMark/>
          </w:tcPr>
          <w:p w14:paraId="5B1179C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600.500,00</w:t>
            </w:r>
          </w:p>
        </w:tc>
        <w:tc>
          <w:tcPr>
            <w:tcW w:w="536" w:type="pct"/>
            <w:gridSpan w:val="6"/>
            <w:tcBorders>
              <w:top w:val="nil"/>
              <w:left w:val="nil"/>
              <w:bottom w:val="single" w:sz="4" w:space="0" w:color="auto"/>
              <w:right w:val="single" w:sz="4" w:space="0" w:color="auto"/>
            </w:tcBorders>
            <w:noWrap/>
            <w:vAlign w:val="bottom"/>
            <w:hideMark/>
          </w:tcPr>
          <w:p w14:paraId="4878B01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100.525,00</w:t>
            </w:r>
          </w:p>
        </w:tc>
        <w:tc>
          <w:tcPr>
            <w:tcW w:w="535" w:type="pct"/>
            <w:gridSpan w:val="2"/>
            <w:tcBorders>
              <w:top w:val="nil"/>
              <w:left w:val="nil"/>
              <w:bottom w:val="single" w:sz="4" w:space="0" w:color="auto"/>
              <w:right w:val="single" w:sz="4" w:space="0" w:color="auto"/>
            </w:tcBorders>
            <w:noWrap/>
            <w:vAlign w:val="bottom"/>
            <w:hideMark/>
          </w:tcPr>
          <w:p w14:paraId="5908271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102.535,50</w:t>
            </w:r>
          </w:p>
        </w:tc>
      </w:tr>
      <w:tr w:rsidR="005E4DD1" w:rsidRPr="001F5251" w14:paraId="68682B06" w14:textId="77777777" w:rsidTr="0097014D">
        <w:trPr>
          <w:trHeight w:val="255"/>
        </w:trPr>
        <w:tc>
          <w:tcPr>
            <w:tcW w:w="230" w:type="pct"/>
            <w:tcBorders>
              <w:top w:val="nil"/>
              <w:left w:val="single" w:sz="4" w:space="0" w:color="auto"/>
              <w:bottom w:val="nil"/>
              <w:right w:val="single" w:sz="4" w:space="0" w:color="auto"/>
            </w:tcBorders>
            <w:noWrap/>
            <w:vAlign w:val="bottom"/>
            <w:hideMark/>
          </w:tcPr>
          <w:p w14:paraId="3B7A14F7"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72</w:t>
            </w:r>
          </w:p>
        </w:tc>
        <w:tc>
          <w:tcPr>
            <w:tcW w:w="2219" w:type="pct"/>
            <w:gridSpan w:val="5"/>
            <w:tcBorders>
              <w:top w:val="nil"/>
              <w:left w:val="nil"/>
              <w:bottom w:val="nil"/>
              <w:right w:val="single" w:sz="4" w:space="0" w:color="auto"/>
            </w:tcBorders>
            <w:noWrap/>
            <w:vAlign w:val="bottom"/>
            <w:hideMark/>
          </w:tcPr>
          <w:p w14:paraId="55831F65"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Prihodi od prodaje proizvedene dugotrajne imovine</w:t>
            </w:r>
          </w:p>
        </w:tc>
        <w:tc>
          <w:tcPr>
            <w:tcW w:w="498" w:type="pct"/>
            <w:gridSpan w:val="5"/>
            <w:tcBorders>
              <w:top w:val="nil"/>
              <w:left w:val="nil"/>
              <w:bottom w:val="nil"/>
              <w:right w:val="single" w:sz="4" w:space="0" w:color="auto"/>
            </w:tcBorders>
            <w:noWrap/>
            <w:vAlign w:val="bottom"/>
            <w:hideMark/>
          </w:tcPr>
          <w:p w14:paraId="2258537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319,62</w:t>
            </w:r>
          </w:p>
        </w:tc>
        <w:tc>
          <w:tcPr>
            <w:tcW w:w="491" w:type="pct"/>
            <w:gridSpan w:val="5"/>
            <w:tcBorders>
              <w:top w:val="nil"/>
              <w:left w:val="nil"/>
              <w:bottom w:val="nil"/>
              <w:right w:val="single" w:sz="4" w:space="0" w:color="auto"/>
            </w:tcBorders>
            <w:noWrap/>
            <w:vAlign w:val="bottom"/>
            <w:hideMark/>
          </w:tcPr>
          <w:p w14:paraId="3186B3A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191.200,00</w:t>
            </w:r>
          </w:p>
        </w:tc>
        <w:tc>
          <w:tcPr>
            <w:tcW w:w="491" w:type="pct"/>
            <w:gridSpan w:val="7"/>
            <w:tcBorders>
              <w:top w:val="nil"/>
              <w:left w:val="nil"/>
              <w:bottom w:val="nil"/>
              <w:right w:val="single" w:sz="4" w:space="0" w:color="auto"/>
            </w:tcBorders>
            <w:noWrap/>
            <w:vAlign w:val="bottom"/>
            <w:hideMark/>
          </w:tcPr>
          <w:p w14:paraId="17A7DD9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250.500,00</w:t>
            </w:r>
          </w:p>
        </w:tc>
        <w:tc>
          <w:tcPr>
            <w:tcW w:w="536" w:type="pct"/>
            <w:gridSpan w:val="6"/>
            <w:tcBorders>
              <w:top w:val="nil"/>
              <w:left w:val="nil"/>
              <w:bottom w:val="nil"/>
              <w:right w:val="single" w:sz="4" w:space="0" w:color="auto"/>
            </w:tcBorders>
            <w:noWrap/>
            <w:vAlign w:val="bottom"/>
            <w:hideMark/>
          </w:tcPr>
          <w:p w14:paraId="1DEC0F3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50.525,00</w:t>
            </w:r>
          </w:p>
        </w:tc>
        <w:tc>
          <w:tcPr>
            <w:tcW w:w="535" w:type="pct"/>
            <w:gridSpan w:val="2"/>
            <w:tcBorders>
              <w:top w:val="nil"/>
              <w:left w:val="nil"/>
              <w:bottom w:val="nil"/>
              <w:right w:val="single" w:sz="4" w:space="0" w:color="auto"/>
            </w:tcBorders>
            <w:noWrap/>
            <w:vAlign w:val="bottom"/>
            <w:hideMark/>
          </w:tcPr>
          <w:p w14:paraId="040FACE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51.535,50</w:t>
            </w:r>
          </w:p>
        </w:tc>
      </w:tr>
      <w:tr w:rsidR="005E4DD1" w:rsidRPr="001F5251" w14:paraId="056E523C" w14:textId="77777777" w:rsidTr="0097014D">
        <w:trPr>
          <w:gridAfter w:val="1"/>
          <w:wAfter w:w="446" w:type="pct"/>
          <w:trHeight w:val="255"/>
        </w:trPr>
        <w:tc>
          <w:tcPr>
            <w:tcW w:w="299" w:type="pct"/>
            <w:gridSpan w:val="2"/>
            <w:tcBorders>
              <w:top w:val="single" w:sz="4" w:space="0" w:color="auto"/>
              <w:left w:val="nil"/>
              <w:bottom w:val="nil"/>
              <w:right w:val="nil"/>
            </w:tcBorders>
            <w:noWrap/>
            <w:vAlign w:val="bottom"/>
            <w:hideMark/>
          </w:tcPr>
          <w:p w14:paraId="7F47659C"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388" w:type="pct"/>
            <w:gridSpan w:val="6"/>
            <w:tcBorders>
              <w:top w:val="single" w:sz="4" w:space="0" w:color="auto"/>
              <w:left w:val="nil"/>
              <w:bottom w:val="nil"/>
              <w:right w:val="nil"/>
            </w:tcBorders>
            <w:noWrap/>
            <w:vAlign w:val="bottom"/>
            <w:hideMark/>
          </w:tcPr>
          <w:p w14:paraId="7112091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09" w:type="pct"/>
            <w:gridSpan w:val="4"/>
            <w:tcBorders>
              <w:top w:val="single" w:sz="4" w:space="0" w:color="auto"/>
              <w:left w:val="nil"/>
              <w:bottom w:val="nil"/>
              <w:right w:val="nil"/>
            </w:tcBorders>
            <w:noWrap/>
            <w:vAlign w:val="bottom"/>
            <w:hideMark/>
          </w:tcPr>
          <w:p w14:paraId="5BF43F54"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08" w:type="pct"/>
            <w:gridSpan w:val="5"/>
            <w:tcBorders>
              <w:top w:val="single" w:sz="4" w:space="0" w:color="auto"/>
              <w:left w:val="nil"/>
              <w:bottom w:val="nil"/>
              <w:right w:val="nil"/>
            </w:tcBorders>
            <w:noWrap/>
            <w:vAlign w:val="bottom"/>
            <w:hideMark/>
          </w:tcPr>
          <w:p w14:paraId="442E505C"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03" w:type="pct"/>
            <w:gridSpan w:val="4"/>
            <w:tcBorders>
              <w:top w:val="single" w:sz="4" w:space="0" w:color="auto"/>
              <w:left w:val="nil"/>
              <w:bottom w:val="nil"/>
              <w:right w:val="nil"/>
            </w:tcBorders>
            <w:noWrap/>
            <w:vAlign w:val="bottom"/>
            <w:hideMark/>
          </w:tcPr>
          <w:p w14:paraId="3FCDA0E7"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02" w:type="pct"/>
            <w:gridSpan w:val="5"/>
            <w:tcBorders>
              <w:top w:val="single" w:sz="4" w:space="0" w:color="auto"/>
              <w:left w:val="nil"/>
              <w:bottom w:val="nil"/>
              <w:right w:val="nil"/>
            </w:tcBorders>
            <w:noWrap/>
            <w:vAlign w:val="bottom"/>
            <w:hideMark/>
          </w:tcPr>
          <w:p w14:paraId="4EA2A2B2"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44" w:type="pct"/>
            <w:gridSpan w:val="4"/>
            <w:tcBorders>
              <w:top w:val="single" w:sz="4" w:space="0" w:color="auto"/>
              <w:left w:val="nil"/>
              <w:bottom w:val="nil"/>
              <w:right w:val="nil"/>
            </w:tcBorders>
            <w:noWrap/>
            <w:vAlign w:val="bottom"/>
            <w:hideMark/>
          </w:tcPr>
          <w:p w14:paraId="50486C44"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r>
      <w:tr w:rsidR="005E4DD1" w:rsidRPr="001F5251" w14:paraId="603FB535" w14:textId="77777777" w:rsidTr="0097014D">
        <w:trPr>
          <w:trHeight w:val="510"/>
        </w:trPr>
        <w:tc>
          <w:tcPr>
            <w:tcW w:w="299"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4557FF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SKUPINA / RAZRED</w:t>
            </w:r>
          </w:p>
        </w:tc>
        <w:tc>
          <w:tcPr>
            <w:tcW w:w="2335" w:type="pct"/>
            <w:gridSpan w:val="5"/>
            <w:tcBorders>
              <w:top w:val="single" w:sz="4" w:space="0" w:color="auto"/>
              <w:left w:val="nil"/>
              <w:bottom w:val="single" w:sz="4" w:space="0" w:color="auto"/>
              <w:right w:val="single" w:sz="4" w:space="0" w:color="auto"/>
            </w:tcBorders>
            <w:shd w:val="clear" w:color="000000" w:fill="D9D9D9"/>
            <w:noWrap/>
            <w:vAlign w:val="center"/>
            <w:hideMark/>
          </w:tcPr>
          <w:p w14:paraId="0F1C15F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NAZIV </w:t>
            </w:r>
          </w:p>
        </w:tc>
        <w:tc>
          <w:tcPr>
            <w:tcW w:w="490" w:type="pct"/>
            <w:gridSpan w:val="7"/>
            <w:tcBorders>
              <w:top w:val="single" w:sz="4" w:space="0" w:color="auto"/>
              <w:left w:val="nil"/>
              <w:bottom w:val="single" w:sz="4" w:space="0" w:color="auto"/>
              <w:right w:val="single" w:sz="4" w:space="0" w:color="auto"/>
            </w:tcBorders>
            <w:shd w:val="clear" w:color="000000" w:fill="D9D9D9"/>
            <w:vAlign w:val="center"/>
            <w:hideMark/>
          </w:tcPr>
          <w:p w14:paraId="43831406"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491" w:type="pct"/>
            <w:gridSpan w:val="6"/>
            <w:tcBorders>
              <w:top w:val="single" w:sz="4" w:space="0" w:color="auto"/>
              <w:left w:val="nil"/>
              <w:bottom w:val="single" w:sz="4" w:space="0" w:color="auto"/>
              <w:right w:val="single" w:sz="4" w:space="0" w:color="auto"/>
            </w:tcBorders>
            <w:shd w:val="clear" w:color="000000" w:fill="D9D9D9"/>
            <w:vAlign w:val="center"/>
            <w:hideMark/>
          </w:tcPr>
          <w:p w14:paraId="16A3F09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490" w:type="pct"/>
            <w:gridSpan w:val="5"/>
            <w:tcBorders>
              <w:top w:val="single" w:sz="4" w:space="0" w:color="auto"/>
              <w:left w:val="nil"/>
              <w:bottom w:val="single" w:sz="4" w:space="0" w:color="auto"/>
              <w:right w:val="single" w:sz="4" w:space="0" w:color="auto"/>
            </w:tcBorders>
            <w:shd w:val="clear" w:color="000000" w:fill="D9D9D9"/>
            <w:vAlign w:val="center"/>
            <w:hideMark/>
          </w:tcPr>
          <w:p w14:paraId="2A5286F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448" w:type="pct"/>
            <w:gridSpan w:val="5"/>
            <w:tcBorders>
              <w:top w:val="single" w:sz="4" w:space="0" w:color="auto"/>
              <w:left w:val="nil"/>
              <w:bottom w:val="single" w:sz="4" w:space="0" w:color="auto"/>
              <w:right w:val="single" w:sz="4" w:space="0" w:color="auto"/>
            </w:tcBorders>
            <w:shd w:val="clear" w:color="000000" w:fill="D9D9D9"/>
            <w:vAlign w:val="center"/>
            <w:hideMark/>
          </w:tcPr>
          <w:p w14:paraId="3B11441E"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446" w:type="pct"/>
            <w:tcBorders>
              <w:top w:val="single" w:sz="4" w:space="0" w:color="auto"/>
              <w:left w:val="nil"/>
              <w:bottom w:val="single" w:sz="4" w:space="0" w:color="auto"/>
              <w:right w:val="single" w:sz="4" w:space="0" w:color="auto"/>
            </w:tcBorders>
            <w:shd w:val="clear" w:color="000000" w:fill="D9D9D9"/>
            <w:vAlign w:val="center"/>
            <w:hideMark/>
          </w:tcPr>
          <w:p w14:paraId="206F132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2E9D75D9"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0717A8DF"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2335" w:type="pct"/>
            <w:gridSpan w:val="5"/>
            <w:tcBorders>
              <w:top w:val="nil"/>
              <w:left w:val="nil"/>
              <w:bottom w:val="single" w:sz="4" w:space="0" w:color="auto"/>
              <w:right w:val="single" w:sz="4" w:space="0" w:color="auto"/>
            </w:tcBorders>
            <w:noWrap/>
            <w:vAlign w:val="bottom"/>
            <w:hideMark/>
          </w:tcPr>
          <w:p w14:paraId="31B614B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490" w:type="pct"/>
            <w:gridSpan w:val="7"/>
            <w:tcBorders>
              <w:top w:val="nil"/>
              <w:left w:val="nil"/>
              <w:bottom w:val="single" w:sz="4" w:space="0" w:color="auto"/>
              <w:right w:val="single" w:sz="4" w:space="0" w:color="auto"/>
            </w:tcBorders>
            <w:noWrap/>
            <w:vAlign w:val="bottom"/>
            <w:hideMark/>
          </w:tcPr>
          <w:p w14:paraId="314619BC"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1 (€)</w:t>
            </w:r>
          </w:p>
        </w:tc>
        <w:tc>
          <w:tcPr>
            <w:tcW w:w="491" w:type="pct"/>
            <w:gridSpan w:val="6"/>
            <w:tcBorders>
              <w:top w:val="nil"/>
              <w:left w:val="nil"/>
              <w:bottom w:val="single" w:sz="4" w:space="0" w:color="auto"/>
              <w:right w:val="single" w:sz="4" w:space="0" w:color="auto"/>
            </w:tcBorders>
            <w:noWrap/>
            <w:vAlign w:val="bottom"/>
            <w:hideMark/>
          </w:tcPr>
          <w:p w14:paraId="695605EE"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2 (€)</w:t>
            </w:r>
          </w:p>
        </w:tc>
        <w:tc>
          <w:tcPr>
            <w:tcW w:w="490" w:type="pct"/>
            <w:gridSpan w:val="5"/>
            <w:tcBorders>
              <w:top w:val="nil"/>
              <w:left w:val="nil"/>
              <w:bottom w:val="single" w:sz="4" w:space="0" w:color="auto"/>
              <w:right w:val="single" w:sz="4" w:space="0" w:color="auto"/>
            </w:tcBorders>
            <w:noWrap/>
            <w:vAlign w:val="bottom"/>
            <w:hideMark/>
          </w:tcPr>
          <w:p w14:paraId="242E63FD"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 (€)</w:t>
            </w:r>
          </w:p>
        </w:tc>
        <w:tc>
          <w:tcPr>
            <w:tcW w:w="448" w:type="pct"/>
            <w:gridSpan w:val="5"/>
            <w:tcBorders>
              <w:top w:val="nil"/>
              <w:left w:val="nil"/>
              <w:bottom w:val="single" w:sz="4" w:space="0" w:color="auto"/>
              <w:right w:val="single" w:sz="4" w:space="0" w:color="auto"/>
            </w:tcBorders>
            <w:noWrap/>
            <w:vAlign w:val="bottom"/>
            <w:hideMark/>
          </w:tcPr>
          <w:p w14:paraId="22BEA34C"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4 (€)</w:t>
            </w:r>
          </w:p>
        </w:tc>
        <w:tc>
          <w:tcPr>
            <w:tcW w:w="446" w:type="pct"/>
            <w:tcBorders>
              <w:top w:val="nil"/>
              <w:left w:val="nil"/>
              <w:bottom w:val="single" w:sz="4" w:space="0" w:color="auto"/>
              <w:right w:val="single" w:sz="4" w:space="0" w:color="auto"/>
            </w:tcBorders>
            <w:noWrap/>
            <w:vAlign w:val="bottom"/>
            <w:hideMark/>
          </w:tcPr>
          <w:p w14:paraId="068B71E8"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5 (€)</w:t>
            </w:r>
          </w:p>
        </w:tc>
      </w:tr>
      <w:tr w:rsidR="005E4DD1" w:rsidRPr="001F5251" w14:paraId="62A4839F" w14:textId="77777777" w:rsidTr="0097014D">
        <w:trPr>
          <w:trHeight w:val="255"/>
        </w:trPr>
        <w:tc>
          <w:tcPr>
            <w:tcW w:w="2634" w:type="pct"/>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9BED1E2"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RASHODI / IZDACI </w:t>
            </w:r>
          </w:p>
        </w:tc>
        <w:tc>
          <w:tcPr>
            <w:tcW w:w="490" w:type="pct"/>
            <w:gridSpan w:val="7"/>
            <w:tcBorders>
              <w:top w:val="nil"/>
              <w:left w:val="nil"/>
              <w:bottom w:val="single" w:sz="4" w:space="0" w:color="auto"/>
              <w:right w:val="single" w:sz="4" w:space="0" w:color="auto"/>
            </w:tcBorders>
            <w:shd w:val="clear" w:color="000000" w:fill="D9D9D9"/>
            <w:noWrap/>
            <w:vAlign w:val="bottom"/>
            <w:hideMark/>
          </w:tcPr>
          <w:p w14:paraId="5886B2F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12.058.291,73</w:t>
            </w:r>
          </w:p>
        </w:tc>
        <w:tc>
          <w:tcPr>
            <w:tcW w:w="491" w:type="pct"/>
            <w:gridSpan w:val="6"/>
            <w:tcBorders>
              <w:top w:val="nil"/>
              <w:left w:val="nil"/>
              <w:bottom w:val="single" w:sz="4" w:space="0" w:color="auto"/>
              <w:right w:val="single" w:sz="4" w:space="0" w:color="auto"/>
            </w:tcBorders>
            <w:shd w:val="clear" w:color="000000" w:fill="D9D9D9"/>
            <w:noWrap/>
            <w:vAlign w:val="bottom"/>
            <w:hideMark/>
          </w:tcPr>
          <w:p w14:paraId="428C0B0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12.658.397,00</w:t>
            </w:r>
          </w:p>
        </w:tc>
        <w:tc>
          <w:tcPr>
            <w:tcW w:w="490" w:type="pct"/>
            <w:gridSpan w:val="5"/>
            <w:tcBorders>
              <w:top w:val="nil"/>
              <w:left w:val="nil"/>
              <w:bottom w:val="single" w:sz="4" w:space="0" w:color="auto"/>
              <w:right w:val="single" w:sz="4" w:space="0" w:color="auto"/>
            </w:tcBorders>
            <w:shd w:val="clear" w:color="000000" w:fill="D9D9D9"/>
            <w:noWrap/>
            <w:vAlign w:val="bottom"/>
            <w:hideMark/>
          </w:tcPr>
          <w:p w14:paraId="119054A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11.874.351,00</w:t>
            </w:r>
          </w:p>
        </w:tc>
        <w:tc>
          <w:tcPr>
            <w:tcW w:w="448" w:type="pct"/>
            <w:gridSpan w:val="5"/>
            <w:tcBorders>
              <w:top w:val="nil"/>
              <w:left w:val="nil"/>
              <w:bottom w:val="single" w:sz="4" w:space="0" w:color="auto"/>
              <w:right w:val="single" w:sz="4" w:space="0" w:color="auto"/>
            </w:tcBorders>
            <w:shd w:val="clear" w:color="000000" w:fill="D9D9D9"/>
            <w:noWrap/>
            <w:vAlign w:val="bottom"/>
            <w:hideMark/>
          </w:tcPr>
          <w:p w14:paraId="690C523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9.771.783,60</w:t>
            </w:r>
          </w:p>
        </w:tc>
        <w:tc>
          <w:tcPr>
            <w:tcW w:w="446" w:type="pct"/>
            <w:tcBorders>
              <w:top w:val="nil"/>
              <w:left w:val="nil"/>
              <w:bottom w:val="single" w:sz="4" w:space="0" w:color="auto"/>
              <w:right w:val="single" w:sz="4" w:space="0" w:color="auto"/>
            </w:tcBorders>
            <w:shd w:val="clear" w:color="000000" w:fill="D9D9D9"/>
            <w:noWrap/>
            <w:vAlign w:val="bottom"/>
            <w:hideMark/>
          </w:tcPr>
          <w:p w14:paraId="18BB407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9.913.219,28</w:t>
            </w:r>
          </w:p>
        </w:tc>
      </w:tr>
      <w:tr w:rsidR="005E4DD1" w:rsidRPr="001F5251" w14:paraId="4C6FB427" w14:textId="77777777" w:rsidTr="0097014D">
        <w:trPr>
          <w:trHeight w:val="255"/>
        </w:trPr>
        <w:tc>
          <w:tcPr>
            <w:tcW w:w="2634" w:type="pct"/>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C5A50AA"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3 Rashodi poslovanja</w:t>
            </w:r>
          </w:p>
        </w:tc>
        <w:tc>
          <w:tcPr>
            <w:tcW w:w="490" w:type="pct"/>
            <w:gridSpan w:val="7"/>
            <w:tcBorders>
              <w:top w:val="nil"/>
              <w:left w:val="nil"/>
              <w:bottom w:val="single" w:sz="4" w:space="0" w:color="auto"/>
              <w:right w:val="single" w:sz="4" w:space="0" w:color="auto"/>
            </w:tcBorders>
            <w:shd w:val="clear" w:color="000000" w:fill="D9D9D9"/>
            <w:noWrap/>
            <w:vAlign w:val="bottom"/>
            <w:hideMark/>
          </w:tcPr>
          <w:p w14:paraId="0FD564C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8.558.717,73</w:t>
            </w:r>
          </w:p>
        </w:tc>
        <w:tc>
          <w:tcPr>
            <w:tcW w:w="491" w:type="pct"/>
            <w:gridSpan w:val="6"/>
            <w:tcBorders>
              <w:top w:val="nil"/>
              <w:left w:val="nil"/>
              <w:bottom w:val="single" w:sz="4" w:space="0" w:color="auto"/>
              <w:right w:val="single" w:sz="4" w:space="0" w:color="auto"/>
            </w:tcBorders>
            <w:shd w:val="clear" w:color="000000" w:fill="D9D9D9"/>
            <w:noWrap/>
            <w:vAlign w:val="bottom"/>
            <w:hideMark/>
          </w:tcPr>
          <w:p w14:paraId="0888B43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9.630.630,00</w:t>
            </w:r>
          </w:p>
        </w:tc>
        <w:tc>
          <w:tcPr>
            <w:tcW w:w="490" w:type="pct"/>
            <w:gridSpan w:val="5"/>
            <w:tcBorders>
              <w:top w:val="nil"/>
              <w:left w:val="nil"/>
              <w:bottom w:val="single" w:sz="4" w:space="0" w:color="auto"/>
              <w:right w:val="single" w:sz="4" w:space="0" w:color="auto"/>
            </w:tcBorders>
            <w:shd w:val="clear" w:color="000000" w:fill="D9D9D9"/>
            <w:noWrap/>
            <w:vAlign w:val="bottom"/>
            <w:hideMark/>
          </w:tcPr>
          <w:p w14:paraId="7F75534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9.260.296,00</w:t>
            </w:r>
          </w:p>
        </w:tc>
        <w:tc>
          <w:tcPr>
            <w:tcW w:w="448" w:type="pct"/>
            <w:gridSpan w:val="5"/>
            <w:tcBorders>
              <w:top w:val="nil"/>
              <w:left w:val="nil"/>
              <w:bottom w:val="single" w:sz="4" w:space="0" w:color="auto"/>
              <w:right w:val="single" w:sz="4" w:space="0" w:color="auto"/>
            </w:tcBorders>
            <w:shd w:val="clear" w:color="000000" w:fill="D9D9D9"/>
            <w:noWrap/>
            <w:vAlign w:val="bottom"/>
            <w:hideMark/>
          </w:tcPr>
          <w:p w14:paraId="5307B8D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8.845.745,85</w:t>
            </w:r>
          </w:p>
        </w:tc>
        <w:tc>
          <w:tcPr>
            <w:tcW w:w="446" w:type="pct"/>
            <w:tcBorders>
              <w:top w:val="nil"/>
              <w:left w:val="nil"/>
              <w:bottom w:val="single" w:sz="4" w:space="0" w:color="auto"/>
              <w:right w:val="single" w:sz="4" w:space="0" w:color="auto"/>
            </w:tcBorders>
            <w:shd w:val="clear" w:color="000000" w:fill="D9D9D9"/>
            <w:noWrap/>
            <w:vAlign w:val="bottom"/>
            <w:hideMark/>
          </w:tcPr>
          <w:p w14:paraId="6A4AA38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9.022.660,77</w:t>
            </w:r>
          </w:p>
        </w:tc>
      </w:tr>
      <w:tr w:rsidR="005E4DD1" w:rsidRPr="001F5251" w14:paraId="500E4853"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745F14A8"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31</w:t>
            </w:r>
          </w:p>
        </w:tc>
        <w:tc>
          <w:tcPr>
            <w:tcW w:w="2335" w:type="pct"/>
            <w:gridSpan w:val="5"/>
            <w:tcBorders>
              <w:top w:val="nil"/>
              <w:left w:val="nil"/>
              <w:bottom w:val="single" w:sz="4" w:space="0" w:color="auto"/>
              <w:right w:val="single" w:sz="4" w:space="0" w:color="auto"/>
            </w:tcBorders>
            <w:noWrap/>
            <w:vAlign w:val="bottom"/>
            <w:hideMark/>
          </w:tcPr>
          <w:p w14:paraId="7EA85EB9"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 Rashodi za zaposlene</w:t>
            </w:r>
          </w:p>
        </w:tc>
        <w:tc>
          <w:tcPr>
            <w:tcW w:w="490" w:type="pct"/>
            <w:gridSpan w:val="7"/>
            <w:tcBorders>
              <w:top w:val="nil"/>
              <w:left w:val="nil"/>
              <w:bottom w:val="single" w:sz="4" w:space="0" w:color="auto"/>
              <w:right w:val="single" w:sz="4" w:space="0" w:color="auto"/>
            </w:tcBorders>
            <w:noWrap/>
            <w:vAlign w:val="bottom"/>
            <w:hideMark/>
          </w:tcPr>
          <w:p w14:paraId="1C46DC6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2.218.009,45</w:t>
            </w:r>
          </w:p>
        </w:tc>
        <w:tc>
          <w:tcPr>
            <w:tcW w:w="491" w:type="pct"/>
            <w:gridSpan w:val="6"/>
            <w:tcBorders>
              <w:top w:val="nil"/>
              <w:left w:val="nil"/>
              <w:bottom w:val="single" w:sz="4" w:space="0" w:color="auto"/>
              <w:right w:val="single" w:sz="4" w:space="0" w:color="auto"/>
            </w:tcBorders>
            <w:noWrap/>
            <w:vAlign w:val="bottom"/>
            <w:hideMark/>
          </w:tcPr>
          <w:p w14:paraId="6582961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2.795.052,00</w:t>
            </w:r>
          </w:p>
        </w:tc>
        <w:tc>
          <w:tcPr>
            <w:tcW w:w="490" w:type="pct"/>
            <w:gridSpan w:val="5"/>
            <w:tcBorders>
              <w:top w:val="nil"/>
              <w:left w:val="nil"/>
              <w:bottom w:val="single" w:sz="4" w:space="0" w:color="auto"/>
              <w:right w:val="single" w:sz="4" w:space="0" w:color="auto"/>
            </w:tcBorders>
            <w:noWrap/>
            <w:vAlign w:val="bottom"/>
            <w:hideMark/>
          </w:tcPr>
          <w:p w14:paraId="5DC3CF8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3.036.579,00</w:t>
            </w:r>
          </w:p>
        </w:tc>
        <w:tc>
          <w:tcPr>
            <w:tcW w:w="448" w:type="pct"/>
            <w:gridSpan w:val="5"/>
            <w:tcBorders>
              <w:top w:val="nil"/>
              <w:left w:val="nil"/>
              <w:bottom w:val="single" w:sz="4" w:space="0" w:color="auto"/>
              <w:right w:val="single" w:sz="4" w:space="0" w:color="auto"/>
            </w:tcBorders>
            <w:noWrap/>
            <w:vAlign w:val="bottom"/>
            <w:hideMark/>
          </w:tcPr>
          <w:p w14:paraId="3BFE826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3.159.281,55</w:t>
            </w:r>
          </w:p>
        </w:tc>
        <w:tc>
          <w:tcPr>
            <w:tcW w:w="446" w:type="pct"/>
            <w:tcBorders>
              <w:top w:val="nil"/>
              <w:left w:val="nil"/>
              <w:bottom w:val="single" w:sz="4" w:space="0" w:color="auto"/>
              <w:right w:val="single" w:sz="4" w:space="0" w:color="auto"/>
            </w:tcBorders>
            <w:noWrap/>
            <w:vAlign w:val="bottom"/>
            <w:hideMark/>
          </w:tcPr>
          <w:p w14:paraId="2DDE9BD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3.222.467,20</w:t>
            </w:r>
          </w:p>
        </w:tc>
      </w:tr>
      <w:tr w:rsidR="005E4DD1" w:rsidRPr="001F5251" w14:paraId="72F9BC2F"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4EF9663A"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32</w:t>
            </w:r>
          </w:p>
        </w:tc>
        <w:tc>
          <w:tcPr>
            <w:tcW w:w="2335" w:type="pct"/>
            <w:gridSpan w:val="5"/>
            <w:tcBorders>
              <w:top w:val="nil"/>
              <w:left w:val="nil"/>
              <w:bottom w:val="single" w:sz="4" w:space="0" w:color="auto"/>
              <w:right w:val="single" w:sz="4" w:space="0" w:color="auto"/>
            </w:tcBorders>
            <w:noWrap/>
            <w:vAlign w:val="bottom"/>
            <w:hideMark/>
          </w:tcPr>
          <w:p w14:paraId="50D3A340"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 Materijalni rashodi</w:t>
            </w:r>
          </w:p>
        </w:tc>
        <w:tc>
          <w:tcPr>
            <w:tcW w:w="490" w:type="pct"/>
            <w:gridSpan w:val="7"/>
            <w:tcBorders>
              <w:top w:val="nil"/>
              <w:left w:val="nil"/>
              <w:bottom w:val="single" w:sz="4" w:space="0" w:color="auto"/>
              <w:right w:val="single" w:sz="4" w:space="0" w:color="auto"/>
            </w:tcBorders>
            <w:noWrap/>
            <w:vAlign w:val="bottom"/>
            <w:hideMark/>
          </w:tcPr>
          <w:p w14:paraId="622AA27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4.780.480,85</w:t>
            </w:r>
          </w:p>
        </w:tc>
        <w:tc>
          <w:tcPr>
            <w:tcW w:w="491" w:type="pct"/>
            <w:gridSpan w:val="6"/>
            <w:tcBorders>
              <w:top w:val="nil"/>
              <w:left w:val="nil"/>
              <w:bottom w:val="single" w:sz="4" w:space="0" w:color="auto"/>
              <w:right w:val="single" w:sz="4" w:space="0" w:color="auto"/>
            </w:tcBorders>
            <w:noWrap/>
            <w:vAlign w:val="bottom"/>
            <w:hideMark/>
          </w:tcPr>
          <w:p w14:paraId="18A7B5B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4.287.811,00</w:t>
            </w:r>
          </w:p>
        </w:tc>
        <w:tc>
          <w:tcPr>
            <w:tcW w:w="490" w:type="pct"/>
            <w:gridSpan w:val="5"/>
            <w:tcBorders>
              <w:top w:val="nil"/>
              <w:left w:val="nil"/>
              <w:bottom w:val="single" w:sz="4" w:space="0" w:color="auto"/>
              <w:right w:val="single" w:sz="4" w:space="0" w:color="auto"/>
            </w:tcBorders>
            <w:noWrap/>
            <w:vAlign w:val="bottom"/>
            <w:hideMark/>
          </w:tcPr>
          <w:p w14:paraId="74F37C2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3.645.609,00</w:t>
            </w:r>
          </w:p>
        </w:tc>
        <w:tc>
          <w:tcPr>
            <w:tcW w:w="448" w:type="pct"/>
            <w:gridSpan w:val="5"/>
            <w:tcBorders>
              <w:top w:val="nil"/>
              <w:left w:val="nil"/>
              <w:bottom w:val="single" w:sz="4" w:space="0" w:color="auto"/>
              <w:right w:val="single" w:sz="4" w:space="0" w:color="auto"/>
            </w:tcBorders>
            <w:noWrap/>
            <w:vAlign w:val="bottom"/>
            <w:hideMark/>
          </w:tcPr>
          <w:p w14:paraId="3BEDFCD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3.673.237,05</w:t>
            </w:r>
          </w:p>
        </w:tc>
        <w:tc>
          <w:tcPr>
            <w:tcW w:w="446" w:type="pct"/>
            <w:tcBorders>
              <w:top w:val="nil"/>
              <w:left w:val="nil"/>
              <w:bottom w:val="single" w:sz="4" w:space="0" w:color="auto"/>
              <w:right w:val="single" w:sz="4" w:space="0" w:color="auto"/>
            </w:tcBorders>
            <w:noWrap/>
            <w:vAlign w:val="bottom"/>
            <w:hideMark/>
          </w:tcPr>
          <w:p w14:paraId="3409B1E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3.746.701,76</w:t>
            </w:r>
          </w:p>
        </w:tc>
      </w:tr>
      <w:tr w:rsidR="005E4DD1" w:rsidRPr="001F5251" w14:paraId="735B9D5B"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71B540CC"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lastRenderedPageBreak/>
              <w:t>34</w:t>
            </w:r>
          </w:p>
        </w:tc>
        <w:tc>
          <w:tcPr>
            <w:tcW w:w="2335" w:type="pct"/>
            <w:gridSpan w:val="5"/>
            <w:tcBorders>
              <w:top w:val="nil"/>
              <w:left w:val="nil"/>
              <w:bottom w:val="single" w:sz="4" w:space="0" w:color="auto"/>
              <w:right w:val="single" w:sz="4" w:space="0" w:color="auto"/>
            </w:tcBorders>
            <w:noWrap/>
            <w:vAlign w:val="bottom"/>
            <w:hideMark/>
          </w:tcPr>
          <w:p w14:paraId="5183B75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Financijski rashodi</w:t>
            </w:r>
          </w:p>
        </w:tc>
        <w:tc>
          <w:tcPr>
            <w:tcW w:w="490" w:type="pct"/>
            <w:gridSpan w:val="7"/>
            <w:tcBorders>
              <w:top w:val="nil"/>
              <w:left w:val="nil"/>
              <w:bottom w:val="single" w:sz="4" w:space="0" w:color="auto"/>
              <w:right w:val="single" w:sz="4" w:space="0" w:color="auto"/>
            </w:tcBorders>
            <w:noWrap/>
            <w:vAlign w:val="bottom"/>
            <w:hideMark/>
          </w:tcPr>
          <w:p w14:paraId="451D475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34.057,57</w:t>
            </w:r>
          </w:p>
        </w:tc>
        <w:tc>
          <w:tcPr>
            <w:tcW w:w="491" w:type="pct"/>
            <w:gridSpan w:val="6"/>
            <w:tcBorders>
              <w:top w:val="nil"/>
              <w:left w:val="nil"/>
              <w:bottom w:val="single" w:sz="4" w:space="0" w:color="auto"/>
              <w:right w:val="single" w:sz="4" w:space="0" w:color="auto"/>
            </w:tcBorders>
            <w:noWrap/>
            <w:vAlign w:val="bottom"/>
            <w:hideMark/>
          </w:tcPr>
          <w:p w14:paraId="0F47B4E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73.990,00</w:t>
            </w:r>
          </w:p>
        </w:tc>
        <w:tc>
          <w:tcPr>
            <w:tcW w:w="490" w:type="pct"/>
            <w:gridSpan w:val="5"/>
            <w:tcBorders>
              <w:top w:val="nil"/>
              <w:left w:val="nil"/>
              <w:bottom w:val="single" w:sz="4" w:space="0" w:color="auto"/>
              <w:right w:val="single" w:sz="4" w:space="0" w:color="auto"/>
            </w:tcBorders>
            <w:noWrap/>
            <w:vAlign w:val="bottom"/>
            <w:hideMark/>
          </w:tcPr>
          <w:p w14:paraId="4CF4780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74.540,00</w:t>
            </w:r>
          </w:p>
        </w:tc>
        <w:tc>
          <w:tcPr>
            <w:tcW w:w="448" w:type="pct"/>
            <w:gridSpan w:val="5"/>
            <w:tcBorders>
              <w:top w:val="nil"/>
              <w:left w:val="nil"/>
              <w:bottom w:val="single" w:sz="4" w:space="0" w:color="auto"/>
              <w:right w:val="single" w:sz="4" w:space="0" w:color="auto"/>
            </w:tcBorders>
            <w:noWrap/>
            <w:vAlign w:val="bottom"/>
            <w:hideMark/>
          </w:tcPr>
          <w:p w14:paraId="59AEA56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78.267,00</w:t>
            </w:r>
          </w:p>
        </w:tc>
        <w:tc>
          <w:tcPr>
            <w:tcW w:w="446" w:type="pct"/>
            <w:tcBorders>
              <w:top w:val="nil"/>
              <w:left w:val="nil"/>
              <w:bottom w:val="single" w:sz="4" w:space="0" w:color="auto"/>
              <w:right w:val="single" w:sz="4" w:space="0" w:color="auto"/>
            </w:tcBorders>
            <w:noWrap/>
            <w:vAlign w:val="bottom"/>
            <w:hideMark/>
          </w:tcPr>
          <w:p w14:paraId="1C0B2A1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79.832,34</w:t>
            </w:r>
          </w:p>
        </w:tc>
      </w:tr>
      <w:tr w:rsidR="005E4DD1" w:rsidRPr="001F5251" w14:paraId="1A0F76FF"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1CB0B1CF"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35</w:t>
            </w:r>
          </w:p>
        </w:tc>
        <w:tc>
          <w:tcPr>
            <w:tcW w:w="2335" w:type="pct"/>
            <w:gridSpan w:val="5"/>
            <w:tcBorders>
              <w:top w:val="nil"/>
              <w:left w:val="nil"/>
              <w:bottom w:val="single" w:sz="4" w:space="0" w:color="auto"/>
              <w:right w:val="single" w:sz="4" w:space="0" w:color="auto"/>
            </w:tcBorders>
            <w:noWrap/>
            <w:vAlign w:val="bottom"/>
            <w:hideMark/>
          </w:tcPr>
          <w:p w14:paraId="41A20E84"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Subvencije</w:t>
            </w:r>
          </w:p>
        </w:tc>
        <w:tc>
          <w:tcPr>
            <w:tcW w:w="490" w:type="pct"/>
            <w:gridSpan w:val="7"/>
            <w:tcBorders>
              <w:top w:val="nil"/>
              <w:left w:val="nil"/>
              <w:bottom w:val="single" w:sz="4" w:space="0" w:color="auto"/>
              <w:right w:val="single" w:sz="4" w:space="0" w:color="auto"/>
            </w:tcBorders>
            <w:noWrap/>
            <w:vAlign w:val="bottom"/>
            <w:hideMark/>
          </w:tcPr>
          <w:p w14:paraId="0113C04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29.300,99</w:t>
            </w:r>
          </w:p>
        </w:tc>
        <w:tc>
          <w:tcPr>
            <w:tcW w:w="491" w:type="pct"/>
            <w:gridSpan w:val="6"/>
            <w:tcBorders>
              <w:top w:val="nil"/>
              <w:left w:val="nil"/>
              <w:bottom w:val="single" w:sz="4" w:space="0" w:color="auto"/>
              <w:right w:val="single" w:sz="4" w:space="0" w:color="auto"/>
            </w:tcBorders>
            <w:noWrap/>
            <w:vAlign w:val="bottom"/>
            <w:hideMark/>
          </w:tcPr>
          <w:p w14:paraId="6DC389C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54.546,00</w:t>
            </w:r>
          </w:p>
        </w:tc>
        <w:tc>
          <w:tcPr>
            <w:tcW w:w="490" w:type="pct"/>
            <w:gridSpan w:val="5"/>
            <w:tcBorders>
              <w:top w:val="nil"/>
              <w:left w:val="nil"/>
              <w:bottom w:val="single" w:sz="4" w:space="0" w:color="auto"/>
              <w:right w:val="single" w:sz="4" w:space="0" w:color="auto"/>
            </w:tcBorders>
            <w:noWrap/>
            <w:vAlign w:val="bottom"/>
            <w:hideMark/>
          </w:tcPr>
          <w:p w14:paraId="018A77E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43.700,00</w:t>
            </w:r>
          </w:p>
        </w:tc>
        <w:tc>
          <w:tcPr>
            <w:tcW w:w="448" w:type="pct"/>
            <w:gridSpan w:val="5"/>
            <w:tcBorders>
              <w:top w:val="nil"/>
              <w:left w:val="nil"/>
              <w:bottom w:val="single" w:sz="4" w:space="0" w:color="auto"/>
              <w:right w:val="single" w:sz="4" w:space="0" w:color="auto"/>
            </w:tcBorders>
            <w:noWrap/>
            <w:vAlign w:val="bottom"/>
            <w:hideMark/>
          </w:tcPr>
          <w:p w14:paraId="3826DD0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45.885,00</w:t>
            </w:r>
          </w:p>
        </w:tc>
        <w:tc>
          <w:tcPr>
            <w:tcW w:w="446" w:type="pct"/>
            <w:tcBorders>
              <w:top w:val="nil"/>
              <w:left w:val="nil"/>
              <w:bottom w:val="single" w:sz="4" w:space="0" w:color="auto"/>
              <w:right w:val="single" w:sz="4" w:space="0" w:color="auto"/>
            </w:tcBorders>
            <w:noWrap/>
            <w:vAlign w:val="bottom"/>
            <w:hideMark/>
          </w:tcPr>
          <w:p w14:paraId="45F9C53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46.802,70</w:t>
            </w:r>
          </w:p>
        </w:tc>
      </w:tr>
      <w:tr w:rsidR="005E4DD1" w:rsidRPr="001F5251" w14:paraId="19795330"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5E54C7F6"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36</w:t>
            </w:r>
          </w:p>
        </w:tc>
        <w:tc>
          <w:tcPr>
            <w:tcW w:w="2335" w:type="pct"/>
            <w:gridSpan w:val="5"/>
            <w:tcBorders>
              <w:top w:val="nil"/>
              <w:left w:val="nil"/>
              <w:bottom w:val="single" w:sz="4" w:space="0" w:color="auto"/>
              <w:right w:val="single" w:sz="4" w:space="0" w:color="auto"/>
            </w:tcBorders>
            <w:noWrap/>
            <w:vAlign w:val="bottom"/>
            <w:hideMark/>
          </w:tcPr>
          <w:p w14:paraId="7588127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Pomoći dane u inozemstvo i unutar općeg proračuna</w:t>
            </w:r>
          </w:p>
        </w:tc>
        <w:tc>
          <w:tcPr>
            <w:tcW w:w="490" w:type="pct"/>
            <w:gridSpan w:val="7"/>
            <w:tcBorders>
              <w:top w:val="nil"/>
              <w:left w:val="nil"/>
              <w:bottom w:val="single" w:sz="4" w:space="0" w:color="auto"/>
              <w:right w:val="single" w:sz="4" w:space="0" w:color="auto"/>
            </w:tcBorders>
            <w:noWrap/>
            <w:vAlign w:val="bottom"/>
            <w:hideMark/>
          </w:tcPr>
          <w:p w14:paraId="003940D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496.756,78</w:t>
            </w:r>
          </w:p>
        </w:tc>
        <w:tc>
          <w:tcPr>
            <w:tcW w:w="491" w:type="pct"/>
            <w:gridSpan w:val="6"/>
            <w:tcBorders>
              <w:top w:val="nil"/>
              <w:left w:val="nil"/>
              <w:bottom w:val="single" w:sz="4" w:space="0" w:color="auto"/>
              <w:right w:val="single" w:sz="4" w:space="0" w:color="auto"/>
            </w:tcBorders>
            <w:noWrap/>
            <w:vAlign w:val="bottom"/>
            <w:hideMark/>
          </w:tcPr>
          <w:p w14:paraId="2F7A2BD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1.331.738,00</w:t>
            </w:r>
          </w:p>
        </w:tc>
        <w:tc>
          <w:tcPr>
            <w:tcW w:w="490" w:type="pct"/>
            <w:gridSpan w:val="5"/>
            <w:tcBorders>
              <w:top w:val="nil"/>
              <w:left w:val="nil"/>
              <w:bottom w:val="single" w:sz="4" w:space="0" w:color="auto"/>
              <w:right w:val="single" w:sz="4" w:space="0" w:color="auto"/>
            </w:tcBorders>
            <w:noWrap/>
            <w:vAlign w:val="bottom"/>
            <w:hideMark/>
          </w:tcPr>
          <w:p w14:paraId="7CF08A8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1.272.564,00</w:t>
            </w:r>
          </w:p>
        </w:tc>
        <w:tc>
          <w:tcPr>
            <w:tcW w:w="448" w:type="pct"/>
            <w:gridSpan w:val="5"/>
            <w:tcBorders>
              <w:top w:val="nil"/>
              <w:left w:val="nil"/>
              <w:bottom w:val="single" w:sz="4" w:space="0" w:color="auto"/>
              <w:right w:val="single" w:sz="4" w:space="0" w:color="auto"/>
            </w:tcBorders>
            <w:noWrap/>
            <w:vAlign w:val="bottom"/>
            <w:hideMark/>
          </w:tcPr>
          <w:p w14:paraId="32FE765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642.406,05</w:t>
            </w:r>
          </w:p>
        </w:tc>
        <w:tc>
          <w:tcPr>
            <w:tcW w:w="446" w:type="pct"/>
            <w:tcBorders>
              <w:top w:val="nil"/>
              <w:left w:val="nil"/>
              <w:bottom w:val="single" w:sz="4" w:space="0" w:color="auto"/>
              <w:right w:val="single" w:sz="4" w:space="0" w:color="auto"/>
            </w:tcBorders>
            <w:noWrap/>
            <w:vAlign w:val="bottom"/>
            <w:hideMark/>
          </w:tcPr>
          <w:p w14:paraId="670DDA3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655.254,17</w:t>
            </w:r>
          </w:p>
        </w:tc>
      </w:tr>
      <w:tr w:rsidR="005E4DD1" w:rsidRPr="001F5251" w14:paraId="46F9964C"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5E791ECB"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37</w:t>
            </w:r>
          </w:p>
        </w:tc>
        <w:tc>
          <w:tcPr>
            <w:tcW w:w="2335" w:type="pct"/>
            <w:gridSpan w:val="5"/>
            <w:tcBorders>
              <w:top w:val="nil"/>
              <w:left w:val="nil"/>
              <w:bottom w:val="single" w:sz="4" w:space="0" w:color="auto"/>
              <w:right w:val="single" w:sz="4" w:space="0" w:color="auto"/>
            </w:tcBorders>
            <w:noWrap/>
            <w:vAlign w:val="bottom"/>
            <w:hideMark/>
          </w:tcPr>
          <w:p w14:paraId="679F411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Naknade građanima i kućanstvima na temelju osiguranja i druge naknade</w:t>
            </w:r>
          </w:p>
        </w:tc>
        <w:tc>
          <w:tcPr>
            <w:tcW w:w="490" w:type="pct"/>
            <w:gridSpan w:val="7"/>
            <w:tcBorders>
              <w:top w:val="nil"/>
              <w:left w:val="nil"/>
              <w:bottom w:val="single" w:sz="4" w:space="0" w:color="auto"/>
              <w:right w:val="single" w:sz="4" w:space="0" w:color="auto"/>
            </w:tcBorders>
            <w:noWrap/>
            <w:vAlign w:val="bottom"/>
            <w:hideMark/>
          </w:tcPr>
          <w:p w14:paraId="6390E60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297.355,95</w:t>
            </w:r>
          </w:p>
        </w:tc>
        <w:tc>
          <w:tcPr>
            <w:tcW w:w="491" w:type="pct"/>
            <w:gridSpan w:val="6"/>
            <w:tcBorders>
              <w:top w:val="nil"/>
              <w:left w:val="nil"/>
              <w:bottom w:val="single" w:sz="4" w:space="0" w:color="auto"/>
              <w:right w:val="single" w:sz="4" w:space="0" w:color="auto"/>
            </w:tcBorders>
            <w:noWrap/>
            <w:vAlign w:val="bottom"/>
            <w:hideMark/>
          </w:tcPr>
          <w:p w14:paraId="48D63A4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378.030,00</w:t>
            </w:r>
          </w:p>
        </w:tc>
        <w:tc>
          <w:tcPr>
            <w:tcW w:w="490" w:type="pct"/>
            <w:gridSpan w:val="5"/>
            <w:tcBorders>
              <w:top w:val="nil"/>
              <w:left w:val="nil"/>
              <w:bottom w:val="single" w:sz="4" w:space="0" w:color="auto"/>
              <w:right w:val="single" w:sz="4" w:space="0" w:color="auto"/>
            </w:tcBorders>
            <w:noWrap/>
            <w:vAlign w:val="bottom"/>
            <w:hideMark/>
          </w:tcPr>
          <w:p w14:paraId="5D862FB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429.300,00</w:t>
            </w:r>
          </w:p>
        </w:tc>
        <w:tc>
          <w:tcPr>
            <w:tcW w:w="448" w:type="pct"/>
            <w:gridSpan w:val="5"/>
            <w:tcBorders>
              <w:top w:val="nil"/>
              <w:left w:val="nil"/>
              <w:bottom w:val="single" w:sz="4" w:space="0" w:color="auto"/>
              <w:right w:val="single" w:sz="4" w:space="0" w:color="auto"/>
            </w:tcBorders>
            <w:noWrap/>
            <w:vAlign w:val="bottom"/>
            <w:hideMark/>
          </w:tcPr>
          <w:p w14:paraId="7FE1B10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450.765,00</w:t>
            </w:r>
          </w:p>
        </w:tc>
        <w:tc>
          <w:tcPr>
            <w:tcW w:w="446" w:type="pct"/>
            <w:tcBorders>
              <w:top w:val="nil"/>
              <w:left w:val="nil"/>
              <w:bottom w:val="single" w:sz="4" w:space="0" w:color="auto"/>
              <w:right w:val="single" w:sz="4" w:space="0" w:color="auto"/>
            </w:tcBorders>
            <w:noWrap/>
            <w:vAlign w:val="bottom"/>
            <w:hideMark/>
          </w:tcPr>
          <w:p w14:paraId="1052790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459.780,30</w:t>
            </w:r>
          </w:p>
        </w:tc>
      </w:tr>
      <w:tr w:rsidR="005E4DD1" w:rsidRPr="001F5251" w14:paraId="191A35F1"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7007C782"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38</w:t>
            </w:r>
          </w:p>
        </w:tc>
        <w:tc>
          <w:tcPr>
            <w:tcW w:w="2335" w:type="pct"/>
            <w:gridSpan w:val="5"/>
            <w:tcBorders>
              <w:top w:val="nil"/>
              <w:left w:val="nil"/>
              <w:bottom w:val="single" w:sz="4" w:space="0" w:color="auto"/>
              <w:right w:val="single" w:sz="4" w:space="0" w:color="auto"/>
            </w:tcBorders>
            <w:noWrap/>
            <w:vAlign w:val="bottom"/>
            <w:hideMark/>
          </w:tcPr>
          <w:p w14:paraId="757DC7A0"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Rashodi za donacije, kazne, naknade šteta i kapitalne pomoći</w:t>
            </w:r>
          </w:p>
        </w:tc>
        <w:tc>
          <w:tcPr>
            <w:tcW w:w="490" w:type="pct"/>
            <w:gridSpan w:val="7"/>
            <w:tcBorders>
              <w:top w:val="nil"/>
              <w:left w:val="nil"/>
              <w:bottom w:val="single" w:sz="4" w:space="0" w:color="auto"/>
              <w:right w:val="single" w:sz="4" w:space="0" w:color="auto"/>
            </w:tcBorders>
            <w:noWrap/>
            <w:vAlign w:val="bottom"/>
            <w:hideMark/>
          </w:tcPr>
          <w:p w14:paraId="756039A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702.756,14</w:t>
            </w:r>
          </w:p>
        </w:tc>
        <w:tc>
          <w:tcPr>
            <w:tcW w:w="491" w:type="pct"/>
            <w:gridSpan w:val="6"/>
            <w:tcBorders>
              <w:top w:val="nil"/>
              <w:left w:val="nil"/>
              <w:bottom w:val="single" w:sz="4" w:space="0" w:color="auto"/>
              <w:right w:val="single" w:sz="4" w:space="0" w:color="auto"/>
            </w:tcBorders>
            <w:noWrap/>
            <w:vAlign w:val="bottom"/>
            <w:hideMark/>
          </w:tcPr>
          <w:p w14:paraId="07900D7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709.463,00</w:t>
            </w:r>
          </w:p>
        </w:tc>
        <w:tc>
          <w:tcPr>
            <w:tcW w:w="490" w:type="pct"/>
            <w:gridSpan w:val="5"/>
            <w:tcBorders>
              <w:top w:val="nil"/>
              <w:left w:val="nil"/>
              <w:bottom w:val="single" w:sz="4" w:space="0" w:color="auto"/>
              <w:right w:val="single" w:sz="4" w:space="0" w:color="auto"/>
            </w:tcBorders>
            <w:noWrap/>
            <w:vAlign w:val="bottom"/>
            <w:hideMark/>
          </w:tcPr>
          <w:p w14:paraId="3C6058D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758.004,00</w:t>
            </w:r>
          </w:p>
        </w:tc>
        <w:tc>
          <w:tcPr>
            <w:tcW w:w="448" w:type="pct"/>
            <w:gridSpan w:val="5"/>
            <w:tcBorders>
              <w:top w:val="nil"/>
              <w:left w:val="nil"/>
              <w:bottom w:val="single" w:sz="4" w:space="0" w:color="auto"/>
              <w:right w:val="single" w:sz="4" w:space="0" w:color="auto"/>
            </w:tcBorders>
            <w:noWrap/>
            <w:vAlign w:val="bottom"/>
            <w:hideMark/>
          </w:tcPr>
          <w:p w14:paraId="573CA05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795.904,20</w:t>
            </w:r>
          </w:p>
        </w:tc>
        <w:tc>
          <w:tcPr>
            <w:tcW w:w="446" w:type="pct"/>
            <w:tcBorders>
              <w:top w:val="nil"/>
              <w:left w:val="nil"/>
              <w:bottom w:val="single" w:sz="4" w:space="0" w:color="auto"/>
              <w:right w:val="single" w:sz="4" w:space="0" w:color="auto"/>
            </w:tcBorders>
            <w:noWrap/>
            <w:vAlign w:val="bottom"/>
            <w:hideMark/>
          </w:tcPr>
          <w:p w14:paraId="4BE130C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811.822,30</w:t>
            </w:r>
          </w:p>
        </w:tc>
      </w:tr>
      <w:tr w:rsidR="005E4DD1" w:rsidRPr="001F5251" w14:paraId="6CF97622" w14:textId="77777777" w:rsidTr="0097014D">
        <w:trPr>
          <w:trHeight w:val="255"/>
        </w:trPr>
        <w:tc>
          <w:tcPr>
            <w:tcW w:w="2634" w:type="pct"/>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D940FA2"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4 Rashodi za nabavu nefinancijske imovine</w:t>
            </w:r>
          </w:p>
        </w:tc>
        <w:tc>
          <w:tcPr>
            <w:tcW w:w="490" w:type="pct"/>
            <w:gridSpan w:val="7"/>
            <w:tcBorders>
              <w:top w:val="nil"/>
              <w:left w:val="nil"/>
              <w:bottom w:val="single" w:sz="4" w:space="0" w:color="auto"/>
              <w:right w:val="single" w:sz="4" w:space="0" w:color="auto"/>
            </w:tcBorders>
            <w:shd w:val="clear" w:color="000000" w:fill="D9D9D9"/>
            <w:noWrap/>
            <w:vAlign w:val="bottom"/>
            <w:hideMark/>
          </w:tcPr>
          <w:p w14:paraId="54286C5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3.499.574,00</w:t>
            </w:r>
          </w:p>
        </w:tc>
        <w:tc>
          <w:tcPr>
            <w:tcW w:w="491" w:type="pct"/>
            <w:gridSpan w:val="6"/>
            <w:tcBorders>
              <w:top w:val="nil"/>
              <w:left w:val="nil"/>
              <w:bottom w:val="single" w:sz="4" w:space="0" w:color="auto"/>
              <w:right w:val="single" w:sz="4" w:space="0" w:color="auto"/>
            </w:tcBorders>
            <w:shd w:val="clear" w:color="000000" w:fill="D9D9D9"/>
            <w:noWrap/>
            <w:vAlign w:val="bottom"/>
            <w:hideMark/>
          </w:tcPr>
          <w:p w14:paraId="2DD1A2D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3.027.767,00</w:t>
            </w:r>
          </w:p>
        </w:tc>
        <w:tc>
          <w:tcPr>
            <w:tcW w:w="490" w:type="pct"/>
            <w:gridSpan w:val="5"/>
            <w:tcBorders>
              <w:top w:val="nil"/>
              <w:left w:val="nil"/>
              <w:bottom w:val="single" w:sz="4" w:space="0" w:color="auto"/>
              <w:right w:val="single" w:sz="4" w:space="0" w:color="auto"/>
            </w:tcBorders>
            <w:shd w:val="clear" w:color="000000" w:fill="D9D9D9"/>
            <w:noWrap/>
            <w:vAlign w:val="bottom"/>
            <w:hideMark/>
          </w:tcPr>
          <w:p w14:paraId="5E62073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2.614.055,00</w:t>
            </w:r>
          </w:p>
        </w:tc>
        <w:tc>
          <w:tcPr>
            <w:tcW w:w="448" w:type="pct"/>
            <w:gridSpan w:val="5"/>
            <w:tcBorders>
              <w:top w:val="nil"/>
              <w:left w:val="nil"/>
              <w:bottom w:val="single" w:sz="4" w:space="0" w:color="auto"/>
              <w:right w:val="single" w:sz="4" w:space="0" w:color="auto"/>
            </w:tcBorders>
            <w:shd w:val="clear" w:color="000000" w:fill="D9D9D9"/>
            <w:noWrap/>
            <w:vAlign w:val="bottom"/>
            <w:hideMark/>
          </w:tcPr>
          <w:p w14:paraId="71BCEB9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926.037,75</w:t>
            </w:r>
          </w:p>
        </w:tc>
        <w:tc>
          <w:tcPr>
            <w:tcW w:w="446" w:type="pct"/>
            <w:tcBorders>
              <w:top w:val="nil"/>
              <w:left w:val="nil"/>
              <w:bottom w:val="single" w:sz="4" w:space="0" w:color="auto"/>
              <w:right w:val="single" w:sz="4" w:space="0" w:color="auto"/>
            </w:tcBorders>
            <w:shd w:val="clear" w:color="000000" w:fill="D9D9D9"/>
            <w:noWrap/>
            <w:vAlign w:val="bottom"/>
            <w:hideMark/>
          </w:tcPr>
          <w:p w14:paraId="77A76C7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890.558,51</w:t>
            </w:r>
          </w:p>
        </w:tc>
      </w:tr>
      <w:tr w:rsidR="005E4DD1" w:rsidRPr="001F5251" w14:paraId="4BD64097"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3935F342"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41</w:t>
            </w:r>
          </w:p>
        </w:tc>
        <w:tc>
          <w:tcPr>
            <w:tcW w:w="2335" w:type="pct"/>
            <w:gridSpan w:val="5"/>
            <w:tcBorders>
              <w:top w:val="nil"/>
              <w:left w:val="nil"/>
              <w:bottom w:val="single" w:sz="4" w:space="0" w:color="auto"/>
              <w:right w:val="single" w:sz="4" w:space="0" w:color="auto"/>
            </w:tcBorders>
            <w:noWrap/>
            <w:vAlign w:val="bottom"/>
            <w:hideMark/>
          </w:tcPr>
          <w:p w14:paraId="65C1FD05"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 Rashodi za nabavu </w:t>
            </w:r>
            <w:proofErr w:type="spellStart"/>
            <w:r w:rsidRPr="001F5251">
              <w:rPr>
                <w:rFonts w:ascii="Arial" w:eastAsia="Times New Roman" w:hAnsi="Arial" w:cs="Arial"/>
                <w:sz w:val="20"/>
                <w:szCs w:val="20"/>
                <w:lang w:eastAsia="hr-HR"/>
              </w:rPr>
              <w:t>neproizvedene</w:t>
            </w:r>
            <w:proofErr w:type="spellEnd"/>
            <w:r w:rsidRPr="001F5251">
              <w:rPr>
                <w:rFonts w:ascii="Arial" w:eastAsia="Times New Roman" w:hAnsi="Arial" w:cs="Arial"/>
                <w:sz w:val="20"/>
                <w:szCs w:val="20"/>
                <w:lang w:eastAsia="hr-HR"/>
              </w:rPr>
              <w:t xml:space="preserve"> dugotrajne imovine</w:t>
            </w:r>
          </w:p>
        </w:tc>
        <w:tc>
          <w:tcPr>
            <w:tcW w:w="490" w:type="pct"/>
            <w:gridSpan w:val="7"/>
            <w:tcBorders>
              <w:top w:val="nil"/>
              <w:left w:val="nil"/>
              <w:bottom w:val="single" w:sz="4" w:space="0" w:color="auto"/>
              <w:right w:val="single" w:sz="4" w:space="0" w:color="auto"/>
            </w:tcBorders>
            <w:noWrap/>
            <w:vAlign w:val="bottom"/>
            <w:hideMark/>
          </w:tcPr>
          <w:p w14:paraId="5E14A50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184.239,15</w:t>
            </w:r>
          </w:p>
        </w:tc>
        <w:tc>
          <w:tcPr>
            <w:tcW w:w="491" w:type="pct"/>
            <w:gridSpan w:val="6"/>
            <w:tcBorders>
              <w:top w:val="nil"/>
              <w:left w:val="nil"/>
              <w:bottom w:val="single" w:sz="4" w:space="0" w:color="auto"/>
              <w:right w:val="single" w:sz="4" w:space="0" w:color="auto"/>
            </w:tcBorders>
            <w:noWrap/>
            <w:vAlign w:val="bottom"/>
            <w:hideMark/>
          </w:tcPr>
          <w:p w14:paraId="590C9D5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35.000,00</w:t>
            </w:r>
          </w:p>
        </w:tc>
        <w:tc>
          <w:tcPr>
            <w:tcW w:w="490" w:type="pct"/>
            <w:gridSpan w:val="5"/>
            <w:tcBorders>
              <w:top w:val="nil"/>
              <w:left w:val="nil"/>
              <w:bottom w:val="single" w:sz="4" w:space="0" w:color="auto"/>
              <w:right w:val="single" w:sz="4" w:space="0" w:color="auto"/>
            </w:tcBorders>
            <w:noWrap/>
            <w:vAlign w:val="bottom"/>
            <w:hideMark/>
          </w:tcPr>
          <w:p w14:paraId="53FD069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35.000,00</w:t>
            </w:r>
          </w:p>
        </w:tc>
        <w:tc>
          <w:tcPr>
            <w:tcW w:w="448" w:type="pct"/>
            <w:gridSpan w:val="5"/>
            <w:tcBorders>
              <w:top w:val="nil"/>
              <w:left w:val="nil"/>
              <w:bottom w:val="single" w:sz="4" w:space="0" w:color="auto"/>
              <w:right w:val="single" w:sz="4" w:space="0" w:color="auto"/>
            </w:tcBorders>
            <w:noWrap/>
            <w:vAlign w:val="bottom"/>
            <w:hideMark/>
          </w:tcPr>
          <w:p w14:paraId="2CF2D5F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36.750,00</w:t>
            </w:r>
          </w:p>
        </w:tc>
        <w:tc>
          <w:tcPr>
            <w:tcW w:w="446" w:type="pct"/>
            <w:tcBorders>
              <w:top w:val="nil"/>
              <w:left w:val="nil"/>
              <w:bottom w:val="single" w:sz="4" w:space="0" w:color="auto"/>
              <w:right w:val="single" w:sz="4" w:space="0" w:color="auto"/>
            </w:tcBorders>
            <w:noWrap/>
            <w:vAlign w:val="bottom"/>
            <w:hideMark/>
          </w:tcPr>
          <w:p w14:paraId="7B06B83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37.485,00</w:t>
            </w:r>
          </w:p>
        </w:tc>
      </w:tr>
      <w:tr w:rsidR="005E4DD1" w:rsidRPr="001F5251" w14:paraId="52311E7A" w14:textId="77777777" w:rsidTr="0097014D">
        <w:trPr>
          <w:trHeight w:val="255"/>
        </w:trPr>
        <w:tc>
          <w:tcPr>
            <w:tcW w:w="299" w:type="pct"/>
            <w:gridSpan w:val="2"/>
            <w:tcBorders>
              <w:top w:val="nil"/>
              <w:left w:val="single" w:sz="4" w:space="0" w:color="auto"/>
              <w:bottom w:val="single" w:sz="4" w:space="0" w:color="auto"/>
              <w:right w:val="single" w:sz="4" w:space="0" w:color="auto"/>
            </w:tcBorders>
            <w:noWrap/>
            <w:vAlign w:val="bottom"/>
            <w:hideMark/>
          </w:tcPr>
          <w:p w14:paraId="7578D19F"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42</w:t>
            </w:r>
          </w:p>
        </w:tc>
        <w:tc>
          <w:tcPr>
            <w:tcW w:w="2335" w:type="pct"/>
            <w:gridSpan w:val="5"/>
            <w:tcBorders>
              <w:top w:val="nil"/>
              <w:left w:val="nil"/>
              <w:bottom w:val="single" w:sz="4" w:space="0" w:color="auto"/>
              <w:right w:val="single" w:sz="4" w:space="0" w:color="auto"/>
            </w:tcBorders>
            <w:noWrap/>
            <w:vAlign w:val="bottom"/>
            <w:hideMark/>
          </w:tcPr>
          <w:p w14:paraId="370EA8C3"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Rashodi za nabavu proizvedene dugotrajne imovine</w:t>
            </w:r>
          </w:p>
        </w:tc>
        <w:tc>
          <w:tcPr>
            <w:tcW w:w="490" w:type="pct"/>
            <w:gridSpan w:val="7"/>
            <w:tcBorders>
              <w:top w:val="nil"/>
              <w:left w:val="nil"/>
              <w:bottom w:val="single" w:sz="4" w:space="0" w:color="auto"/>
              <w:right w:val="single" w:sz="4" w:space="0" w:color="auto"/>
            </w:tcBorders>
            <w:noWrap/>
            <w:vAlign w:val="bottom"/>
            <w:hideMark/>
          </w:tcPr>
          <w:p w14:paraId="486D1F2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3.315.334,85</w:t>
            </w:r>
          </w:p>
        </w:tc>
        <w:tc>
          <w:tcPr>
            <w:tcW w:w="491" w:type="pct"/>
            <w:gridSpan w:val="6"/>
            <w:tcBorders>
              <w:top w:val="nil"/>
              <w:left w:val="nil"/>
              <w:bottom w:val="single" w:sz="4" w:space="0" w:color="auto"/>
              <w:right w:val="single" w:sz="4" w:space="0" w:color="auto"/>
            </w:tcBorders>
            <w:noWrap/>
            <w:vAlign w:val="bottom"/>
            <w:hideMark/>
          </w:tcPr>
          <w:p w14:paraId="1D51CF2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2.992.767,00</w:t>
            </w:r>
          </w:p>
        </w:tc>
        <w:tc>
          <w:tcPr>
            <w:tcW w:w="490" w:type="pct"/>
            <w:gridSpan w:val="5"/>
            <w:tcBorders>
              <w:top w:val="nil"/>
              <w:left w:val="nil"/>
              <w:bottom w:val="single" w:sz="4" w:space="0" w:color="auto"/>
              <w:right w:val="single" w:sz="4" w:space="0" w:color="auto"/>
            </w:tcBorders>
            <w:noWrap/>
            <w:vAlign w:val="bottom"/>
            <w:hideMark/>
          </w:tcPr>
          <w:p w14:paraId="6683C6E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2.579.055,00</w:t>
            </w:r>
          </w:p>
        </w:tc>
        <w:tc>
          <w:tcPr>
            <w:tcW w:w="448" w:type="pct"/>
            <w:gridSpan w:val="5"/>
            <w:tcBorders>
              <w:top w:val="nil"/>
              <w:left w:val="nil"/>
              <w:bottom w:val="single" w:sz="4" w:space="0" w:color="auto"/>
              <w:right w:val="single" w:sz="4" w:space="0" w:color="auto"/>
            </w:tcBorders>
            <w:noWrap/>
            <w:vAlign w:val="bottom"/>
            <w:hideMark/>
          </w:tcPr>
          <w:p w14:paraId="68737D2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889.287,75</w:t>
            </w:r>
          </w:p>
        </w:tc>
        <w:tc>
          <w:tcPr>
            <w:tcW w:w="446" w:type="pct"/>
            <w:tcBorders>
              <w:top w:val="nil"/>
              <w:left w:val="nil"/>
              <w:bottom w:val="single" w:sz="4" w:space="0" w:color="auto"/>
              <w:right w:val="single" w:sz="4" w:space="0" w:color="auto"/>
            </w:tcBorders>
            <w:noWrap/>
            <w:vAlign w:val="bottom"/>
            <w:hideMark/>
          </w:tcPr>
          <w:p w14:paraId="319592E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853.073,51</w:t>
            </w:r>
          </w:p>
        </w:tc>
      </w:tr>
      <w:tr w:rsidR="005E4DD1" w:rsidRPr="001F5251" w14:paraId="6649AD4F" w14:textId="77777777" w:rsidTr="0097014D">
        <w:trPr>
          <w:gridBefore w:val="3"/>
          <w:gridAfter w:val="3"/>
          <w:wBefore w:w="305" w:type="pct"/>
          <w:wAfter w:w="615" w:type="pct"/>
          <w:trHeight w:val="255"/>
        </w:trPr>
        <w:tc>
          <w:tcPr>
            <w:tcW w:w="1967" w:type="pct"/>
            <w:gridSpan w:val="2"/>
            <w:tcBorders>
              <w:top w:val="nil"/>
              <w:left w:val="nil"/>
              <w:bottom w:val="nil"/>
              <w:right w:val="nil"/>
            </w:tcBorders>
            <w:noWrap/>
            <w:vAlign w:val="bottom"/>
            <w:hideMark/>
          </w:tcPr>
          <w:p w14:paraId="416B0C81" w14:textId="77777777" w:rsidR="005E4DD1" w:rsidRPr="001F5251" w:rsidRDefault="005E4DD1" w:rsidP="0097014D">
            <w:pPr>
              <w:spacing w:after="0" w:line="240" w:lineRule="auto"/>
              <w:rPr>
                <w:rFonts w:ascii="Arial" w:eastAsia="Times New Roman" w:hAnsi="Arial" w:cs="Arial"/>
                <w:b/>
                <w:bCs/>
                <w:sz w:val="20"/>
                <w:szCs w:val="20"/>
                <w:lang w:eastAsia="hr-HR"/>
              </w:rPr>
            </w:pPr>
          </w:p>
          <w:p w14:paraId="42CB9711"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B. PRIHODI I RASHODI PREMA IZVORIMA FINANCIRANJA </w:t>
            </w:r>
          </w:p>
        </w:tc>
        <w:tc>
          <w:tcPr>
            <w:tcW w:w="475" w:type="pct"/>
            <w:gridSpan w:val="5"/>
            <w:tcBorders>
              <w:top w:val="nil"/>
              <w:left w:val="nil"/>
              <w:bottom w:val="nil"/>
              <w:right w:val="nil"/>
            </w:tcBorders>
            <w:noWrap/>
            <w:vAlign w:val="bottom"/>
            <w:hideMark/>
          </w:tcPr>
          <w:p w14:paraId="176F37BA" w14:textId="77777777" w:rsidR="005E4DD1" w:rsidRPr="001F5251" w:rsidRDefault="005E4DD1" w:rsidP="0097014D">
            <w:pPr>
              <w:spacing w:after="0" w:line="240" w:lineRule="auto"/>
              <w:rPr>
                <w:rFonts w:ascii="Arial" w:eastAsia="Times New Roman" w:hAnsi="Arial" w:cs="Arial"/>
                <w:b/>
                <w:bCs/>
                <w:sz w:val="20"/>
                <w:szCs w:val="20"/>
                <w:lang w:eastAsia="hr-HR"/>
              </w:rPr>
            </w:pPr>
          </w:p>
        </w:tc>
        <w:tc>
          <w:tcPr>
            <w:tcW w:w="403" w:type="pct"/>
            <w:gridSpan w:val="5"/>
            <w:tcBorders>
              <w:top w:val="nil"/>
              <w:left w:val="nil"/>
              <w:bottom w:val="nil"/>
              <w:right w:val="nil"/>
            </w:tcBorders>
            <w:noWrap/>
            <w:vAlign w:val="bottom"/>
            <w:hideMark/>
          </w:tcPr>
          <w:p w14:paraId="20B9982A"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03" w:type="pct"/>
            <w:gridSpan w:val="4"/>
            <w:tcBorders>
              <w:top w:val="nil"/>
              <w:left w:val="nil"/>
              <w:bottom w:val="nil"/>
              <w:right w:val="nil"/>
            </w:tcBorders>
            <w:noWrap/>
            <w:vAlign w:val="bottom"/>
            <w:hideMark/>
          </w:tcPr>
          <w:p w14:paraId="0B0F4293"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29" w:type="pct"/>
            <w:gridSpan w:val="5"/>
            <w:tcBorders>
              <w:top w:val="nil"/>
              <w:left w:val="nil"/>
              <w:bottom w:val="nil"/>
              <w:right w:val="nil"/>
            </w:tcBorders>
            <w:noWrap/>
            <w:vAlign w:val="bottom"/>
            <w:hideMark/>
          </w:tcPr>
          <w:p w14:paraId="6379C789"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02" w:type="pct"/>
            <w:gridSpan w:val="4"/>
            <w:tcBorders>
              <w:top w:val="nil"/>
              <w:left w:val="nil"/>
              <w:bottom w:val="nil"/>
              <w:right w:val="nil"/>
            </w:tcBorders>
            <w:noWrap/>
            <w:vAlign w:val="bottom"/>
            <w:hideMark/>
          </w:tcPr>
          <w:p w14:paraId="51E8AD35"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0DC9A0A8" w14:textId="77777777" w:rsidTr="0097014D">
        <w:trPr>
          <w:gridBefore w:val="3"/>
          <w:gridAfter w:val="3"/>
          <w:wBefore w:w="305" w:type="pct"/>
          <w:wAfter w:w="615" w:type="pct"/>
          <w:trHeight w:val="510"/>
        </w:trPr>
        <w:tc>
          <w:tcPr>
            <w:tcW w:w="149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38A8E7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RAZRED/ SKUPINA</w:t>
            </w:r>
          </w:p>
        </w:tc>
        <w:tc>
          <w:tcPr>
            <w:tcW w:w="472" w:type="pct"/>
            <w:tcBorders>
              <w:top w:val="single" w:sz="4" w:space="0" w:color="auto"/>
              <w:left w:val="nil"/>
              <w:bottom w:val="single" w:sz="4" w:space="0" w:color="auto"/>
              <w:right w:val="single" w:sz="4" w:space="0" w:color="auto"/>
            </w:tcBorders>
            <w:shd w:val="clear" w:color="000000" w:fill="D9D9D9"/>
            <w:noWrap/>
            <w:vAlign w:val="center"/>
            <w:hideMark/>
          </w:tcPr>
          <w:p w14:paraId="6588FC4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NAZIV</w:t>
            </w:r>
          </w:p>
        </w:tc>
        <w:tc>
          <w:tcPr>
            <w:tcW w:w="475" w:type="pct"/>
            <w:gridSpan w:val="5"/>
            <w:tcBorders>
              <w:top w:val="single" w:sz="4" w:space="0" w:color="auto"/>
              <w:left w:val="nil"/>
              <w:bottom w:val="single" w:sz="4" w:space="0" w:color="auto"/>
              <w:right w:val="single" w:sz="4" w:space="0" w:color="auto"/>
            </w:tcBorders>
            <w:shd w:val="clear" w:color="000000" w:fill="D9D9D9"/>
            <w:vAlign w:val="center"/>
            <w:hideMark/>
          </w:tcPr>
          <w:p w14:paraId="5342B90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403" w:type="pct"/>
            <w:gridSpan w:val="5"/>
            <w:tcBorders>
              <w:top w:val="single" w:sz="4" w:space="0" w:color="auto"/>
              <w:left w:val="nil"/>
              <w:bottom w:val="single" w:sz="4" w:space="0" w:color="auto"/>
              <w:right w:val="single" w:sz="4" w:space="0" w:color="auto"/>
            </w:tcBorders>
            <w:shd w:val="clear" w:color="000000" w:fill="D9D9D9"/>
            <w:vAlign w:val="center"/>
            <w:hideMark/>
          </w:tcPr>
          <w:p w14:paraId="41C068AE"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403" w:type="pct"/>
            <w:gridSpan w:val="4"/>
            <w:tcBorders>
              <w:top w:val="single" w:sz="4" w:space="0" w:color="auto"/>
              <w:left w:val="nil"/>
              <w:bottom w:val="single" w:sz="4" w:space="0" w:color="auto"/>
              <w:right w:val="single" w:sz="4" w:space="0" w:color="auto"/>
            </w:tcBorders>
            <w:shd w:val="clear" w:color="000000" w:fill="D9D9D9"/>
            <w:vAlign w:val="center"/>
            <w:hideMark/>
          </w:tcPr>
          <w:p w14:paraId="0D7CA4B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429" w:type="pct"/>
            <w:gridSpan w:val="5"/>
            <w:tcBorders>
              <w:top w:val="single" w:sz="4" w:space="0" w:color="auto"/>
              <w:left w:val="nil"/>
              <w:bottom w:val="single" w:sz="4" w:space="0" w:color="auto"/>
              <w:right w:val="single" w:sz="4" w:space="0" w:color="auto"/>
            </w:tcBorders>
            <w:shd w:val="clear" w:color="000000" w:fill="D9D9D9"/>
            <w:vAlign w:val="center"/>
            <w:hideMark/>
          </w:tcPr>
          <w:p w14:paraId="01C7E197"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402" w:type="pct"/>
            <w:gridSpan w:val="4"/>
            <w:tcBorders>
              <w:top w:val="single" w:sz="4" w:space="0" w:color="auto"/>
              <w:left w:val="nil"/>
              <w:bottom w:val="single" w:sz="4" w:space="0" w:color="auto"/>
              <w:right w:val="single" w:sz="4" w:space="0" w:color="auto"/>
            </w:tcBorders>
            <w:shd w:val="clear" w:color="000000" w:fill="D9D9D9"/>
            <w:vAlign w:val="center"/>
            <w:hideMark/>
          </w:tcPr>
          <w:p w14:paraId="6C2620EA"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r>
      <w:tr w:rsidR="005E4DD1" w:rsidRPr="001F5251" w14:paraId="429A4867"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B2509F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26FB7C9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 (€)</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8E80B2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2 (€)</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190147B1"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3 (€)</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6128075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4 (€)</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57ADD391"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5 (€)</w:t>
            </w:r>
          </w:p>
        </w:tc>
      </w:tr>
      <w:tr w:rsidR="005E4DD1" w:rsidRPr="001F5251" w14:paraId="3D7CFA02"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3D87262"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PRIHODI / PRIMICI </w:t>
            </w:r>
          </w:p>
        </w:tc>
        <w:tc>
          <w:tcPr>
            <w:tcW w:w="475" w:type="pct"/>
            <w:gridSpan w:val="5"/>
            <w:tcBorders>
              <w:top w:val="nil"/>
              <w:left w:val="nil"/>
              <w:bottom w:val="single" w:sz="4" w:space="0" w:color="auto"/>
              <w:right w:val="single" w:sz="4" w:space="0" w:color="auto"/>
            </w:tcBorders>
            <w:shd w:val="clear" w:color="000000" w:fill="D9D9D9"/>
            <w:noWrap/>
            <w:vAlign w:val="bottom"/>
            <w:hideMark/>
          </w:tcPr>
          <w:p w14:paraId="11A8E0B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11.204.135,34</w:t>
            </w:r>
          </w:p>
        </w:tc>
        <w:tc>
          <w:tcPr>
            <w:tcW w:w="403" w:type="pct"/>
            <w:gridSpan w:val="5"/>
            <w:tcBorders>
              <w:top w:val="nil"/>
              <w:left w:val="nil"/>
              <w:bottom w:val="single" w:sz="4" w:space="0" w:color="auto"/>
              <w:right w:val="single" w:sz="4" w:space="0" w:color="auto"/>
            </w:tcBorders>
            <w:shd w:val="clear" w:color="000000" w:fill="D9D9D9"/>
            <w:noWrap/>
            <w:vAlign w:val="bottom"/>
            <w:hideMark/>
          </w:tcPr>
          <w:p w14:paraId="16C1680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10.964.363,00</w:t>
            </w:r>
          </w:p>
        </w:tc>
        <w:tc>
          <w:tcPr>
            <w:tcW w:w="403" w:type="pct"/>
            <w:gridSpan w:val="4"/>
            <w:tcBorders>
              <w:top w:val="nil"/>
              <w:left w:val="nil"/>
              <w:bottom w:val="single" w:sz="4" w:space="0" w:color="auto"/>
              <w:right w:val="single" w:sz="4" w:space="0" w:color="auto"/>
            </w:tcBorders>
            <w:shd w:val="clear" w:color="000000" w:fill="D9D9D9"/>
            <w:noWrap/>
            <w:vAlign w:val="bottom"/>
            <w:hideMark/>
          </w:tcPr>
          <w:p w14:paraId="14C1B4E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11.289.927,00</w:t>
            </w:r>
          </w:p>
        </w:tc>
        <w:tc>
          <w:tcPr>
            <w:tcW w:w="429" w:type="pct"/>
            <w:gridSpan w:val="5"/>
            <w:tcBorders>
              <w:top w:val="nil"/>
              <w:left w:val="nil"/>
              <w:bottom w:val="single" w:sz="4" w:space="0" w:color="auto"/>
              <w:right w:val="single" w:sz="4" w:space="0" w:color="auto"/>
            </w:tcBorders>
            <w:shd w:val="clear" w:color="000000" w:fill="D9D9D9"/>
            <w:noWrap/>
            <w:vAlign w:val="bottom"/>
            <w:hideMark/>
          </w:tcPr>
          <w:p w14:paraId="6646F21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10.318.716,90</w:t>
            </w:r>
          </w:p>
        </w:tc>
        <w:tc>
          <w:tcPr>
            <w:tcW w:w="402" w:type="pct"/>
            <w:gridSpan w:val="4"/>
            <w:tcBorders>
              <w:top w:val="nil"/>
              <w:left w:val="nil"/>
              <w:bottom w:val="single" w:sz="4" w:space="0" w:color="auto"/>
              <w:right w:val="single" w:sz="4" w:space="0" w:color="auto"/>
            </w:tcBorders>
            <w:shd w:val="clear" w:color="000000" w:fill="D9D9D9"/>
            <w:noWrap/>
            <w:vAlign w:val="bottom"/>
            <w:hideMark/>
          </w:tcPr>
          <w:p w14:paraId="4AC332B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10.471.091,25</w:t>
            </w:r>
          </w:p>
        </w:tc>
      </w:tr>
      <w:tr w:rsidR="005E4DD1" w:rsidRPr="001F5251" w14:paraId="7CC21B7D"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E8FF7AA"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1. OPĆI PRIHODI I PRIMICI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741D25E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6.850.531,56</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D43CD3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6.951.800,00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4D235BD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6.957.600,00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60862F4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7.110.795,75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6D176A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7.199.011,67</w:t>
            </w:r>
          </w:p>
        </w:tc>
      </w:tr>
      <w:tr w:rsidR="005E4DD1" w:rsidRPr="001F5251" w14:paraId="1A02748D"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DA5926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1.1. OPĆI PRIHODI I PRIMICI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3EE6D5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6.850.531,56</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CE52FA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6.951.800,00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3F6197A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6.957.600,00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1E03727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7.110.795,75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054A99F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7.199.011,67</w:t>
            </w:r>
          </w:p>
        </w:tc>
      </w:tr>
      <w:tr w:rsidR="005E4DD1" w:rsidRPr="001F5251" w14:paraId="1D3C4FA1"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B3DFF71"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3. VLASTITI PRIHODI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447D710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287.797,34</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B67329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271.141,00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610C215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277.548,00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2968150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291.425,40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8FC2C4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297.253,91</w:t>
            </w:r>
          </w:p>
        </w:tc>
      </w:tr>
      <w:tr w:rsidR="005E4DD1" w:rsidRPr="001F5251" w14:paraId="47ADCA60"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DC79C2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Izvor 3.1. VLASTITI PRIHODI-KORISNICI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5DBEFEC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0341EED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13757FC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277.548,00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1DB4F4C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291.425,40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421F593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297.253,91</w:t>
            </w:r>
          </w:p>
        </w:tc>
      </w:tr>
      <w:tr w:rsidR="005E4DD1" w:rsidRPr="001F5251" w14:paraId="673C8DC8" w14:textId="77777777" w:rsidTr="0097014D">
        <w:trPr>
          <w:gridBefore w:val="3"/>
          <w:gridAfter w:val="3"/>
          <w:wBefore w:w="305" w:type="pct"/>
          <w:wAfter w:w="615" w:type="pct"/>
          <w:trHeight w:val="255"/>
        </w:trPr>
        <w:tc>
          <w:tcPr>
            <w:tcW w:w="1495" w:type="pct"/>
            <w:tcBorders>
              <w:top w:val="nil"/>
              <w:left w:val="single" w:sz="4" w:space="0" w:color="auto"/>
              <w:bottom w:val="single" w:sz="4" w:space="0" w:color="auto"/>
              <w:right w:val="single" w:sz="4" w:space="0" w:color="auto"/>
            </w:tcBorders>
            <w:shd w:val="clear" w:color="000000" w:fill="FFFFFF"/>
            <w:noWrap/>
            <w:vAlign w:val="bottom"/>
            <w:hideMark/>
          </w:tcPr>
          <w:p w14:paraId="71399E56"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3.2. VLASTITI PRIHODI - PRIHODI KORISNIKA *</w:t>
            </w:r>
          </w:p>
        </w:tc>
        <w:tc>
          <w:tcPr>
            <w:tcW w:w="472" w:type="pct"/>
            <w:tcBorders>
              <w:top w:val="nil"/>
              <w:left w:val="nil"/>
              <w:bottom w:val="single" w:sz="4" w:space="0" w:color="auto"/>
              <w:right w:val="single" w:sz="4" w:space="0" w:color="auto"/>
            </w:tcBorders>
            <w:shd w:val="clear" w:color="000000" w:fill="FFFFFF"/>
            <w:noWrap/>
            <w:vAlign w:val="bottom"/>
            <w:hideMark/>
          </w:tcPr>
          <w:p w14:paraId="4A7C44C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C68342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287.797,34</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64A69C0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271.141,00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66BCB82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0F14A1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73B44EB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6A5A0334"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91820A1"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4. PRIHODI ZA POSEBNE NAMJENE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4DA8745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3.422.115,10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5283FBC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3.264.150,00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2C5E064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3.243.150,00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2E23087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2.492.857,50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107913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2.542.714,65</w:t>
            </w:r>
          </w:p>
        </w:tc>
      </w:tr>
      <w:tr w:rsidR="005E4DD1" w:rsidRPr="001F5251" w14:paraId="7AE5AF55"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A39CC24"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4.3. PRIHODI ZA POSEBNE NAMJENE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36594A4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3.422.115,10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A8397C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3.264.150,00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45619AA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3.243.150,00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4C770D2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2.492.857,50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0E4151A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2.542.714,65</w:t>
            </w:r>
          </w:p>
        </w:tc>
      </w:tr>
      <w:tr w:rsidR="005E4DD1" w:rsidRPr="001F5251" w14:paraId="54296332"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88436E7"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5. POMOĆI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633B32D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513.289,83</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7119D2F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428.022,00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6BF59C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761.129,00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5E3C72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370.613,25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3E5B6B1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378.025,52</w:t>
            </w:r>
          </w:p>
        </w:tc>
      </w:tr>
      <w:tr w:rsidR="005E4DD1" w:rsidRPr="001F5251" w14:paraId="1AD22426"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2CF5452"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5.0. POMOĆI IZ DRŽAVNOG PRORAČUNA</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76E2C1D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7433AFE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7DEFCD0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76.345,00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398F0C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80.162,25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4D5A433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81.765,50</w:t>
            </w:r>
          </w:p>
        </w:tc>
      </w:tr>
      <w:tr w:rsidR="005E4DD1" w:rsidRPr="001F5251" w14:paraId="497FBC8B"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AC186FF"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5.2. OSTALE POMOĆI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3D64992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333.563,28</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5754A06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365.794,00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649A2F1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116.620,00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0A0E3F0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122.451,00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5F93F08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124.900,02</w:t>
            </w:r>
          </w:p>
        </w:tc>
      </w:tr>
      <w:tr w:rsidR="005E4DD1" w:rsidRPr="001F5251" w14:paraId="0B6F3004"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70F53D"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Izvor 5.4. POMOĆI KORISNICIMA - MINISTARSTVO, </w:t>
            </w:r>
            <w:proofErr w:type="spellStart"/>
            <w:r w:rsidRPr="001F5251">
              <w:rPr>
                <w:rFonts w:ascii="Arial" w:eastAsia="Times New Roman" w:hAnsi="Arial" w:cs="Arial"/>
                <w:color w:val="000000"/>
                <w:sz w:val="20"/>
                <w:szCs w:val="20"/>
                <w:lang w:eastAsia="hr-HR"/>
              </w:rPr>
              <w:t>IŽ</w:t>
            </w:r>
            <w:proofErr w:type="spellEnd"/>
            <w:r w:rsidRPr="001F5251">
              <w:rPr>
                <w:rFonts w:ascii="Arial" w:eastAsia="Times New Roman" w:hAnsi="Arial" w:cs="Arial"/>
                <w:color w:val="000000"/>
                <w:sz w:val="20"/>
                <w:szCs w:val="20"/>
                <w:lang w:eastAsia="hr-HR"/>
              </w:rPr>
              <w:t>, TZ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3C7D0FB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153.531,02</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24D077D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59.391,00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6C92017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385013D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7315190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4CE9D904"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91BBBB"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5.6. FONDOVI EU</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48DBCA3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2E8FB7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2F04D90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568.164,00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6805D91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168.000,00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436676D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171.360,00</w:t>
            </w:r>
          </w:p>
        </w:tc>
      </w:tr>
      <w:tr w:rsidR="005E4DD1" w:rsidRPr="001F5251" w14:paraId="5C6FD7C9"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2375029"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lastRenderedPageBreak/>
              <w:t>Izvor 5.7. POMOĆ KORISNICIMA - INOZEMSTVO</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5F0B095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24.695,53</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45721D4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2.837,00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45DA225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5C64D6A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238C679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610EBDD5"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9B62D7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5.9. POMOĆI KORISNICIMA - INOZEMSTVO - IZVAN EU</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6CFBC45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1.500,00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1A9073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1C86A45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45AA15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53EDB39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022C0A05"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D956D66"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6. DONACIJE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38928D7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130.401,51</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6948E20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49.250,00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2C14B07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50.500,00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30C2915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53.025,00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334F3EE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54.085,50</w:t>
            </w:r>
          </w:p>
        </w:tc>
      </w:tr>
      <w:tr w:rsidR="005E4DD1" w:rsidRPr="001F5251" w14:paraId="0842A31F"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E8911D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6.1. DONACIJE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B7E75D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5D7CB3D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140D2CE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5880914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5752383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5D519515"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F787E4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6.4. DONACIJE - PRIHODI KORISNIKA *</w:t>
            </w:r>
          </w:p>
        </w:tc>
        <w:tc>
          <w:tcPr>
            <w:tcW w:w="475" w:type="pct"/>
            <w:gridSpan w:val="5"/>
            <w:tcBorders>
              <w:top w:val="nil"/>
              <w:left w:val="nil"/>
              <w:bottom w:val="nil"/>
              <w:right w:val="single" w:sz="4" w:space="0" w:color="auto"/>
            </w:tcBorders>
            <w:shd w:val="clear" w:color="000000" w:fill="FFFFFF"/>
            <w:noWrap/>
            <w:vAlign w:val="bottom"/>
            <w:hideMark/>
          </w:tcPr>
          <w:p w14:paraId="4C91557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110.401,51</w:t>
            </w:r>
          </w:p>
        </w:tc>
        <w:tc>
          <w:tcPr>
            <w:tcW w:w="403" w:type="pct"/>
            <w:gridSpan w:val="5"/>
            <w:tcBorders>
              <w:top w:val="nil"/>
              <w:left w:val="nil"/>
              <w:bottom w:val="nil"/>
              <w:right w:val="single" w:sz="4" w:space="0" w:color="auto"/>
            </w:tcBorders>
            <w:shd w:val="clear" w:color="000000" w:fill="FFFFFF"/>
            <w:noWrap/>
            <w:vAlign w:val="bottom"/>
            <w:hideMark/>
          </w:tcPr>
          <w:p w14:paraId="7E8890D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49.250,00</w:t>
            </w:r>
          </w:p>
        </w:tc>
        <w:tc>
          <w:tcPr>
            <w:tcW w:w="403" w:type="pct"/>
            <w:gridSpan w:val="4"/>
            <w:tcBorders>
              <w:top w:val="nil"/>
              <w:left w:val="nil"/>
              <w:bottom w:val="nil"/>
              <w:right w:val="single" w:sz="4" w:space="0" w:color="auto"/>
            </w:tcBorders>
            <w:shd w:val="clear" w:color="000000" w:fill="FFFFFF"/>
            <w:noWrap/>
            <w:vAlign w:val="bottom"/>
            <w:hideMark/>
          </w:tcPr>
          <w:p w14:paraId="582892E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50.500,00</w:t>
            </w:r>
          </w:p>
        </w:tc>
        <w:tc>
          <w:tcPr>
            <w:tcW w:w="429" w:type="pct"/>
            <w:gridSpan w:val="5"/>
            <w:tcBorders>
              <w:top w:val="nil"/>
              <w:left w:val="nil"/>
              <w:bottom w:val="nil"/>
              <w:right w:val="single" w:sz="4" w:space="0" w:color="auto"/>
            </w:tcBorders>
            <w:shd w:val="clear" w:color="000000" w:fill="FFFFFF"/>
            <w:noWrap/>
            <w:vAlign w:val="bottom"/>
            <w:hideMark/>
          </w:tcPr>
          <w:p w14:paraId="279917E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53.025,00</w:t>
            </w:r>
          </w:p>
        </w:tc>
        <w:tc>
          <w:tcPr>
            <w:tcW w:w="402" w:type="pct"/>
            <w:gridSpan w:val="4"/>
            <w:tcBorders>
              <w:top w:val="nil"/>
              <w:left w:val="nil"/>
              <w:bottom w:val="nil"/>
              <w:right w:val="single" w:sz="4" w:space="0" w:color="auto"/>
            </w:tcBorders>
            <w:shd w:val="clear" w:color="000000" w:fill="FFFFFF"/>
            <w:noWrap/>
            <w:vAlign w:val="bottom"/>
            <w:hideMark/>
          </w:tcPr>
          <w:p w14:paraId="37373DF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54.085,50</w:t>
            </w:r>
          </w:p>
        </w:tc>
      </w:tr>
      <w:tr w:rsidR="005E4DD1" w:rsidRPr="001F5251" w14:paraId="5E4EEC3C" w14:textId="77777777" w:rsidTr="0097014D">
        <w:trPr>
          <w:gridBefore w:val="3"/>
          <w:gridAfter w:val="3"/>
          <w:wBefore w:w="305" w:type="pct"/>
          <w:wAfter w:w="615" w:type="pct"/>
          <w:trHeight w:val="45"/>
        </w:trPr>
        <w:tc>
          <w:tcPr>
            <w:tcW w:w="1495" w:type="pct"/>
            <w:tcBorders>
              <w:top w:val="nil"/>
              <w:left w:val="nil"/>
              <w:bottom w:val="nil"/>
              <w:right w:val="nil"/>
            </w:tcBorders>
            <w:shd w:val="clear" w:color="000000" w:fill="FFFFFF"/>
            <w:noWrap/>
            <w:vAlign w:val="bottom"/>
            <w:hideMark/>
          </w:tcPr>
          <w:p w14:paraId="1DD12AB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72" w:type="pct"/>
            <w:tcBorders>
              <w:top w:val="nil"/>
              <w:left w:val="nil"/>
              <w:bottom w:val="nil"/>
              <w:right w:val="nil"/>
            </w:tcBorders>
            <w:shd w:val="clear" w:color="000000" w:fill="FFFFFF"/>
            <w:noWrap/>
            <w:vAlign w:val="bottom"/>
            <w:hideMark/>
          </w:tcPr>
          <w:p w14:paraId="7C613B8B"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75" w:type="pct"/>
            <w:gridSpan w:val="5"/>
            <w:tcBorders>
              <w:top w:val="single" w:sz="4" w:space="0" w:color="auto"/>
              <w:left w:val="nil"/>
              <w:bottom w:val="nil"/>
              <w:right w:val="nil"/>
            </w:tcBorders>
            <w:shd w:val="clear" w:color="000000" w:fill="FFFFFF"/>
            <w:noWrap/>
            <w:vAlign w:val="bottom"/>
            <w:hideMark/>
          </w:tcPr>
          <w:p w14:paraId="39364E1D"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03" w:type="pct"/>
            <w:gridSpan w:val="5"/>
            <w:tcBorders>
              <w:top w:val="single" w:sz="4" w:space="0" w:color="auto"/>
              <w:left w:val="nil"/>
              <w:bottom w:val="nil"/>
              <w:right w:val="nil"/>
            </w:tcBorders>
            <w:shd w:val="clear" w:color="000000" w:fill="FFFFFF"/>
            <w:noWrap/>
            <w:vAlign w:val="bottom"/>
            <w:hideMark/>
          </w:tcPr>
          <w:p w14:paraId="735F89DF"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03" w:type="pct"/>
            <w:gridSpan w:val="4"/>
            <w:tcBorders>
              <w:top w:val="single" w:sz="4" w:space="0" w:color="auto"/>
              <w:left w:val="nil"/>
              <w:bottom w:val="nil"/>
              <w:right w:val="nil"/>
            </w:tcBorders>
            <w:shd w:val="clear" w:color="000000" w:fill="FFFFFF"/>
            <w:noWrap/>
            <w:vAlign w:val="bottom"/>
            <w:hideMark/>
          </w:tcPr>
          <w:p w14:paraId="333919F6"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29" w:type="pct"/>
            <w:gridSpan w:val="5"/>
            <w:tcBorders>
              <w:top w:val="single" w:sz="4" w:space="0" w:color="auto"/>
              <w:left w:val="nil"/>
              <w:bottom w:val="nil"/>
              <w:right w:val="nil"/>
            </w:tcBorders>
            <w:shd w:val="clear" w:color="000000" w:fill="FFFFFF"/>
            <w:noWrap/>
            <w:vAlign w:val="bottom"/>
            <w:hideMark/>
          </w:tcPr>
          <w:p w14:paraId="30A5C63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02" w:type="pct"/>
            <w:gridSpan w:val="4"/>
            <w:tcBorders>
              <w:top w:val="single" w:sz="4" w:space="0" w:color="auto"/>
              <w:left w:val="nil"/>
              <w:bottom w:val="nil"/>
              <w:right w:val="nil"/>
            </w:tcBorders>
            <w:shd w:val="clear" w:color="000000" w:fill="FFFFFF"/>
            <w:noWrap/>
            <w:vAlign w:val="bottom"/>
            <w:hideMark/>
          </w:tcPr>
          <w:p w14:paraId="62B1E945"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r>
      <w:tr w:rsidR="005E4DD1" w:rsidRPr="001F5251" w14:paraId="13E68B16" w14:textId="77777777" w:rsidTr="0097014D">
        <w:trPr>
          <w:gridBefore w:val="3"/>
          <w:gridAfter w:val="3"/>
          <w:wBefore w:w="305" w:type="pct"/>
          <w:wAfter w:w="615" w:type="pct"/>
          <w:trHeight w:val="255"/>
        </w:trPr>
        <w:tc>
          <w:tcPr>
            <w:tcW w:w="1495" w:type="pct"/>
            <w:tcBorders>
              <w:top w:val="nil"/>
              <w:left w:val="nil"/>
              <w:bottom w:val="nil"/>
              <w:right w:val="nil"/>
            </w:tcBorders>
            <w:shd w:val="clear" w:color="000000" w:fill="FFFFFF"/>
            <w:noWrap/>
            <w:vAlign w:val="bottom"/>
            <w:hideMark/>
          </w:tcPr>
          <w:p w14:paraId="14C9906B"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72" w:type="pct"/>
            <w:tcBorders>
              <w:top w:val="nil"/>
              <w:left w:val="nil"/>
              <w:bottom w:val="nil"/>
              <w:right w:val="nil"/>
            </w:tcBorders>
            <w:shd w:val="clear" w:color="000000" w:fill="FFFFFF"/>
            <w:noWrap/>
            <w:vAlign w:val="bottom"/>
            <w:hideMark/>
          </w:tcPr>
          <w:p w14:paraId="13B60B73"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75" w:type="pct"/>
            <w:gridSpan w:val="5"/>
            <w:tcBorders>
              <w:top w:val="nil"/>
              <w:left w:val="nil"/>
              <w:bottom w:val="nil"/>
              <w:right w:val="nil"/>
            </w:tcBorders>
            <w:shd w:val="clear" w:color="000000" w:fill="FFFFFF"/>
            <w:noWrap/>
            <w:vAlign w:val="bottom"/>
            <w:hideMark/>
          </w:tcPr>
          <w:p w14:paraId="49E2058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03" w:type="pct"/>
            <w:gridSpan w:val="5"/>
            <w:tcBorders>
              <w:top w:val="nil"/>
              <w:left w:val="nil"/>
              <w:bottom w:val="nil"/>
              <w:right w:val="nil"/>
            </w:tcBorders>
            <w:shd w:val="clear" w:color="000000" w:fill="FFFFFF"/>
            <w:noWrap/>
            <w:vAlign w:val="bottom"/>
            <w:hideMark/>
          </w:tcPr>
          <w:p w14:paraId="7EFBFD10"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03" w:type="pct"/>
            <w:gridSpan w:val="4"/>
            <w:tcBorders>
              <w:top w:val="nil"/>
              <w:left w:val="nil"/>
              <w:bottom w:val="nil"/>
              <w:right w:val="nil"/>
            </w:tcBorders>
            <w:shd w:val="clear" w:color="000000" w:fill="FFFFFF"/>
            <w:noWrap/>
            <w:vAlign w:val="bottom"/>
            <w:hideMark/>
          </w:tcPr>
          <w:p w14:paraId="24283EE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29" w:type="pct"/>
            <w:gridSpan w:val="5"/>
            <w:tcBorders>
              <w:top w:val="nil"/>
              <w:left w:val="nil"/>
              <w:bottom w:val="nil"/>
              <w:right w:val="nil"/>
            </w:tcBorders>
            <w:shd w:val="clear" w:color="000000" w:fill="FFFFFF"/>
            <w:noWrap/>
            <w:vAlign w:val="bottom"/>
            <w:hideMark/>
          </w:tcPr>
          <w:p w14:paraId="370219E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02" w:type="pct"/>
            <w:gridSpan w:val="4"/>
            <w:tcBorders>
              <w:top w:val="nil"/>
              <w:left w:val="nil"/>
              <w:bottom w:val="nil"/>
              <w:right w:val="nil"/>
            </w:tcBorders>
            <w:shd w:val="clear" w:color="000000" w:fill="FFFFFF"/>
            <w:noWrap/>
            <w:vAlign w:val="bottom"/>
            <w:hideMark/>
          </w:tcPr>
          <w:p w14:paraId="66A99C85"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r>
      <w:tr w:rsidR="005E4DD1" w:rsidRPr="001F5251" w14:paraId="3CEE3FB7" w14:textId="77777777" w:rsidTr="0097014D">
        <w:trPr>
          <w:gridBefore w:val="3"/>
          <w:gridAfter w:val="3"/>
          <w:wBefore w:w="305" w:type="pct"/>
          <w:wAfter w:w="615" w:type="pct"/>
          <w:trHeight w:val="510"/>
        </w:trPr>
        <w:tc>
          <w:tcPr>
            <w:tcW w:w="149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E728CA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RAZRED/ SKUPINA</w:t>
            </w:r>
          </w:p>
        </w:tc>
        <w:tc>
          <w:tcPr>
            <w:tcW w:w="472" w:type="pct"/>
            <w:tcBorders>
              <w:top w:val="single" w:sz="4" w:space="0" w:color="auto"/>
              <w:left w:val="nil"/>
              <w:bottom w:val="single" w:sz="4" w:space="0" w:color="auto"/>
              <w:right w:val="single" w:sz="4" w:space="0" w:color="auto"/>
            </w:tcBorders>
            <w:shd w:val="clear" w:color="000000" w:fill="D9D9D9"/>
            <w:noWrap/>
            <w:vAlign w:val="center"/>
            <w:hideMark/>
          </w:tcPr>
          <w:p w14:paraId="5B89DAD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NAZIV</w:t>
            </w:r>
          </w:p>
        </w:tc>
        <w:tc>
          <w:tcPr>
            <w:tcW w:w="475" w:type="pct"/>
            <w:gridSpan w:val="5"/>
            <w:tcBorders>
              <w:top w:val="single" w:sz="4" w:space="0" w:color="auto"/>
              <w:left w:val="nil"/>
              <w:bottom w:val="single" w:sz="4" w:space="0" w:color="auto"/>
              <w:right w:val="single" w:sz="4" w:space="0" w:color="auto"/>
            </w:tcBorders>
            <w:shd w:val="clear" w:color="000000" w:fill="D9D9D9"/>
            <w:vAlign w:val="center"/>
            <w:hideMark/>
          </w:tcPr>
          <w:p w14:paraId="529C9E6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403" w:type="pct"/>
            <w:gridSpan w:val="5"/>
            <w:tcBorders>
              <w:top w:val="single" w:sz="4" w:space="0" w:color="auto"/>
              <w:left w:val="nil"/>
              <w:bottom w:val="single" w:sz="4" w:space="0" w:color="auto"/>
              <w:right w:val="single" w:sz="4" w:space="0" w:color="auto"/>
            </w:tcBorders>
            <w:shd w:val="clear" w:color="000000" w:fill="D9D9D9"/>
            <w:vAlign w:val="center"/>
            <w:hideMark/>
          </w:tcPr>
          <w:p w14:paraId="5D76AA4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403" w:type="pct"/>
            <w:gridSpan w:val="4"/>
            <w:tcBorders>
              <w:top w:val="single" w:sz="4" w:space="0" w:color="auto"/>
              <w:left w:val="nil"/>
              <w:bottom w:val="single" w:sz="4" w:space="0" w:color="auto"/>
              <w:right w:val="single" w:sz="4" w:space="0" w:color="auto"/>
            </w:tcBorders>
            <w:shd w:val="clear" w:color="000000" w:fill="D9D9D9"/>
            <w:vAlign w:val="center"/>
            <w:hideMark/>
          </w:tcPr>
          <w:p w14:paraId="2C6ED769"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429" w:type="pct"/>
            <w:gridSpan w:val="5"/>
            <w:tcBorders>
              <w:top w:val="single" w:sz="4" w:space="0" w:color="auto"/>
              <w:left w:val="nil"/>
              <w:bottom w:val="single" w:sz="4" w:space="0" w:color="auto"/>
              <w:right w:val="single" w:sz="4" w:space="0" w:color="auto"/>
            </w:tcBorders>
            <w:shd w:val="clear" w:color="000000" w:fill="D9D9D9"/>
            <w:vAlign w:val="center"/>
            <w:hideMark/>
          </w:tcPr>
          <w:p w14:paraId="334A8F6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402" w:type="pct"/>
            <w:gridSpan w:val="4"/>
            <w:tcBorders>
              <w:top w:val="single" w:sz="4" w:space="0" w:color="auto"/>
              <w:left w:val="nil"/>
              <w:bottom w:val="single" w:sz="4" w:space="0" w:color="auto"/>
              <w:right w:val="single" w:sz="4" w:space="0" w:color="auto"/>
            </w:tcBorders>
            <w:shd w:val="clear" w:color="000000" w:fill="D9D9D9"/>
            <w:vAlign w:val="center"/>
            <w:hideMark/>
          </w:tcPr>
          <w:p w14:paraId="4E6CBF2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r>
      <w:tr w:rsidR="005E4DD1" w:rsidRPr="001F5251" w14:paraId="45DA8ABD"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B0F35A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318B4B20"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 (€)</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47CDC837"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2 (€)</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3C86CBA9"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3 (€)</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1A3FD88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4 (€)</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E628D7C"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5 (€)</w:t>
            </w:r>
          </w:p>
        </w:tc>
      </w:tr>
      <w:tr w:rsidR="005E4DD1" w:rsidRPr="001F5251" w14:paraId="4C5D3CF0"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C095371"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RASHODI / IZDACI </w:t>
            </w:r>
          </w:p>
        </w:tc>
        <w:tc>
          <w:tcPr>
            <w:tcW w:w="475" w:type="pct"/>
            <w:gridSpan w:val="5"/>
            <w:tcBorders>
              <w:top w:val="nil"/>
              <w:left w:val="nil"/>
              <w:bottom w:val="single" w:sz="4" w:space="0" w:color="auto"/>
              <w:right w:val="single" w:sz="4" w:space="0" w:color="auto"/>
            </w:tcBorders>
            <w:shd w:val="clear" w:color="000000" w:fill="D9D9D9"/>
            <w:noWrap/>
            <w:vAlign w:val="bottom"/>
            <w:hideMark/>
          </w:tcPr>
          <w:p w14:paraId="3CD30DA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12.058.291,73</w:t>
            </w:r>
          </w:p>
        </w:tc>
        <w:tc>
          <w:tcPr>
            <w:tcW w:w="403" w:type="pct"/>
            <w:gridSpan w:val="5"/>
            <w:tcBorders>
              <w:top w:val="nil"/>
              <w:left w:val="nil"/>
              <w:bottom w:val="single" w:sz="4" w:space="0" w:color="auto"/>
              <w:right w:val="single" w:sz="4" w:space="0" w:color="auto"/>
            </w:tcBorders>
            <w:shd w:val="clear" w:color="000000" w:fill="D9D9D9"/>
            <w:noWrap/>
            <w:vAlign w:val="bottom"/>
            <w:hideMark/>
          </w:tcPr>
          <w:p w14:paraId="07BEFC2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12.658.397,00</w:t>
            </w:r>
          </w:p>
        </w:tc>
        <w:tc>
          <w:tcPr>
            <w:tcW w:w="403" w:type="pct"/>
            <w:gridSpan w:val="4"/>
            <w:tcBorders>
              <w:top w:val="nil"/>
              <w:left w:val="nil"/>
              <w:bottom w:val="single" w:sz="4" w:space="0" w:color="auto"/>
              <w:right w:val="single" w:sz="4" w:space="0" w:color="auto"/>
            </w:tcBorders>
            <w:shd w:val="clear" w:color="000000" w:fill="D9D9D9"/>
            <w:noWrap/>
            <w:vAlign w:val="bottom"/>
            <w:hideMark/>
          </w:tcPr>
          <w:p w14:paraId="44DC717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11.874.351,00</w:t>
            </w:r>
          </w:p>
        </w:tc>
        <w:tc>
          <w:tcPr>
            <w:tcW w:w="429" w:type="pct"/>
            <w:gridSpan w:val="5"/>
            <w:tcBorders>
              <w:top w:val="nil"/>
              <w:left w:val="nil"/>
              <w:bottom w:val="single" w:sz="4" w:space="0" w:color="auto"/>
              <w:right w:val="single" w:sz="4" w:space="0" w:color="auto"/>
            </w:tcBorders>
            <w:shd w:val="clear" w:color="000000" w:fill="D9D9D9"/>
            <w:noWrap/>
            <w:vAlign w:val="bottom"/>
            <w:hideMark/>
          </w:tcPr>
          <w:p w14:paraId="57FA6B8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9.771.783,60</w:t>
            </w:r>
          </w:p>
        </w:tc>
        <w:tc>
          <w:tcPr>
            <w:tcW w:w="402" w:type="pct"/>
            <w:gridSpan w:val="4"/>
            <w:tcBorders>
              <w:top w:val="nil"/>
              <w:left w:val="nil"/>
              <w:bottom w:val="single" w:sz="4" w:space="0" w:color="auto"/>
              <w:right w:val="single" w:sz="4" w:space="0" w:color="auto"/>
            </w:tcBorders>
            <w:shd w:val="clear" w:color="000000" w:fill="D9D9D9"/>
            <w:noWrap/>
            <w:vAlign w:val="bottom"/>
            <w:hideMark/>
          </w:tcPr>
          <w:p w14:paraId="3CFCE15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9.913.219,28</w:t>
            </w:r>
          </w:p>
        </w:tc>
      </w:tr>
      <w:tr w:rsidR="005E4DD1" w:rsidRPr="001F5251" w14:paraId="0A16E4C5"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FF7B2D5"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1. OPĆI PRIHODI I PRIMICI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4C94619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7.373.308,31</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7370608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7.008.980,00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3934EFB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6.382.170,00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3EDE22D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6.577.665,75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6AEC662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6.655.219,16</w:t>
            </w:r>
          </w:p>
        </w:tc>
      </w:tr>
      <w:tr w:rsidR="005E4DD1" w:rsidRPr="001F5251" w14:paraId="630DD6B9"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B5318E2"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1.1. OPĆI PRIHODI I PRIMICI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2DEE5C3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7.373.308,31</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2C55443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7.008.980,00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5E2794D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6.382.170,00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2F864DF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6.577.665,75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4E6A676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6.655.219,16</w:t>
            </w:r>
          </w:p>
        </w:tc>
      </w:tr>
      <w:tr w:rsidR="005E4DD1" w:rsidRPr="001F5251" w14:paraId="399FCA92" w14:textId="77777777" w:rsidTr="0097014D">
        <w:trPr>
          <w:gridBefore w:val="3"/>
          <w:gridAfter w:val="3"/>
          <w:wBefore w:w="305" w:type="pct"/>
          <w:wAfter w:w="615" w:type="pct"/>
          <w:trHeight w:val="255"/>
        </w:trPr>
        <w:tc>
          <w:tcPr>
            <w:tcW w:w="1495" w:type="pct"/>
            <w:tcBorders>
              <w:top w:val="nil"/>
              <w:left w:val="single" w:sz="4" w:space="0" w:color="auto"/>
              <w:bottom w:val="single" w:sz="4" w:space="0" w:color="auto"/>
              <w:right w:val="single" w:sz="4" w:space="0" w:color="auto"/>
            </w:tcBorders>
            <w:shd w:val="clear" w:color="000000" w:fill="FFFFFF"/>
            <w:noWrap/>
            <w:vAlign w:val="bottom"/>
            <w:hideMark/>
          </w:tcPr>
          <w:p w14:paraId="24F35E29"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3. VLASTITI PRIHODI</w:t>
            </w:r>
          </w:p>
        </w:tc>
        <w:tc>
          <w:tcPr>
            <w:tcW w:w="472" w:type="pct"/>
            <w:tcBorders>
              <w:top w:val="nil"/>
              <w:left w:val="nil"/>
              <w:bottom w:val="single" w:sz="4" w:space="0" w:color="auto"/>
              <w:right w:val="single" w:sz="4" w:space="0" w:color="auto"/>
            </w:tcBorders>
            <w:shd w:val="clear" w:color="000000" w:fill="FFFFFF"/>
            <w:noWrap/>
            <w:vAlign w:val="bottom"/>
            <w:hideMark/>
          </w:tcPr>
          <w:p w14:paraId="2770146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1CB6E2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248.693,50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444E045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271.141,00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008871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277.548,00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623289B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291.425,40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47DB0D7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297.253,92</w:t>
            </w:r>
          </w:p>
        </w:tc>
      </w:tr>
      <w:tr w:rsidR="005E4DD1" w:rsidRPr="001F5251" w14:paraId="2C806885"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22B1C0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Izvor 3.1. VLASTITI PRIHODI-KORISNICI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0AE016D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51D8C9B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4C021C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277.548,00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59DC285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291.425,40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6E040D5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297.253,92</w:t>
            </w:r>
          </w:p>
        </w:tc>
      </w:tr>
      <w:tr w:rsidR="005E4DD1" w:rsidRPr="001F5251" w14:paraId="707E955A"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5368CD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3.2. VLASTITI PRIHODI - PRIHODI KORISNIKA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28C6A5E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248.693,50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67D7111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271.141,00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40B7837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5B3B131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04594A2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3E191830"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34A012"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4. PRIHODI ZA POSEBNE NAMJENE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54EDAE7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3.303.226,58</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D4B534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3.251.004,00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DC716F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3.230.004,00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29C9272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2.479.054,20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24F09F3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2.528.635,28</w:t>
            </w:r>
          </w:p>
        </w:tc>
      </w:tr>
      <w:tr w:rsidR="005E4DD1" w:rsidRPr="001F5251" w14:paraId="4BAA0686"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3C1B20B"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4.3. PRIHODI ZA POSEBNE NAMJENE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8D82A3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3.303.226,58</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7D827C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3.251.004,00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7A7A755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3.230.004,00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46F4CDC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2.479.054,20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3887C55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2.528.635,28</w:t>
            </w:r>
          </w:p>
        </w:tc>
      </w:tr>
      <w:tr w:rsidR="005E4DD1" w:rsidRPr="001F5251" w14:paraId="0109DA71"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4C928CE"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5. POMOĆI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442F56C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580.656,95</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6720F85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428.022,00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76E5137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761.129,00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4D2812C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370.613,25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565E4D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378.025,52</w:t>
            </w:r>
          </w:p>
        </w:tc>
      </w:tr>
      <w:tr w:rsidR="005E4DD1" w:rsidRPr="001F5251" w14:paraId="23323F0B"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0DC09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5.0. POMOĆI IZ DRŽAVNOG PRORAČUNA</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4A2731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7271A7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7230306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76.345,00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3DBD0CE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80.162,25</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8A5942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81.765,50</w:t>
            </w:r>
          </w:p>
        </w:tc>
      </w:tr>
      <w:tr w:rsidR="005E4DD1" w:rsidRPr="001F5251" w14:paraId="00B2CA43"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9A9416A"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5.2. OSTALE POMOĆI</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4D3F771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379.124,51</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6C8A9A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365.794,00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2B219F5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116.620,00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43EAE2D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122.451,00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250D0CD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124.900,02</w:t>
            </w:r>
          </w:p>
        </w:tc>
      </w:tr>
      <w:tr w:rsidR="005E4DD1" w:rsidRPr="001F5251" w14:paraId="6511C8FA"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6060F41"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Izvor 5.4. POMOĆI KORISNICIMA - MINISTARSTVO, </w:t>
            </w:r>
            <w:proofErr w:type="spellStart"/>
            <w:r w:rsidRPr="001F5251">
              <w:rPr>
                <w:rFonts w:ascii="Arial" w:eastAsia="Times New Roman" w:hAnsi="Arial" w:cs="Arial"/>
                <w:color w:val="000000"/>
                <w:sz w:val="20"/>
                <w:szCs w:val="20"/>
                <w:lang w:eastAsia="hr-HR"/>
              </w:rPr>
              <w:t>IŽ</w:t>
            </w:r>
            <w:proofErr w:type="spellEnd"/>
            <w:r w:rsidRPr="001F5251">
              <w:rPr>
                <w:rFonts w:ascii="Arial" w:eastAsia="Times New Roman" w:hAnsi="Arial" w:cs="Arial"/>
                <w:color w:val="000000"/>
                <w:sz w:val="20"/>
                <w:szCs w:val="20"/>
                <w:lang w:eastAsia="hr-HR"/>
              </w:rPr>
              <w:t>, TZ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184232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192.384,88</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546769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59.391,00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4B40B21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0BFCBC0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79C7123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5F472A53"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657FD4D"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Izvor 5.6. </w:t>
            </w:r>
            <w:proofErr w:type="spellStart"/>
            <w:r w:rsidRPr="001F5251">
              <w:rPr>
                <w:rFonts w:ascii="Arial" w:eastAsia="Times New Roman" w:hAnsi="Arial" w:cs="Arial"/>
                <w:color w:val="000000"/>
                <w:sz w:val="20"/>
                <w:szCs w:val="20"/>
                <w:lang w:eastAsia="hr-HR"/>
              </w:rPr>
              <w:t>FONODI</w:t>
            </w:r>
            <w:proofErr w:type="spellEnd"/>
            <w:r w:rsidRPr="001F5251">
              <w:rPr>
                <w:rFonts w:ascii="Arial" w:eastAsia="Times New Roman" w:hAnsi="Arial" w:cs="Arial"/>
                <w:color w:val="000000"/>
                <w:sz w:val="20"/>
                <w:szCs w:val="20"/>
                <w:lang w:eastAsia="hr-HR"/>
              </w:rPr>
              <w:t xml:space="preserve"> EU</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289D750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BA033C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BEF8B7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568.164,00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FC6788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168.000,00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7C0B79A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171.360,00</w:t>
            </w:r>
          </w:p>
        </w:tc>
      </w:tr>
      <w:tr w:rsidR="005E4DD1" w:rsidRPr="001F5251" w14:paraId="7E08342D"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82F9B94"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5.7. POMOĆ KORISNICIMA - INOZEMSTVO</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6570460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7.647,56</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F3C069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2.837,00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5CD491B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61E7C7D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13E973B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0F57080F"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BC68B40"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5.9. POMOĆI KORISNICIMA - INOZEMSTVO - IZVAN EU</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2AD8D51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1.500,00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5B74A29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248E214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BA01B0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483AB5A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2AD69273"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8DCD2C3"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6. DONACIJE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6A8E35D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128.624,86</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6CB553D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49.250,00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35F842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50.500,00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025CB20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53.025,00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3927117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54.085,40</w:t>
            </w:r>
          </w:p>
        </w:tc>
      </w:tr>
      <w:tr w:rsidR="005E4DD1" w:rsidRPr="001F5251" w14:paraId="0C515723"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4BD0C70"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6.1. DONACIJE</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6392E32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20.000,00</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152221E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597C15C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085C523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58CB5A3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53547EAE"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7889B0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lastRenderedPageBreak/>
              <w:t>Izvor 6.4. DONACIJE - PRIHODI KORISNIKA *</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3EB12A8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108.624,86</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2DBA1B1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49.250,00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57AF3B1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50.500,00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7879EDF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53.025,00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78AB010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54.085,40</w:t>
            </w:r>
          </w:p>
        </w:tc>
      </w:tr>
      <w:tr w:rsidR="005E4DD1" w:rsidRPr="001F5251" w14:paraId="1E93ADA1"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B8CB825"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Izvor 8. NAMJENSKI PRIMICI OD ZADUŽIVANJA</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1081429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423.781,53</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49E4DBC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1.650.000,00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6BD0F06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1.173.000,00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49A2C02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03B3AA2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29EBC170" w14:textId="77777777" w:rsidTr="0097014D">
        <w:trPr>
          <w:gridBefore w:val="3"/>
          <w:gridAfter w:val="3"/>
          <w:wBefore w:w="305" w:type="pct"/>
          <w:wAfter w:w="615" w:type="pct"/>
          <w:trHeight w:val="255"/>
        </w:trPr>
        <w:tc>
          <w:tcPr>
            <w:tcW w:w="1967"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278BEF3"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8.1. NAMJENSKI PRIMICI OD ZADUŽIVANJA</w:t>
            </w:r>
          </w:p>
        </w:tc>
        <w:tc>
          <w:tcPr>
            <w:tcW w:w="475" w:type="pct"/>
            <w:gridSpan w:val="5"/>
            <w:tcBorders>
              <w:top w:val="nil"/>
              <w:left w:val="nil"/>
              <w:bottom w:val="single" w:sz="4" w:space="0" w:color="auto"/>
              <w:right w:val="single" w:sz="4" w:space="0" w:color="auto"/>
            </w:tcBorders>
            <w:shd w:val="clear" w:color="000000" w:fill="FFFFFF"/>
            <w:noWrap/>
            <w:vAlign w:val="bottom"/>
            <w:hideMark/>
          </w:tcPr>
          <w:p w14:paraId="0D42325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423.781,53</w:t>
            </w:r>
          </w:p>
        </w:tc>
        <w:tc>
          <w:tcPr>
            <w:tcW w:w="403" w:type="pct"/>
            <w:gridSpan w:val="5"/>
            <w:tcBorders>
              <w:top w:val="nil"/>
              <w:left w:val="nil"/>
              <w:bottom w:val="single" w:sz="4" w:space="0" w:color="auto"/>
              <w:right w:val="single" w:sz="4" w:space="0" w:color="auto"/>
            </w:tcBorders>
            <w:shd w:val="clear" w:color="000000" w:fill="FFFFFF"/>
            <w:noWrap/>
            <w:vAlign w:val="bottom"/>
            <w:hideMark/>
          </w:tcPr>
          <w:p w14:paraId="3F92FB9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1.650.000,00</w:t>
            </w:r>
          </w:p>
        </w:tc>
        <w:tc>
          <w:tcPr>
            <w:tcW w:w="403" w:type="pct"/>
            <w:gridSpan w:val="4"/>
            <w:tcBorders>
              <w:top w:val="nil"/>
              <w:left w:val="nil"/>
              <w:bottom w:val="single" w:sz="4" w:space="0" w:color="auto"/>
              <w:right w:val="single" w:sz="4" w:space="0" w:color="auto"/>
            </w:tcBorders>
            <w:shd w:val="clear" w:color="000000" w:fill="FFFFFF"/>
            <w:noWrap/>
            <w:vAlign w:val="bottom"/>
            <w:hideMark/>
          </w:tcPr>
          <w:p w14:paraId="04C9C51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1.173.000,00</w:t>
            </w:r>
          </w:p>
        </w:tc>
        <w:tc>
          <w:tcPr>
            <w:tcW w:w="429" w:type="pct"/>
            <w:gridSpan w:val="5"/>
            <w:tcBorders>
              <w:top w:val="nil"/>
              <w:left w:val="nil"/>
              <w:bottom w:val="single" w:sz="4" w:space="0" w:color="auto"/>
              <w:right w:val="single" w:sz="4" w:space="0" w:color="auto"/>
            </w:tcBorders>
            <w:shd w:val="clear" w:color="000000" w:fill="FFFFFF"/>
            <w:noWrap/>
            <w:vAlign w:val="bottom"/>
            <w:hideMark/>
          </w:tcPr>
          <w:p w14:paraId="4B9ACDE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02" w:type="pct"/>
            <w:gridSpan w:val="4"/>
            <w:tcBorders>
              <w:top w:val="nil"/>
              <w:left w:val="nil"/>
              <w:bottom w:val="single" w:sz="4" w:space="0" w:color="auto"/>
              <w:right w:val="single" w:sz="4" w:space="0" w:color="auto"/>
            </w:tcBorders>
            <w:shd w:val="clear" w:color="000000" w:fill="FFFFFF"/>
            <w:noWrap/>
            <w:vAlign w:val="bottom"/>
            <w:hideMark/>
          </w:tcPr>
          <w:p w14:paraId="0CDA333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bl>
    <w:p w14:paraId="5468B436" w14:textId="77777777" w:rsidR="005E4DD1" w:rsidRPr="001F5251" w:rsidRDefault="005E4DD1" w:rsidP="005E4DD1">
      <w:pPr>
        <w:spacing w:after="0" w:line="240" w:lineRule="auto"/>
        <w:rPr>
          <w:rFonts w:ascii="Arial" w:hAnsi="Arial" w:cs="Arial"/>
          <w:bCs/>
          <w:sz w:val="20"/>
          <w:szCs w:val="20"/>
        </w:rPr>
      </w:pPr>
    </w:p>
    <w:p w14:paraId="4FD6633E" w14:textId="77777777" w:rsidR="005E4DD1" w:rsidRPr="001F5251" w:rsidRDefault="005E4DD1" w:rsidP="005E4DD1">
      <w:pPr>
        <w:rPr>
          <w:rFonts w:ascii="Arial" w:hAnsi="Arial" w:cs="Arial"/>
          <w:bCs/>
          <w:sz w:val="20"/>
          <w:szCs w:val="20"/>
        </w:rPr>
      </w:pPr>
      <w:r w:rsidRPr="001F5251">
        <w:rPr>
          <w:rFonts w:ascii="Arial" w:hAnsi="Arial" w:cs="Arial"/>
          <w:bCs/>
          <w:sz w:val="20"/>
          <w:szCs w:val="20"/>
        </w:rPr>
        <w:br w:type="page"/>
      </w:r>
    </w:p>
    <w:tbl>
      <w:tblPr>
        <w:tblW w:w="5769" w:type="pct"/>
        <w:tblInd w:w="-993" w:type="dxa"/>
        <w:tblLayout w:type="fixed"/>
        <w:tblLook w:val="04A0" w:firstRow="1" w:lastRow="0" w:firstColumn="1" w:lastColumn="0" w:noHBand="0" w:noVBand="1"/>
      </w:tblPr>
      <w:tblGrid>
        <w:gridCol w:w="1552"/>
        <w:gridCol w:w="7804"/>
        <w:gridCol w:w="1368"/>
        <w:gridCol w:w="1368"/>
        <w:gridCol w:w="1376"/>
        <w:gridCol w:w="1315"/>
        <w:gridCol w:w="1373"/>
      </w:tblGrid>
      <w:tr w:rsidR="005E4DD1" w:rsidRPr="001F5251" w14:paraId="7C496C5F" w14:textId="77777777" w:rsidTr="0097014D">
        <w:trPr>
          <w:trHeight w:val="255"/>
        </w:trPr>
        <w:tc>
          <w:tcPr>
            <w:tcW w:w="2895" w:type="pct"/>
            <w:gridSpan w:val="2"/>
            <w:tcBorders>
              <w:top w:val="nil"/>
              <w:left w:val="nil"/>
              <w:bottom w:val="nil"/>
              <w:right w:val="nil"/>
            </w:tcBorders>
            <w:noWrap/>
            <w:vAlign w:val="bottom"/>
            <w:hideMark/>
          </w:tcPr>
          <w:p w14:paraId="6EAA2361"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lastRenderedPageBreak/>
              <w:t>C. RASHODI PREMA FUNKCIJSKOJ KLASIFIKACIJI</w:t>
            </w:r>
          </w:p>
        </w:tc>
        <w:tc>
          <w:tcPr>
            <w:tcW w:w="423" w:type="pct"/>
            <w:tcBorders>
              <w:top w:val="nil"/>
              <w:left w:val="nil"/>
              <w:bottom w:val="nil"/>
              <w:right w:val="nil"/>
            </w:tcBorders>
            <w:noWrap/>
            <w:vAlign w:val="bottom"/>
            <w:hideMark/>
          </w:tcPr>
          <w:p w14:paraId="101C229F" w14:textId="77777777" w:rsidR="005E4DD1" w:rsidRPr="001F5251" w:rsidRDefault="005E4DD1" w:rsidP="0097014D">
            <w:pPr>
              <w:spacing w:after="0" w:line="240" w:lineRule="auto"/>
              <w:rPr>
                <w:rFonts w:ascii="Arial" w:eastAsia="Times New Roman" w:hAnsi="Arial" w:cs="Arial"/>
                <w:b/>
                <w:bCs/>
                <w:sz w:val="20"/>
                <w:szCs w:val="20"/>
                <w:lang w:eastAsia="hr-HR"/>
              </w:rPr>
            </w:pPr>
          </w:p>
        </w:tc>
        <w:tc>
          <w:tcPr>
            <w:tcW w:w="423" w:type="pct"/>
            <w:tcBorders>
              <w:top w:val="nil"/>
              <w:left w:val="nil"/>
              <w:bottom w:val="nil"/>
              <w:right w:val="nil"/>
            </w:tcBorders>
            <w:noWrap/>
            <w:vAlign w:val="bottom"/>
            <w:hideMark/>
          </w:tcPr>
          <w:p w14:paraId="2268F445"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26" w:type="pct"/>
            <w:tcBorders>
              <w:top w:val="nil"/>
              <w:left w:val="nil"/>
              <w:bottom w:val="nil"/>
              <w:right w:val="nil"/>
            </w:tcBorders>
            <w:noWrap/>
            <w:vAlign w:val="bottom"/>
            <w:hideMark/>
          </w:tcPr>
          <w:p w14:paraId="2F6FD1FC"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07" w:type="pct"/>
            <w:tcBorders>
              <w:top w:val="nil"/>
              <w:left w:val="nil"/>
              <w:bottom w:val="nil"/>
              <w:right w:val="nil"/>
            </w:tcBorders>
            <w:noWrap/>
            <w:vAlign w:val="bottom"/>
            <w:hideMark/>
          </w:tcPr>
          <w:p w14:paraId="6FD77EFF" w14:textId="77777777" w:rsidR="005E4DD1" w:rsidRPr="001F5251" w:rsidRDefault="005E4DD1" w:rsidP="0097014D">
            <w:pPr>
              <w:spacing w:after="0" w:line="240" w:lineRule="auto"/>
              <w:rPr>
                <w:rFonts w:ascii="Arial" w:eastAsia="Times New Roman" w:hAnsi="Arial" w:cs="Arial"/>
                <w:sz w:val="20"/>
                <w:szCs w:val="20"/>
                <w:lang w:eastAsia="hr-HR"/>
              </w:rPr>
            </w:pPr>
          </w:p>
        </w:tc>
        <w:tc>
          <w:tcPr>
            <w:tcW w:w="425" w:type="pct"/>
            <w:tcBorders>
              <w:top w:val="nil"/>
              <w:left w:val="nil"/>
              <w:bottom w:val="nil"/>
              <w:right w:val="nil"/>
            </w:tcBorders>
            <w:noWrap/>
            <w:vAlign w:val="bottom"/>
            <w:hideMark/>
          </w:tcPr>
          <w:p w14:paraId="392FDD4C" w14:textId="77777777" w:rsidR="005E4DD1" w:rsidRPr="001F5251" w:rsidRDefault="005E4DD1" w:rsidP="0097014D">
            <w:pPr>
              <w:spacing w:after="0" w:line="240" w:lineRule="auto"/>
              <w:rPr>
                <w:rFonts w:ascii="Arial" w:eastAsia="Times New Roman" w:hAnsi="Arial" w:cs="Arial"/>
                <w:sz w:val="20"/>
                <w:szCs w:val="20"/>
                <w:lang w:eastAsia="hr-HR"/>
              </w:rPr>
            </w:pPr>
          </w:p>
        </w:tc>
      </w:tr>
      <w:tr w:rsidR="005E4DD1" w:rsidRPr="001F5251" w14:paraId="27E1C99E" w14:textId="77777777" w:rsidTr="0097014D">
        <w:trPr>
          <w:trHeight w:val="510"/>
        </w:trPr>
        <w:tc>
          <w:tcPr>
            <w:tcW w:w="480"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27CF687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RAZRED/ SKUPINA </w:t>
            </w:r>
          </w:p>
        </w:tc>
        <w:tc>
          <w:tcPr>
            <w:tcW w:w="2415" w:type="pct"/>
            <w:tcBorders>
              <w:top w:val="single" w:sz="4" w:space="0" w:color="auto"/>
              <w:left w:val="nil"/>
              <w:bottom w:val="single" w:sz="4" w:space="0" w:color="auto"/>
              <w:right w:val="single" w:sz="4" w:space="0" w:color="auto"/>
            </w:tcBorders>
            <w:shd w:val="clear" w:color="000000" w:fill="D9D9D9"/>
            <w:vAlign w:val="bottom"/>
            <w:hideMark/>
          </w:tcPr>
          <w:p w14:paraId="5AE7125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NAZIV </w:t>
            </w:r>
          </w:p>
        </w:tc>
        <w:tc>
          <w:tcPr>
            <w:tcW w:w="423" w:type="pct"/>
            <w:tcBorders>
              <w:top w:val="single" w:sz="4" w:space="0" w:color="auto"/>
              <w:left w:val="nil"/>
              <w:bottom w:val="single" w:sz="4" w:space="0" w:color="auto"/>
              <w:right w:val="single" w:sz="4" w:space="0" w:color="auto"/>
            </w:tcBorders>
            <w:shd w:val="clear" w:color="000000" w:fill="D9D9D9"/>
            <w:vAlign w:val="center"/>
            <w:hideMark/>
          </w:tcPr>
          <w:p w14:paraId="6DB86D06"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01.01.2024 - 31.12.2024.</w:t>
            </w:r>
          </w:p>
        </w:tc>
        <w:tc>
          <w:tcPr>
            <w:tcW w:w="423" w:type="pct"/>
            <w:tcBorders>
              <w:top w:val="single" w:sz="4" w:space="0" w:color="auto"/>
              <w:left w:val="nil"/>
              <w:bottom w:val="single" w:sz="4" w:space="0" w:color="auto"/>
              <w:right w:val="single" w:sz="4" w:space="0" w:color="auto"/>
            </w:tcBorders>
            <w:shd w:val="clear" w:color="000000" w:fill="D9D9D9"/>
            <w:vAlign w:val="center"/>
            <w:hideMark/>
          </w:tcPr>
          <w:p w14:paraId="573B66F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426" w:type="pct"/>
            <w:tcBorders>
              <w:top w:val="single" w:sz="4" w:space="0" w:color="auto"/>
              <w:left w:val="nil"/>
              <w:bottom w:val="single" w:sz="4" w:space="0" w:color="auto"/>
              <w:right w:val="single" w:sz="4" w:space="0" w:color="auto"/>
            </w:tcBorders>
            <w:shd w:val="clear" w:color="000000" w:fill="D9D9D9"/>
            <w:vAlign w:val="center"/>
            <w:hideMark/>
          </w:tcPr>
          <w:p w14:paraId="1CE98E8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407" w:type="pct"/>
            <w:tcBorders>
              <w:top w:val="single" w:sz="4" w:space="0" w:color="auto"/>
              <w:left w:val="nil"/>
              <w:bottom w:val="single" w:sz="4" w:space="0" w:color="auto"/>
              <w:right w:val="single" w:sz="4" w:space="0" w:color="auto"/>
            </w:tcBorders>
            <w:shd w:val="clear" w:color="000000" w:fill="D9D9D9"/>
            <w:vAlign w:val="center"/>
            <w:hideMark/>
          </w:tcPr>
          <w:p w14:paraId="470CF25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425" w:type="pct"/>
            <w:tcBorders>
              <w:top w:val="single" w:sz="4" w:space="0" w:color="auto"/>
              <w:left w:val="nil"/>
              <w:bottom w:val="single" w:sz="4" w:space="0" w:color="auto"/>
              <w:right w:val="single" w:sz="4" w:space="0" w:color="auto"/>
            </w:tcBorders>
            <w:shd w:val="clear" w:color="000000" w:fill="D9D9D9"/>
            <w:vAlign w:val="center"/>
            <w:hideMark/>
          </w:tcPr>
          <w:p w14:paraId="56B9904D"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50C2AE1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C007E9A"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423" w:type="pct"/>
            <w:tcBorders>
              <w:top w:val="nil"/>
              <w:left w:val="nil"/>
              <w:bottom w:val="single" w:sz="4" w:space="0" w:color="auto"/>
              <w:right w:val="single" w:sz="4" w:space="0" w:color="auto"/>
            </w:tcBorders>
            <w:shd w:val="clear" w:color="000000" w:fill="D9D9D9"/>
            <w:noWrap/>
            <w:vAlign w:val="bottom"/>
            <w:hideMark/>
          </w:tcPr>
          <w:p w14:paraId="5A05A95E"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 (€)</w:t>
            </w:r>
          </w:p>
        </w:tc>
        <w:tc>
          <w:tcPr>
            <w:tcW w:w="423" w:type="pct"/>
            <w:tcBorders>
              <w:top w:val="nil"/>
              <w:left w:val="nil"/>
              <w:bottom w:val="single" w:sz="4" w:space="0" w:color="auto"/>
              <w:right w:val="single" w:sz="4" w:space="0" w:color="auto"/>
            </w:tcBorders>
            <w:shd w:val="clear" w:color="000000" w:fill="D9D9D9"/>
            <w:noWrap/>
            <w:vAlign w:val="bottom"/>
            <w:hideMark/>
          </w:tcPr>
          <w:p w14:paraId="263F69A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2 (€)</w:t>
            </w:r>
          </w:p>
        </w:tc>
        <w:tc>
          <w:tcPr>
            <w:tcW w:w="426" w:type="pct"/>
            <w:tcBorders>
              <w:top w:val="nil"/>
              <w:left w:val="nil"/>
              <w:bottom w:val="single" w:sz="4" w:space="0" w:color="auto"/>
              <w:right w:val="single" w:sz="4" w:space="0" w:color="auto"/>
            </w:tcBorders>
            <w:shd w:val="clear" w:color="000000" w:fill="D9D9D9"/>
            <w:noWrap/>
            <w:vAlign w:val="bottom"/>
            <w:hideMark/>
          </w:tcPr>
          <w:p w14:paraId="69C59BE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3 (€)</w:t>
            </w:r>
          </w:p>
        </w:tc>
        <w:tc>
          <w:tcPr>
            <w:tcW w:w="407" w:type="pct"/>
            <w:tcBorders>
              <w:top w:val="nil"/>
              <w:left w:val="nil"/>
              <w:bottom w:val="single" w:sz="4" w:space="0" w:color="auto"/>
              <w:right w:val="single" w:sz="4" w:space="0" w:color="auto"/>
            </w:tcBorders>
            <w:shd w:val="clear" w:color="000000" w:fill="D9D9D9"/>
            <w:noWrap/>
            <w:vAlign w:val="bottom"/>
            <w:hideMark/>
          </w:tcPr>
          <w:p w14:paraId="5CFA3A57"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4 (€)</w:t>
            </w:r>
          </w:p>
        </w:tc>
        <w:tc>
          <w:tcPr>
            <w:tcW w:w="425" w:type="pct"/>
            <w:tcBorders>
              <w:top w:val="nil"/>
              <w:left w:val="nil"/>
              <w:bottom w:val="single" w:sz="4" w:space="0" w:color="auto"/>
              <w:right w:val="single" w:sz="4" w:space="0" w:color="auto"/>
            </w:tcBorders>
            <w:shd w:val="clear" w:color="000000" w:fill="D9D9D9"/>
            <w:noWrap/>
            <w:vAlign w:val="bottom"/>
            <w:hideMark/>
          </w:tcPr>
          <w:p w14:paraId="069D0482"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5 (€)</w:t>
            </w:r>
          </w:p>
        </w:tc>
      </w:tr>
      <w:tr w:rsidR="005E4DD1" w:rsidRPr="001F5251" w14:paraId="37B22860"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579D9167"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UKUPNO RASHODI / IZDACI</w:t>
            </w:r>
          </w:p>
        </w:tc>
        <w:tc>
          <w:tcPr>
            <w:tcW w:w="423" w:type="pct"/>
            <w:tcBorders>
              <w:top w:val="nil"/>
              <w:left w:val="nil"/>
              <w:bottom w:val="single" w:sz="4" w:space="0" w:color="auto"/>
              <w:right w:val="single" w:sz="4" w:space="0" w:color="auto"/>
            </w:tcBorders>
            <w:shd w:val="clear" w:color="000000" w:fill="FFFFFF"/>
            <w:noWrap/>
            <w:vAlign w:val="bottom"/>
            <w:hideMark/>
          </w:tcPr>
          <w:p w14:paraId="52E00F95" w14:textId="77777777" w:rsidR="005E4DD1" w:rsidRPr="001F5251" w:rsidRDefault="005E4DD1" w:rsidP="0097014D">
            <w:pPr>
              <w:spacing w:after="0" w:line="240" w:lineRule="auto"/>
              <w:jc w:val="right"/>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12.058.291,73</w:t>
            </w:r>
          </w:p>
        </w:tc>
        <w:tc>
          <w:tcPr>
            <w:tcW w:w="423" w:type="pct"/>
            <w:tcBorders>
              <w:top w:val="nil"/>
              <w:left w:val="nil"/>
              <w:bottom w:val="single" w:sz="4" w:space="0" w:color="auto"/>
              <w:right w:val="single" w:sz="4" w:space="0" w:color="auto"/>
            </w:tcBorders>
            <w:shd w:val="clear" w:color="000000" w:fill="FFFFFF"/>
            <w:noWrap/>
            <w:vAlign w:val="bottom"/>
            <w:hideMark/>
          </w:tcPr>
          <w:p w14:paraId="78C2A7EF" w14:textId="77777777" w:rsidR="005E4DD1" w:rsidRPr="001F5251" w:rsidRDefault="005E4DD1" w:rsidP="0097014D">
            <w:pPr>
              <w:spacing w:after="0" w:line="240" w:lineRule="auto"/>
              <w:jc w:val="right"/>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12.658.397,00</w:t>
            </w:r>
          </w:p>
        </w:tc>
        <w:tc>
          <w:tcPr>
            <w:tcW w:w="426" w:type="pct"/>
            <w:tcBorders>
              <w:top w:val="nil"/>
              <w:left w:val="nil"/>
              <w:bottom w:val="single" w:sz="4" w:space="0" w:color="auto"/>
              <w:right w:val="single" w:sz="4" w:space="0" w:color="auto"/>
            </w:tcBorders>
            <w:shd w:val="clear" w:color="000000" w:fill="FFFFFF"/>
            <w:noWrap/>
            <w:vAlign w:val="bottom"/>
            <w:hideMark/>
          </w:tcPr>
          <w:p w14:paraId="5EB16FBD" w14:textId="77777777" w:rsidR="005E4DD1" w:rsidRPr="001F5251" w:rsidRDefault="005E4DD1" w:rsidP="0097014D">
            <w:pPr>
              <w:spacing w:after="0" w:line="240" w:lineRule="auto"/>
              <w:jc w:val="right"/>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11.874.351,00</w:t>
            </w:r>
          </w:p>
        </w:tc>
        <w:tc>
          <w:tcPr>
            <w:tcW w:w="407" w:type="pct"/>
            <w:tcBorders>
              <w:top w:val="nil"/>
              <w:left w:val="nil"/>
              <w:bottom w:val="single" w:sz="4" w:space="0" w:color="auto"/>
              <w:right w:val="single" w:sz="4" w:space="0" w:color="auto"/>
            </w:tcBorders>
            <w:shd w:val="clear" w:color="000000" w:fill="FFFFFF"/>
            <w:noWrap/>
            <w:vAlign w:val="bottom"/>
            <w:hideMark/>
          </w:tcPr>
          <w:p w14:paraId="58187F7F" w14:textId="77777777" w:rsidR="005E4DD1" w:rsidRPr="001F5251" w:rsidRDefault="005E4DD1" w:rsidP="0097014D">
            <w:pPr>
              <w:spacing w:after="0" w:line="240" w:lineRule="auto"/>
              <w:jc w:val="right"/>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9.771.783,60</w:t>
            </w:r>
          </w:p>
        </w:tc>
        <w:tc>
          <w:tcPr>
            <w:tcW w:w="425" w:type="pct"/>
            <w:tcBorders>
              <w:top w:val="nil"/>
              <w:left w:val="nil"/>
              <w:bottom w:val="single" w:sz="4" w:space="0" w:color="auto"/>
              <w:right w:val="single" w:sz="4" w:space="0" w:color="auto"/>
            </w:tcBorders>
            <w:shd w:val="clear" w:color="000000" w:fill="FFFFFF"/>
            <w:noWrap/>
            <w:vAlign w:val="bottom"/>
            <w:hideMark/>
          </w:tcPr>
          <w:p w14:paraId="3EE0232C" w14:textId="77777777" w:rsidR="005E4DD1" w:rsidRPr="001F5251" w:rsidRDefault="005E4DD1" w:rsidP="0097014D">
            <w:pPr>
              <w:spacing w:after="0" w:line="240" w:lineRule="auto"/>
              <w:jc w:val="right"/>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9.913.219,28</w:t>
            </w:r>
          </w:p>
        </w:tc>
      </w:tr>
      <w:tr w:rsidR="005E4DD1" w:rsidRPr="001F5251" w14:paraId="5848962D"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8C3B91A"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01 Opće javne usluge</w:t>
            </w:r>
          </w:p>
        </w:tc>
        <w:tc>
          <w:tcPr>
            <w:tcW w:w="423" w:type="pct"/>
            <w:tcBorders>
              <w:top w:val="nil"/>
              <w:left w:val="nil"/>
              <w:bottom w:val="single" w:sz="4" w:space="0" w:color="auto"/>
              <w:right w:val="single" w:sz="4" w:space="0" w:color="auto"/>
            </w:tcBorders>
            <w:shd w:val="clear" w:color="000000" w:fill="FFFFFF"/>
            <w:noWrap/>
            <w:vAlign w:val="bottom"/>
            <w:hideMark/>
          </w:tcPr>
          <w:p w14:paraId="17A0E633"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1.583.204,04</w:t>
            </w:r>
          </w:p>
        </w:tc>
        <w:tc>
          <w:tcPr>
            <w:tcW w:w="423" w:type="pct"/>
            <w:tcBorders>
              <w:top w:val="nil"/>
              <w:left w:val="nil"/>
              <w:bottom w:val="single" w:sz="4" w:space="0" w:color="auto"/>
              <w:right w:val="single" w:sz="4" w:space="0" w:color="auto"/>
            </w:tcBorders>
            <w:shd w:val="clear" w:color="000000" w:fill="FFFFFF"/>
            <w:noWrap/>
            <w:vAlign w:val="bottom"/>
            <w:hideMark/>
          </w:tcPr>
          <w:p w14:paraId="12ABFE82"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1.882.933,00</w:t>
            </w:r>
          </w:p>
        </w:tc>
        <w:tc>
          <w:tcPr>
            <w:tcW w:w="426" w:type="pct"/>
            <w:tcBorders>
              <w:top w:val="nil"/>
              <w:left w:val="nil"/>
              <w:bottom w:val="single" w:sz="4" w:space="0" w:color="auto"/>
              <w:right w:val="single" w:sz="4" w:space="0" w:color="auto"/>
            </w:tcBorders>
            <w:shd w:val="clear" w:color="000000" w:fill="FFFFFF"/>
            <w:noWrap/>
            <w:vAlign w:val="bottom"/>
            <w:hideMark/>
          </w:tcPr>
          <w:p w14:paraId="6B4F7BBE"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1.910.358,00</w:t>
            </w:r>
          </w:p>
        </w:tc>
        <w:tc>
          <w:tcPr>
            <w:tcW w:w="407" w:type="pct"/>
            <w:tcBorders>
              <w:top w:val="nil"/>
              <w:left w:val="nil"/>
              <w:bottom w:val="single" w:sz="4" w:space="0" w:color="auto"/>
              <w:right w:val="single" w:sz="4" w:space="0" w:color="auto"/>
            </w:tcBorders>
            <w:shd w:val="clear" w:color="000000" w:fill="FFFFFF"/>
            <w:noWrap/>
            <w:vAlign w:val="bottom"/>
            <w:hideMark/>
          </w:tcPr>
          <w:p w14:paraId="634B22E7"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2.028.375,90</w:t>
            </w:r>
          </w:p>
        </w:tc>
        <w:tc>
          <w:tcPr>
            <w:tcW w:w="425" w:type="pct"/>
            <w:tcBorders>
              <w:top w:val="nil"/>
              <w:left w:val="nil"/>
              <w:bottom w:val="single" w:sz="4" w:space="0" w:color="auto"/>
              <w:right w:val="single" w:sz="4" w:space="0" w:color="auto"/>
            </w:tcBorders>
            <w:shd w:val="clear" w:color="000000" w:fill="FFFFFF"/>
            <w:noWrap/>
            <w:vAlign w:val="bottom"/>
            <w:hideMark/>
          </w:tcPr>
          <w:p w14:paraId="5486F3EC"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2.068.943,44</w:t>
            </w:r>
          </w:p>
        </w:tc>
      </w:tr>
      <w:tr w:rsidR="005E4DD1" w:rsidRPr="001F5251" w14:paraId="0448870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3B61655"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011 Izvršna  i zakonodavna tijela, financijski i fiskalni poslovi, vanjski poslovi</w:t>
            </w:r>
          </w:p>
        </w:tc>
        <w:tc>
          <w:tcPr>
            <w:tcW w:w="423" w:type="pct"/>
            <w:tcBorders>
              <w:top w:val="nil"/>
              <w:left w:val="nil"/>
              <w:bottom w:val="single" w:sz="4" w:space="0" w:color="auto"/>
              <w:right w:val="single" w:sz="4" w:space="0" w:color="auto"/>
            </w:tcBorders>
            <w:shd w:val="clear" w:color="000000" w:fill="FFFFFF"/>
            <w:noWrap/>
            <w:vAlign w:val="bottom"/>
            <w:hideMark/>
          </w:tcPr>
          <w:p w14:paraId="2B83C0D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133.018,58</w:t>
            </w:r>
          </w:p>
        </w:tc>
        <w:tc>
          <w:tcPr>
            <w:tcW w:w="423" w:type="pct"/>
            <w:tcBorders>
              <w:top w:val="nil"/>
              <w:left w:val="nil"/>
              <w:bottom w:val="single" w:sz="4" w:space="0" w:color="auto"/>
              <w:right w:val="single" w:sz="4" w:space="0" w:color="auto"/>
            </w:tcBorders>
            <w:shd w:val="clear" w:color="000000" w:fill="FFFFFF"/>
            <w:noWrap/>
            <w:vAlign w:val="bottom"/>
            <w:hideMark/>
          </w:tcPr>
          <w:p w14:paraId="788A3C5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179.593,00</w:t>
            </w:r>
          </w:p>
        </w:tc>
        <w:tc>
          <w:tcPr>
            <w:tcW w:w="426" w:type="pct"/>
            <w:tcBorders>
              <w:top w:val="nil"/>
              <w:left w:val="nil"/>
              <w:bottom w:val="single" w:sz="4" w:space="0" w:color="auto"/>
              <w:right w:val="single" w:sz="4" w:space="0" w:color="auto"/>
            </w:tcBorders>
            <w:shd w:val="clear" w:color="000000" w:fill="FFFFFF"/>
            <w:noWrap/>
            <w:vAlign w:val="bottom"/>
            <w:hideMark/>
          </w:tcPr>
          <w:p w14:paraId="6A39CAF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178.230,00</w:t>
            </w:r>
          </w:p>
        </w:tc>
        <w:tc>
          <w:tcPr>
            <w:tcW w:w="407" w:type="pct"/>
            <w:tcBorders>
              <w:top w:val="nil"/>
              <w:left w:val="nil"/>
              <w:bottom w:val="single" w:sz="4" w:space="0" w:color="auto"/>
              <w:right w:val="single" w:sz="4" w:space="0" w:color="auto"/>
            </w:tcBorders>
            <w:shd w:val="clear" w:color="000000" w:fill="FFFFFF"/>
            <w:noWrap/>
            <w:vAlign w:val="bottom"/>
            <w:hideMark/>
          </w:tcPr>
          <w:p w14:paraId="462B6AC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187.141,50</w:t>
            </w:r>
          </w:p>
        </w:tc>
        <w:tc>
          <w:tcPr>
            <w:tcW w:w="425" w:type="pct"/>
            <w:tcBorders>
              <w:top w:val="nil"/>
              <w:left w:val="nil"/>
              <w:bottom w:val="single" w:sz="4" w:space="0" w:color="auto"/>
              <w:right w:val="single" w:sz="4" w:space="0" w:color="auto"/>
            </w:tcBorders>
            <w:shd w:val="clear" w:color="000000" w:fill="FFFFFF"/>
            <w:noWrap/>
            <w:vAlign w:val="bottom"/>
            <w:hideMark/>
          </w:tcPr>
          <w:p w14:paraId="0AAC050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190.884,33</w:t>
            </w:r>
          </w:p>
        </w:tc>
      </w:tr>
      <w:tr w:rsidR="005E4DD1" w:rsidRPr="001F5251" w14:paraId="370753F3"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D70C99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013 Opće usluge</w:t>
            </w:r>
          </w:p>
        </w:tc>
        <w:tc>
          <w:tcPr>
            <w:tcW w:w="423" w:type="pct"/>
            <w:tcBorders>
              <w:top w:val="nil"/>
              <w:left w:val="nil"/>
              <w:bottom w:val="single" w:sz="4" w:space="0" w:color="auto"/>
              <w:right w:val="single" w:sz="4" w:space="0" w:color="auto"/>
            </w:tcBorders>
            <w:shd w:val="clear" w:color="000000" w:fill="FFFFFF"/>
            <w:noWrap/>
            <w:vAlign w:val="bottom"/>
            <w:hideMark/>
          </w:tcPr>
          <w:p w14:paraId="1AF2B2F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837.058,84</w:t>
            </w:r>
          </w:p>
        </w:tc>
        <w:tc>
          <w:tcPr>
            <w:tcW w:w="423" w:type="pct"/>
            <w:tcBorders>
              <w:top w:val="nil"/>
              <w:left w:val="nil"/>
              <w:bottom w:val="single" w:sz="4" w:space="0" w:color="auto"/>
              <w:right w:val="single" w:sz="4" w:space="0" w:color="auto"/>
            </w:tcBorders>
            <w:shd w:val="clear" w:color="000000" w:fill="FFFFFF"/>
            <w:noWrap/>
            <w:vAlign w:val="bottom"/>
            <w:hideMark/>
          </w:tcPr>
          <w:p w14:paraId="6BC7C8F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1.105.307,00</w:t>
            </w:r>
          </w:p>
        </w:tc>
        <w:tc>
          <w:tcPr>
            <w:tcW w:w="426" w:type="pct"/>
            <w:tcBorders>
              <w:top w:val="nil"/>
              <w:left w:val="nil"/>
              <w:bottom w:val="single" w:sz="4" w:space="0" w:color="auto"/>
              <w:right w:val="single" w:sz="4" w:space="0" w:color="auto"/>
            </w:tcBorders>
            <w:shd w:val="clear" w:color="000000" w:fill="FFFFFF"/>
            <w:noWrap/>
            <w:vAlign w:val="bottom"/>
            <w:hideMark/>
          </w:tcPr>
          <w:p w14:paraId="6A7506B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1.109.520,00</w:t>
            </w:r>
          </w:p>
        </w:tc>
        <w:tc>
          <w:tcPr>
            <w:tcW w:w="407" w:type="pct"/>
            <w:tcBorders>
              <w:top w:val="nil"/>
              <w:left w:val="nil"/>
              <w:bottom w:val="single" w:sz="4" w:space="0" w:color="auto"/>
              <w:right w:val="single" w:sz="4" w:space="0" w:color="auto"/>
            </w:tcBorders>
            <w:shd w:val="clear" w:color="000000" w:fill="FFFFFF"/>
            <w:noWrap/>
            <w:vAlign w:val="bottom"/>
            <w:hideMark/>
          </w:tcPr>
          <w:p w14:paraId="268F7ED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1.182.246,00</w:t>
            </w:r>
          </w:p>
        </w:tc>
        <w:tc>
          <w:tcPr>
            <w:tcW w:w="425" w:type="pct"/>
            <w:tcBorders>
              <w:top w:val="nil"/>
              <w:left w:val="nil"/>
              <w:bottom w:val="single" w:sz="4" w:space="0" w:color="auto"/>
              <w:right w:val="single" w:sz="4" w:space="0" w:color="auto"/>
            </w:tcBorders>
            <w:shd w:val="clear" w:color="000000" w:fill="FFFFFF"/>
            <w:noWrap/>
            <w:vAlign w:val="bottom"/>
            <w:hideMark/>
          </w:tcPr>
          <w:p w14:paraId="6A00AD5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1.205.890,92</w:t>
            </w:r>
          </w:p>
        </w:tc>
      </w:tr>
      <w:tr w:rsidR="005E4DD1" w:rsidRPr="001F5251" w14:paraId="4A74A346"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F2C6D9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016 Opće javne usluge koje nisu drugdje svrstane</w:t>
            </w:r>
          </w:p>
        </w:tc>
        <w:tc>
          <w:tcPr>
            <w:tcW w:w="423" w:type="pct"/>
            <w:tcBorders>
              <w:top w:val="nil"/>
              <w:left w:val="nil"/>
              <w:bottom w:val="single" w:sz="4" w:space="0" w:color="auto"/>
              <w:right w:val="single" w:sz="4" w:space="0" w:color="auto"/>
            </w:tcBorders>
            <w:shd w:val="clear" w:color="000000" w:fill="FFFFFF"/>
            <w:noWrap/>
            <w:vAlign w:val="bottom"/>
            <w:hideMark/>
          </w:tcPr>
          <w:p w14:paraId="56750B4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613.126,62</w:t>
            </w:r>
          </w:p>
        </w:tc>
        <w:tc>
          <w:tcPr>
            <w:tcW w:w="423" w:type="pct"/>
            <w:tcBorders>
              <w:top w:val="nil"/>
              <w:left w:val="nil"/>
              <w:bottom w:val="single" w:sz="4" w:space="0" w:color="auto"/>
              <w:right w:val="single" w:sz="4" w:space="0" w:color="auto"/>
            </w:tcBorders>
            <w:shd w:val="clear" w:color="000000" w:fill="FFFFFF"/>
            <w:noWrap/>
            <w:vAlign w:val="bottom"/>
            <w:hideMark/>
          </w:tcPr>
          <w:p w14:paraId="633F73D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598.033,00</w:t>
            </w:r>
          </w:p>
        </w:tc>
        <w:tc>
          <w:tcPr>
            <w:tcW w:w="426" w:type="pct"/>
            <w:tcBorders>
              <w:top w:val="nil"/>
              <w:left w:val="nil"/>
              <w:bottom w:val="single" w:sz="4" w:space="0" w:color="auto"/>
              <w:right w:val="single" w:sz="4" w:space="0" w:color="auto"/>
            </w:tcBorders>
            <w:shd w:val="clear" w:color="000000" w:fill="FFFFFF"/>
            <w:noWrap/>
            <w:vAlign w:val="bottom"/>
            <w:hideMark/>
          </w:tcPr>
          <w:p w14:paraId="144B19E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622.608,00</w:t>
            </w:r>
          </w:p>
        </w:tc>
        <w:tc>
          <w:tcPr>
            <w:tcW w:w="407" w:type="pct"/>
            <w:tcBorders>
              <w:top w:val="nil"/>
              <w:left w:val="nil"/>
              <w:bottom w:val="single" w:sz="4" w:space="0" w:color="auto"/>
              <w:right w:val="single" w:sz="4" w:space="0" w:color="auto"/>
            </w:tcBorders>
            <w:shd w:val="clear" w:color="000000" w:fill="FFFFFF"/>
            <w:noWrap/>
            <w:vAlign w:val="bottom"/>
            <w:hideMark/>
          </w:tcPr>
          <w:p w14:paraId="202C975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658.988,40</w:t>
            </w:r>
          </w:p>
        </w:tc>
        <w:tc>
          <w:tcPr>
            <w:tcW w:w="425" w:type="pct"/>
            <w:tcBorders>
              <w:top w:val="nil"/>
              <w:left w:val="nil"/>
              <w:bottom w:val="single" w:sz="4" w:space="0" w:color="auto"/>
              <w:right w:val="single" w:sz="4" w:space="0" w:color="auto"/>
            </w:tcBorders>
            <w:shd w:val="clear" w:color="000000" w:fill="FFFFFF"/>
            <w:noWrap/>
            <w:vAlign w:val="bottom"/>
            <w:hideMark/>
          </w:tcPr>
          <w:p w14:paraId="69B7C7B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672.168,19</w:t>
            </w:r>
          </w:p>
        </w:tc>
      </w:tr>
      <w:tr w:rsidR="005E4DD1" w:rsidRPr="001F5251" w14:paraId="02E7464F"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7A88353"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03 Javni red i sigurnost</w:t>
            </w:r>
          </w:p>
        </w:tc>
        <w:tc>
          <w:tcPr>
            <w:tcW w:w="423" w:type="pct"/>
            <w:tcBorders>
              <w:top w:val="nil"/>
              <w:left w:val="nil"/>
              <w:bottom w:val="single" w:sz="4" w:space="0" w:color="auto"/>
              <w:right w:val="single" w:sz="4" w:space="0" w:color="auto"/>
            </w:tcBorders>
            <w:shd w:val="clear" w:color="000000" w:fill="FFFFFF"/>
            <w:noWrap/>
            <w:vAlign w:val="bottom"/>
            <w:hideMark/>
          </w:tcPr>
          <w:p w14:paraId="16C3119F"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354.153,68</w:t>
            </w:r>
          </w:p>
        </w:tc>
        <w:tc>
          <w:tcPr>
            <w:tcW w:w="423" w:type="pct"/>
            <w:tcBorders>
              <w:top w:val="nil"/>
              <w:left w:val="nil"/>
              <w:bottom w:val="single" w:sz="4" w:space="0" w:color="auto"/>
              <w:right w:val="single" w:sz="4" w:space="0" w:color="auto"/>
            </w:tcBorders>
            <w:shd w:val="clear" w:color="000000" w:fill="FFFFFF"/>
            <w:noWrap/>
            <w:vAlign w:val="bottom"/>
            <w:hideMark/>
          </w:tcPr>
          <w:p w14:paraId="5487CE03"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327.315,00</w:t>
            </w:r>
          </w:p>
        </w:tc>
        <w:tc>
          <w:tcPr>
            <w:tcW w:w="426" w:type="pct"/>
            <w:tcBorders>
              <w:top w:val="nil"/>
              <w:left w:val="nil"/>
              <w:bottom w:val="single" w:sz="4" w:space="0" w:color="auto"/>
              <w:right w:val="single" w:sz="4" w:space="0" w:color="auto"/>
            </w:tcBorders>
            <w:shd w:val="clear" w:color="000000" w:fill="FFFFFF"/>
            <w:noWrap/>
            <w:vAlign w:val="bottom"/>
            <w:hideMark/>
          </w:tcPr>
          <w:p w14:paraId="78F72D57"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384.284,00</w:t>
            </w:r>
          </w:p>
        </w:tc>
        <w:tc>
          <w:tcPr>
            <w:tcW w:w="407" w:type="pct"/>
            <w:tcBorders>
              <w:top w:val="nil"/>
              <w:left w:val="nil"/>
              <w:bottom w:val="single" w:sz="4" w:space="0" w:color="auto"/>
              <w:right w:val="single" w:sz="4" w:space="0" w:color="auto"/>
            </w:tcBorders>
            <w:shd w:val="clear" w:color="000000" w:fill="FFFFFF"/>
            <w:noWrap/>
            <w:vAlign w:val="bottom"/>
            <w:hideMark/>
          </w:tcPr>
          <w:p w14:paraId="3D936428"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403.498,20</w:t>
            </w:r>
          </w:p>
        </w:tc>
        <w:tc>
          <w:tcPr>
            <w:tcW w:w="425" w:type="pct"/>
            <w:tcBorders>
              <w:top w:val="nil"/>
              <w:left w:val="nil"/>
              <w:bottom w:val="single" w:sz="4" w:space="0" w:color="auto"/>
              <w:right w:val="single" w:sz="4" w:space="0" w:color="auto"/>
            </w:tcBorders>
            <w:shd w:val="clear" w:color="000000" w:fill="FFFFFF"/>
            <w:noWrap/>
            <w:vAlign w:val="bottom"/>
            <w:hideMark/>
          </w:tcPr>
          <w:p w14:paraId="5A762E9E"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411.568,16</w:t>
            </w:r>
          </w:p>
        </w:tc>
      </w:tr>
      <w:tr w:rsidR="005E4DD1" w:rsidRPr="001F5251" w14:paraId="4A39DFC1"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80EF2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032 Usluge protupožarne zaštite</w:t>
            </w:r>
          </w:p>
        </w:tc>
        <w:tc>
          <w:tcPr>
            <w:tcW w:w="423" w:type="pct"/>
            <w:tcBorders>
              <w:top w:val="nil"/>
              <w:left w:val="nil"/>
              <w:bottom w:val="single" w:sz="4" w:space="0" w:color="auto"/>
              <w:right w:val="single" w:sz="4" w:space="0" w:color="auto"/>
            </w:tcBorders>
            <w:shd w:val="clear" w:color="000000" w:fill="FFFFFF"/>
            <w:noWrap/>
            <w:vAlign w:val="bottom"/>
            <w:hideMark/>
          </w:tcPr>
          <w:p w14:paraId="5664B78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348.924,84</w:t>
            </w:r>
          </w:p>
        </w:tc>
        <w:tc>
          <w:tcPr>
            <w:tcW w:w="423" w:type="pct"/>
            <w:tcBorders>
              <w:top w:val="nil"/>
              <w:left w:val="nil"/>
              <w:bottom w:val="single" w:sz="4" w:space="0" w:color="auto"/>
              <w:right w:val="single" w:sz="4" w:space="0" w:color="auto"/>
            </w:tcBorders>
            <w:shd w:val="clear" w:color="000000" w:fill="FFFFFF"/>
            <w:noWrap/>
            <w:vAlign w:val="bottom"/>
            <w:hideMark/>
          </w:tcPr>
          <w:p w14:paraId="70E2156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317.815,00</w:t>
            </w:r>
          </w:p>
        </w:tc>
        <w:tc>
          <w:tcPr>
            <w:tcW w:w="426" w:type="pct"/>
            <w:tcBorders>
              <w:top w:val="nil"/>
              <w:left w:val="nil"/>
              <w:bottom w:val="single" w:sz="4" w:space="0" w:color="auto"/>
              <w:right w:val="single" w:sz="4" w:space="0" w:color="auto"/>
            </w:tcBorders>
            <w:shd w:val="clear" w:color="000000" w:fill="FFFFFF"/>
            <w:noWrap/>
            <w:vAlign w:val="bottom"/>
            <w:hideMark/>
          </w:tcPr>
          <w:p w14:paraId="2C5BFC5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375.284,00</w:t>
            </w:r>
          </w:p>
        </w:tc>
        <w:tc>
          <w:tcPr>
            <w:tcW w:w="407" w:type="pct"/>
            <w:tcBorders>
              <w:top w:val="nil"/>
              <w:left w:val="nil"/>
              <w:bottom w:val="single" w:sz="4" w:space="0" w:color="auto"/>
              <w:right w:val="single" w:sz="4" w:space="0" w:color="auto"/>
            </w:tcBorders>
            <w:shd w:val="clear" w:color="000000" w:fill="FFFFFF"/>
            <w:noWrap/>
            <w:vAlign w:val="bottom"/>
            <w:hideMark/>
          </w:tcPr>
          <w:p w14:paraId="5FEB787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394.048,20</w:t>
            </w:r>
          </w:p>
        </w:tc>
        <w:tc>
          <w:tcPr>
            <w:tcW w:w="425" w:type="pct"/>
            <w:tcBorders>
              <w:top w:val="nil"/>
              <w:left w:val="nil"/>
              <w:bottom w:val="single" w:sz="4" w:space="0" w:color="auto"/>
              <w:right w:val="single" w:sz="4" w:space="0" w:color="auto"/>
            </w:tcBorders>
            <w:shd w:val="clear" w:color="000000" w:fill="FFFFFF"/>
            <w:noWrap/>
            <w:vAlign w:val="bottom"/>
            <w:hideMark/>
          </w:tcPr>
          <w:p w14:paraId="6779E45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401.929,16</w:t>
            </w:r>
          </w:p>
        </w:tc>
      </w:tr>
      <w:tr w:rsidR="005E4DD1" w:rsidRPr="001F5251" w14:paraId="7A39D062"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949DC83"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036 Rashodi za javni red i sigurnost koji nisu drugdje svrstani</w:t>
            </w:r>
          </w:p>
        </w:tc>
        <w:tc>
          <w:tcPr>
            <w:tcW w:w="423" w:type="pct"/>
            <w:tcBorders>
              <w:top w:val="nil"/>
              <w:left w:val="nil"/>
              <w:bottom w:val="single" w:sz="4" w:space="0" w:color="auto"/>
              <w:right w:val="single" w:sz="4" w:space="0" w:color="auto"/>
            </w:tcBorders>
            <w:shd w:val="clear" w:color="000000" w:fill="FFFFFF"/>
            <w:noWrap/>
            <w:vAlign w:val="bottom"/>
            <w:hideMark/>
          </w:tcPr>
          <w:p w14:paraId="119D489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5.228,84</w:t>
            </w:r>
          </w:p>
        </w:tc>
        <w:tc>
          <w:tcPr>
            <w:tcW w:w="423" w:type="pct"/>
            <w:tcBorders>
              <w:top w:val="nil"/>
              <w:left w:val="nil"/>
              <w:bottom w:val="single" w:sz="4" w:space="0" w:color="auto"/>
              <w:right w:val="single" w:sz="4" w:space="0" w:color="auto"/>
            </w:tcBorders>
            <w:shd w:val="clear" w:color="000000" w:fill="FFFFFF"/>
            <w:noWrap/>
            <w:vAlign w:val="bottom"/>
            <w:hideMark/>
          </w:tcPr>
          <w:p w14:paraId="59F56DE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9.500,00</w:t>
            </w:r>
          </w:p>
        </w:tc>
        <w:tc>
          <w:tcPr>
            <w:tcW w:w="426" w:type="pct"/>
            <w:tcBorders>
              <w:top w:val="nil"/>
              <w:left w:val="nil"/>
              <w:bottom w:val="single" w:sz="4" w:space="0" w:color="auto"/>
              <w:right w:val="single" w:sz="4" w:space="0" w:color="auto"/>
            </w:tcBorders>
            <w:shd w:val="clear" w:color="000000" w:fill="FFFFFF"/>
            <w:noWrap/>
            <w:vAlign w:val="bottom"/>
            <w:hideMark/>
          </w:tcPr>
          <w:p w14:paraId="37868D4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9.000,00</w:t>
            </w:r>
          </w:p>
        </w:tc>
        <w:tc>
          <w:tcPr>
            <w:tcW w:w="407" w:type="pct"/>
            <w:tcBorders>
              <w:top w:val="nil"/>
              <w:left w:val="nil"/>
              <w:bottom w:val="single" w:sz="4" w:space="0" w:color="auto"/>
              <w:right w:val="single" w:sz="4" w:space="0" w:color="auto"/>
            </w:tcBorders>
            <w:shd w:val="clear" w:color="000000" w:fill="FFFFFF"/>
            <w:noWrap/>
            <w:vAlign w:val="bottom"/>
            <w:hideMark/>
          </w:tcPr>
          <w:p w14:paraId="3FE71D3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9.450,00</w:t>
            </w:r>
          </w:p>
        </w:tc>
        <w:tc>
          <w:tcPr>
            <w:tcW w:w="425" w:type="pct"/>
            <w:tcBorders>
              <w:top w:val="nil"/>
              <w:left w:val="nil"/>
              <w:bottom w:val="single" w:sz="4" w:space="0" w:color="auto"/>
              <w:right w:val="single" w:sz="4" w:space="0" w:color="auto"/>
            </w:tcBorders>
            <w:shd w:val="clear" w:color="000000" w:fill="FFFFFF"/>
            <w:noWrap/>
            <w:vAlign w:val="bottom"/>
            <w:hideMark/>
          </w:tcPr>
          <w:p w14:paraId="2058657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9.639,00</w:t>
            </w:r>
          </w:p>
        </w:tc>
      </w:tr>
      <w:tr w:rsidR="005E4DD1" w:rsidRPr="001F5251" w14:paraId="4D802B56"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6FC425B"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04 Ekonomski poslovi</w:t>
            </w:r>
          </w:p>
        </w:tc>
        <w:tc>
          <w:tcPr>
            <w:tcW w:w="423" w:type="pct"/>
            <w:tcBorders>
              <w:top w:val="nil"/>
              <w:left w:val="nil"/>
              <w:bottom w:val="single" w:sz="4" w:space="0" w:color="auto"/>
              <w:right w:val="single" w:sz="4" w:space="0" w:color="auto"/>
            </w:tcBorders>
            <w:shd w:val="clear" w:color="000000" w:fill="FFFFFF"/>
            <w:noWrap/>
            <w:vAlign w:val="bottom"/>
            <w:hideMark/>
          </w:tcPr>
          <w:p w14:paraId="668A4F2F"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215.881,64</w:t>
            </w:r>
          </w:p>
        </w:tc>
        <w:tc>
          <w:tcPr>
            <w:tcW w:w="423" w:type="pct"/>
            <w:tcBorders>
              <w:top w:val="nil"/>
              <w:left w:val="nil"/>
              <w:bottom w:val="single" w:sz="4" w:space="0" w:color="auto"/>
              <w:right w:val="single" w:sz="4" w:space="0" w:color="auto"/>
            </w:tcBorders>
            <w:shd w:val="clear" w:color="000000" w:fill="FFFFFF"/>
            <w:noWrap/>
            <w:vAlign w:val="bottom"/>
            <w:hideMark/>
          </w:tcPr>
          <w:p w14:paraId="630CABC4"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92.200,00</w:t>
            </w:r>
          </w:p>
        </w:tc>
        <w:tc>
          <w:tcPr>
            <w:tcW w:w="426" w:type="pct"/>
            <w:tcBorders>
              <w:top w:val="nil"/>
              <w:left w:val="nil"/>
              <w:bottom w:val="single" w:sz="4" w:space="0" w:color="auto"/>
              <w:right w:val="single" w:sz="4" w:space="0" w:color="auto"/>
            </w:tcBorders>
            <w:shd w:val="clear" w:color="000000" w:fill="FFFFFF"/>
            <w:noWrap/>
            <w:vAlign w:val="bottom"/>
            <w:hideMark/>
          </w:tcPr>
          <w:p w14:paraId="78267B68"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81.354,00</w:t>
            </w:r>
          </w:p>
        </w:tc>
        <w:tc>
          <w:tcPr>
            <w:tcW w:w="407" w:type="pct"/>
            <w:tcBorders>
              <w:top w:val="nil"/>
              <w:left w:val="nil"/>
              <w:bottom w:val="single" w:sz="4" w:space="0" w:color="auto"/>
              <w:right w:val="single" w:sz="4" w:space="0" w:color="auto"/>
            </w:tcBorders>
            <w:shd w:val="clear" w:color="000000" w:fill="FFFFFF"/>
            <w:noWrap/>
            <w:vAlign w:val="bottom"/>
            <w:hideMark/>
          </w:tcPr>
          <w:p w14:paraId="775932A0"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85.421,70</w:t>
            </w:r>
          </w:p>
        </w:tc>
        <w:tc>
          <w:tcPr>
            <w:tcW w:w="425" w:type="pct"/>
            <w:tcBorders>
              <w:top w:val="nil"/>
              <w:left w:val="nil"/>
              <w:bottom w:val="single" w:sz="4" w:space="0" w:color="auto"/>
              <w:right w:val="single" w:sz="4" w:space="0" w:color="auto"/>
            </w:tcBorders>
            <w:shd w:val="clear" w:color="000000" w:fill="FFFFFF"/>
            <w:noWrap/>
            <w:vAlign w:val="bottom"/>
            <w:hideMark/>
          </w:tcPr>
          <w:p w14:paraId="33F8090E"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87.130,13</w:t>
            </w:r>
          </w:p>
        </w:tc>
      </w:tr>
      <w:tr w:rsidR="005E4DD1" w:rsidRPr="001F5251" w14:paraId="6FED6BD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90B667F"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042 "Poljoprivreda, šumarstvo, ribarstvo i lov"</w:t>
            </w:r>
          </w:p>
        </w:tc>
        <w:tc>
          <w:tcPr>
            <w:tcW w:w="423" w:type="pct"/>
            <w:tcBorders>
              <w:top w:val="nil"/>
              <w:left w:val="nil"/>
              <w:bottom w:val="single" w:sz="4" w:space="0" w:color="auto"/>
              <w:right w:val="single" w:sz="4" w:space="0" w:color="auto"/>
            </w:tcBorders>
            <w:shd w:val="clear" w:color="000000" w:fill="FFFFFF"/>
            <w:noWrap/>
            <w:vAlign w:val="bottom"/>
            <w:hideMark/>
          </w:tcPr>
          <w:p w14:paraId="5567F15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16.625,19</w:t>
            </w:r>
          </w:p>
        </w:tc>
        <w:tc>
          <w:tcPr>
            <w:tcW w:w="423" w:type="pct"/>
            <w:tcBorders>
              <w:top w:val="nil"/>
              <w:left w:val="nil"/>
              <w:bottom w:val="single" w:sz="4" w:space="0" w:color="auto"/>
              <w:right w:val="single" w:sz="4" w:space="0" w:color="auto"/>
            </w:tcBorders>
            <w:shd w:val="clear" w:color="000000" w:fill="FFFFFF"/>
            <w:noWrap/>
            <w:vAlign w:val="bottom"/>
            <w:hideMark/>
          </w:tcPr>
          <w:p w14:paraId="0FA1D92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22.562,00</w:t>
            </w:r>
          </w:p>
        </w:tc>
        <w:tc>
          <w:tcPr>
            <w:tcW w:w="426" w:type="pct"/>
            <w:tcBorders>
              <w:top w:val="nil"/>
              <w:left w:val="nil"/>
              <w:bottom w:val="single" w:sz="4" w:space="0" w:color="auto"/>
              <w:right w:val="single" w:sz="4" w:space="0" w:color="auto"/>
            </w:tcBorders>
            <w:shd w:val="clear" w:color="000000" w:fill="FFFFFF"/>
            <w:noWrap/>
            <w:vAlign w:val="bottom"/>
            <w:hideMark/>
          </w:tcPr>
          <w:p w14:paraId="4F14FC3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22.554,00</w:t>
            </w:r>
          </w:p>
        </w:tc>
        <w:tc>
          <w:tcPr>
            <w:tcW w:w="407" w:type="pct"/>
            <w:tcBorders>
              <w:top w:val="nil"/>
              <w:left w:val="nil"/>
              <w:bottom w:val="single" w:sz="4" w:space="0" w:color="auto"/>
              <w:right w:val="single" w:sz="4" w:space="0" w:color="auto"/>
            </w:tcBorders>
            <w:shd w:val="clear" w:color="000000" w:fill="FFFFFF"/>
            <w:noWrap/>
            <w:vAlign w:val="bottom"/>
            <w:hideMark/>
          </w:tcPr>
          <w:p w14:paraId="731BDF2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23.681,70</w:t>
            </w:r>
          </w:p>
        </w:tc>
        <w:tc>
          <w:tcPr>
            <w:tcW w:w="425" w:type="pct"/>
            <w:tcBorders>
              <w:top w:val="nil"/>
              <w:left w:val="nil"/>
              <w:bottom w:val="single" w:sz="4" w:space="0" w:color="auto"/>
              <w:right w:val="single" w:sz="4" w:space="0" w:color="auto"/>
            </w:tcBorders>
            <w:shd w:val="clear" w:color="000000" w:fill="FFFFFF"/>
            <w:noWrap/>
            <w:vAlign w:val="bottom"/>
            <w:hideMark/>
          </w:tcPr>
          <w:p w14:paraId="0F4BF47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24.155,33</w:t>
            </w:r>
          </w:p>
        </w:tc>
      </w:tr>
      <w:tr w:rsidR="005E4DD1" w:rsidRPr="001F5251" w14:paraId="1CAD3170"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4EFA51"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049 Ekonomski poslovi koji nisu drugdje svrstani</w:t>
            </w:r>
          </w:p>
        </w:tc>
        <w:tc>
          <w:tcPr>
            <w:tcW w:w="423" w:type="pct"/>
            <w:tcBorders>
              <w:top w:val="nil"/>
              <w:left w:val="nil"/>
              <w:bottom w:val="single" w:sz="4" w:space="0" w:color="auto"/>
              <w:right w:val="single" w:sz="4" w:space="0" w:color="auto"/>
            </w:tcBorders>
            <w:shd w:val="clear" w:color="000000" w:fill="FFFFFF"/>
            <w:noWrap/>
            <w:vAlign w:val="bottom"/>
            <w:hideMark/>
          </w:tcPr>
          <w:p w14:paraId="2AE5956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199.256,45</w:t>
            </w:r>
          </w:p>
        </w:tc>
        <w:tc>
          <w:tcPr>
            <w:tcW w:w="423" w:type="pct"/>
            <w:tcBorders>
              <w:top w:val="nil"/>
              <w:left w:val="nil"/>
              <w:bottom w:val="single" w:sz="4" w:space="0" w:color="auto"/>
              <w:right w:val="single" w:sz="4" w:space="0" w:color="auto"/>
            </w:tcBorders>
            <w:shd w:val="clear" w:color="000000" w:fill="FFFFFF"/>
            <w:noWrap/>
            <w:vAlign w:val="bottom"/>
            <w:hideMark/>
          </w:tcPr>
          <w:p w14:paraId="44A2193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69.638,00</w:t>
            </w:r>
          </w:p>
        </w:tc>
        <w:tc>
          <w:tcPr>
            <w:tcW w:w="426" w:type="pct"/>
            <w:tcBorders>
              <w:top w:val="nil"/>
              <w:left w:val="nil"/>
              <w:bottom w:val="single" w:sz="4" w:space="0" w:color="auto"/>
              <w:right w:val="single" w:sz="4" w:space="0" w:color="auto"/>
            </w:tcBorders>
            <w:shd w:val="clear" w:color="000000" w:fill="FFFFFF"/>
            <w:noWrap/>
            <w:vAlign w:val="bottom"/>
            <w:hideMark/>
          </w:tcPr>
          <w:p w14:paraId="19AE40A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58.800,00</w:t>
            </w:r>
          </w:p>
        </w:tc>
        <w:tc>
          <w:tcPr>
            <w:tcW w:w="407" w:type="pct"/>
            <w:tcBorders>
              <w:top w:val="nil"/>
              <w:left w:val="nil"/>
              <w:bottom w:val="single" w:sz="4" w:space="0" w:color="auto"/>
              <w:right w:val="single" w:sz="4" w:space="0" w:color="auto"/>
            </w:tcBorders>
            <w:shd w:val="clear" w:color="000000" w:fill="FFFFFF"/>
            <w:noWrap/>
            <w:vAlign w:val="bottom"/>
            <w:hideMark/>
          </w:tcPr>
          <w:p w14:paraId="4CF403B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61.740,00</w:t>
            </w:r>
          </w:p>
        </w:tc>
        <w:tc>
          <w:tcPr>
            <w:tcW w:w="425" w:type="pct"/>
            <w:tcBorders>
              <w:top w:val="nil"/>
              <w:left w:val="nil"/>
              <w:bottom w:val="single" w:sz="4" w:space="0" w:color="auto"/>
              <w:right w:val="single" w:sz="4" w:space="0" w:color="auto"/>
            </w:tcBorders>
            <w:shd w:val="clear" w:color="000000" w:fill="FFFFFF"/>
            <w:noWrap/>
            <w:vAlign w:val="bottom"/>
            <w:hideMark/>
          </w:tcPr>
          <w:p w14:paraId="483E64C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62.974,80</w:t>
            </w:r>
          </w:p>
        </w:tc>
      </w:tr>
      <w:tr w:rsidR="005E4DD1" w:rsidRPr="001F5251" w14:paraId="0876259A"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B4E54ED"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06 Usluge unapređenja stanovanja i zajednice</w:t>
            </w:r>
          </w:p>
        </w:tc>
        <w:tc>
          <w:tcPr>
            <w:tcW w:w="423" w:type="pct"/>
            <w:tcBorders>
              <w:top w:val="nil"/>
              <w:left w:val="nil"/>
              <w:bottom w:val="single" w:sz="4" w:space="0" w:color="auto"/>
              <w:right w:val="single" w:sz="4" w:space="0" w:color="auto"/>
            </w:tcBorders>
            <w:shd w:val="clear" w:color="000000" w:fill="FFFFFF"/>
            <w:noWrap/>
            <w:vAlign w:val="bottom"/>
            <w:hideMark/>
          </w:tcPr>
          <w:p w14:paraId="471CEDA0"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6.008.928,55</w:t>
            </w:r>
          </w:p>
        </w:tc>
        <w:tc>
          <w:tcPr>
            <w:tcW w:w="423" w:type="pct"/>
            <w:tcBorders>
              <w:top w:val="nil"/>
              <w:left w:val="nil"/>
              <w:bottom w:val="single" w:sz="4" w:space="0" w:color="auto"/>
              <w:right w:val="single" w:sz="4" w:space="0" w:color="auto"/>
            </w:tcBorders>
            <w:shd w:val="clear" w:color="000000" w:fill="FFFFFF"/>
            <w:noWrap/>
            <w:vAlign w:val="bottom"/>
            <w:hideMark/>
          </w:tcPr>
          <w:p w14:paraId="3BD4F1AF"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5.305.497,00</w:t>
            </w:r>
          </w:p>
        </w:tc>
        <w:tc>
          <w:tcPr>
            <w:tcW w:w="426" w:type="pct"/>
            <w:tcBorders>
              <w:top w:val="nil"/>
              <w:left w:val="nil"/>
              <w:bottom w:val="single" w:sz="4" w:space="0" w:color="auto"/>
              <w:right w:val="single" w:sz="4" w:space="0" w:color="auto"/>
            </w:tcBorders>
            <w:shd w:val="clear" w:color="000000" w:fill="FFFFFF"/>
            <w:noWrap/>
            <w:vAlign w:val="bottom"/>
            <w:hideMark/>
          </w:tcPr>
          <w:p w14:paraId="7348A941"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4.387.922,00</w:t>
            </w:r>
          </w:p>
        </w:tc>
        <w:tc>
          <w:tcPr>
            <w:tcW w:w="407" w:type="pct"/>
            <w:tcBorders>
              <w:top w:val="nil"/>
              <w:left w:val="nil"/>
              <w:bottom w:val="single" w:sz="4" w:space="0" w:color="auto"/>
              <w:right w:val="single" w:sz="4" w:space="0" w:color="auto"/>
            </w:tcBorders>
            <w:shd w:val="clear" w:color="000000" w:fill="FFFFFF"/>
            <w:noWrap/>
            <w:vAlign w:val="bottom"/>
            <w:hideMark/>
          </w:tcPr>
          <w:p w14:paraId="459204EB"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2.687.319,30</w:t>
            </w:r>
          </w:p>
        </w:tc>
        <w:tc>
          <w:tcPr>
            <w:tcW w:w="425" w:type="pct"/>
            <w:tcBorders>
              <w:top w:val="nil"/>
              <w:left w:val="nil"/>
              <w:bottom w:val="single" w:sz="4" w:space="0" w:color="auto"/>
              <w:right w:val="single" w:sz="4" w:space="0" w:color="auto"/>
            </w:tcBorders>
            <w:shd w:val="clear" w:color="000000" w:fill="FFFFFF"/>
            <w:noWrap/>
            <w:vAlign w:val="bottom"/>
            <w:hideMark/>
          </w:tcPr>
          <w:p w14:paraId="0DD39134"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2.687.065,69</w:t>
            </w:r>
          </w:p>
        </w:tc>
      </w:tr>
      <w:tr w:rsidR="005E4DD1" w:rsidRPr="001F5251" w14:paraId="08D99A53"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78D30C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061 Razvoj stanovanja</w:t>
            </w:r>
          </w:p>
        </w:tc>
        <w:tc>
          <w:tcPr>
            <w:tcW w:w="423" w:type="pct"/>
            <w:tcBorders>
              <w:top w:val="nil"/>
              <w:left w:val="nil"/>
              <w:bottom w:val="single" w:sz="4" w:space="0" w:color="auto"/>
              <w:right w:val="single" w:sz="4" w:space="0" w:color="auto"/>
            </w:tcBorders>
            <w:shd w:val="clear" w:color="000000" w:fill="FFFFFF"/>
            <w:noWrap/>
            <w:vAlign w:val="bottom"/>
            <w:hideMark/>
          </w:tcPr>
          <w:p w14:paraId="3E95261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3" w:type="pct"/>
            <w:tcBorders>
              <w:top w:val="nil"/>
              <w:left w:val="nil"/>
              <w:bottom w:val="single" w:sz="4" w:space="0" w:color="auto"/>
              <w:right w:val="single" w:sz="4" w:space="0" w:color="auto"/>
            </w:tcBorders>
            <w:shd w:val="clear" w:color="000000" w:fill="FFFFFF"/>
            <w:noWrap/>
            <w:vAlign w:val="bottom"/>
            <w:hideMark/>
          </w:tcPr>
          <w:p w14:paraId="7AE364D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6" w:type="pct"/>
            <w:tcBorders>
              <w:top w:val="nil"/>
              <w:left w:val="nil"/>
              <w:bottom w:val="single" w:sz="4" w:space="0" w:color="auto"/>
              <w:right w:val="single" w:sz="4" w:space="0" w:color="auto"/>
            </w:tcBorders>
            <w:shd w:val="clear" w:color="000000" w:fill="FFFFFF"/>
            <w:noWrap/>
            <w:vAlign w:val="bottom"/>
            <w:hideMark/>
          </w:tcPr>
          <w:p w14:paraId="009FC10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450.000,00</w:t>
            </w:r>
          </w:p>
        </w:tc>
        <w:tc>
          <w:tcPr>
            <w:tcW w:w="407" w:type="pct"/>
            <w:tcBorders>
              <w:top w:val="nil"/>
              <w:left w:val="nil"/>
              <w:bottom w:val="single" w:sz="4" w:space="0" w:color="auto"/>
              <w:right w:val="single" w:sz="4" w:space="0" w:color="auto"/>
            </w:tcBorders>
            <w:shd w:val="clear" w:color="000000" w:fill="FFFFFF"/>
            <w:noWrap/>
            <w:vAlign w:val="bottom"/>
            <w:hideMark/>
          </w:tcPr>
          <w:p w14:paraId="0BBD036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5" w:type="pct"/>
            <w:tcBorders>
              <w:top w:val="nil"/>
              <w:left w:val="nil"/>
              <w:bottom w:val="single" w:sz="4" w:space="0" w:color="auto"/>
              <w:right w:val="single" w:sz="4" w:space="0" w:color="auto"/>
            </w:tcBorders>
            <w:shd w:val="clear" w:color="000000" w:fill="FFFFFF"/>
            <w:noWrap/>
            <w:vAlign w:val="bottom"/>
            <w:hideMark/>
          </w:tcPr>
          <w:p w14:paraId="6D37984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1EA95B6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0218C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062 Razvoj zajednice</w:t>
            </w:r>
          </w:p>
        </w:tc>
        <w:tc>
          <w:tcPr>
            <w:tcW w:w="423" w:type="pct"/>
            <w:tcBorders>
              <w:top w:val="nil"/>
              <w:left w:val="nil"/>
              <w:bottom w:val="single" w:sz="4" w:space="0" w:color="auto"/>
              <w:right w:val="single" w:sz="4" w:space="0" w:color="auto"/>
            </w:tcBorders>
            <w:shd w:val="clear" w:color="000000" w:fill="FFFFFF"/>
            <w:noWrap/>
            <w:vAlign w:val="bottom"/>
            <w:hideMark/>
          </w:tcPr>
          <w:p w14:paraId="2E7D4DB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453.675,70</w:t>
            </w:r>
          </w:p>
        </w:tc>
        <w:tc>
          <w:tcPr>
            <w:tcW w:w="423" w:type="pct"/>
            <w:tcBorders>
              <w:top w:val="nil"/>
              <w:left w:val="nil"/>
              <w:bottom w:val="single" w:sz="4" w:space="0" w:color="auto"/>
              <w:right w:val="single" w:sz="4" w:space="0" w:color="auto"/>
            </w:tcBorders>
            <w:shd w:val="clear" w:color="000000" w:fill="FFFFFF"/>
            <w:noWrap/>
            <w:vAlign w:val="bottom"/>
            <w:hideMark/>
          </w:tcPr>
          <w:p w14:paraId="181BC4B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361.320,00</w:t>
            </w:r>
          </w:p>
        </w:tc>
        <w:tc>
          <w:tcPr>
            <w:tcW w:w="426" w:type="pct"/>
            <w:tcBorders>
              <w:top w:val="nil"/>
              <w:left w:val="nil"/>
              <w:bottom w:val="single" w:sz="4" w:space="0" w:color="auto"/>
              <w:right w:val="single" w:sz="4" w:space="0" w:color="auto"/>
            </w:tcBorders>
            <w:shd w:val="clear" w:color="000000" w:fill="FFFFFF"/>
            <w:noWrap/>
            <w:vAlign w:val="bottom"/>
            <w:hideMark/>
          </w:tcPr>
          <w:p w14:paraId="7C55984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577.456,00</w:t>
            </w:r>
          </w:p>
        </w:tc>
        <w:tc>
          <w:tcPr>
            <w:tcW w:w="407" w:type="pct"/>
            <w:tcBorders>
              <w:top w:val="nil"/>
              <w:left w:val="nil"/>
              <w:bottom w:val="single" w:sz="4" w:space="0" w:color="auto"/>
              <w:right w:val="single" w:sz="4" w:space="0" w:color="auto"/>
            </w:tcBorders>
            <w:shd w:val="clear" w:color="000000" w:fill="FFFFFF"/>
            <w:noWrap/>
            <w:vAlign w:val="bottom"/>
            <w:hideMark/>
          </w:tcPr>
          <w:p w14:paraId="7ABF13A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505.050,00</w:t>
            </w:r>
          </w:p>
        </w:tc>
        <w:tc>
          <w:tcPr>
            <w:tcW w:w="425" w:type="pct"/>
            <w:tcBorders>
              <w:top w:val="nil"/>
              <w:left w:val="nil"/>
              <w:bottom w:val="single" w:sz="4" w:space="0" w:color="auto"/>
              <w:right w:val="single" w:sz="4" w:space="0" w:color="auto"/>
            </w:tcBorders>
            <w:shd w:val="clear" w:color="000000" w:fill="FFFFFF"/>
            <w:noWrap/>
            <w:vAlign w:val="bottom"/>
            <w:hideMark/>
          </w:tcPr>
          <w:p w14:paraId="0F61313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515.151,00</w:t>
            </w:r>
          </w:p>
        </w:tc>
      </w:tr>
      <w:tr w:rsidR="005E4DD1" w:rsidRPr="001F5251" w14:paraId="0676558E"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2244B25"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064 Ulična rasvjeta</w:t>
            </w:r>
          </w:p>
        </w:tc>
        <w:tc>
          <w:tcPr>
            <w:tcW w:w="423" w:type="pct"/>
            <w:tcBorders>
              <w:top w:val="nil"/>
              <w:left w:val="nil"/>
              <w:bottom w:val="single" w:sz="4" w:space="0" w:color="auto"/>
              <w:right w:val="single" w:sz="4" w:space="0" w:color="auto"/>
            </w:tcBorders>
            <w:shd w:val="clear" w:color="000000" w:fill="FFFFFF"/>
            <w:noWrap/>
            <w:vAlign w:val="bottom"/>
            <w:hideMark/>
          </w:tcPr>
          <w:p w14:paraId="2563A44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204.206,95</w:t>
            </w:r>
          </w:p>
        </w:tc>
        <w:tc>
          <w:tcPr>
            <w:tcW w:w="423" w:type="pct"/>
            <w:tcBorders>
              <w:top w:val="nil"/>
              <w:left w:val="nil"/>
              <w:bottom w:val="single" w:sz="4" w:space="0" w:color="auto"/>
              <w:right w:val="single" w:sz="4" w:space="0" w:color="auto"/>
            </w:tcBorders>
            <w:shd w:val="clear" w:color="000000" w:fill="FFFFFF"/>
            <w:noWrap/>
            <w:vAlign w:val="bottom"/>
            <w:hideMark/>
          </w:tcPr>
          <w:p w14:paraId="7AA22FD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136.400,00</w:t>
            </w:r>
          </w:p>
        </w:tc>
        <w:tc>
          <w:tcPr>
            <w:tcW w:w="426" w:type="pct"/>
            <w:tcBorders>
              <w:top w:val="nil"/>
              <w:left w:val="nil"/>
              <w:bottom w:val="single" w:sz="4" w:space="0" w:color="auto"/>
              <w:right w:val="single" w:sz="4" w:space="0" w:color="auto"/>
            </w:tcBorders>
            <w:shd w:val="clear" w:color="000000" w:fill="FFFFFF"/>
            <w:noWrap/>
            <w:vAlign w:val="bottom"/>
            <w:hideMark/>
          </w:tcPr>
          <w:p w14:paraId="3B11B16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136.400,00</w:t>
            </w:r>
          </w:p>
        </w:tc>
        <w:tc>
          <w:tcPr>
            <w:tcW w:w="407" w:type="pct"/>
            <w:tcBorders>
              <w:top w:val="nil"/>
              <w:left w:val="nil"/>
              <w:bottom w:val="single" w:sz="4" w:space="0" w:color="auto"/>
              <w:right w:val="single" w:sz="4" w:space="0" w:color="auto"/>
            </w:tcBorders>
            <w:shd w:val="clear" w:color="000000" w:fill="FFFFFF"/>
            <w:noWrap/>
            <w:vAlign w:val="bottom"/>
            <w:hideMark/>
          </w:tcPr>
          <w:p w14:paraId="30CFB11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143.220,00</w:t>
            </w:r>
          </w:p>
        </w:tc>
        <w:tc>
          <w:tcPr>
            <w:tcW w:w="425" w:type="pct"/>
            <w:tcBorders>
              <w:top w:val="nil"/>
              <w:left w:val="nil"/>
              <w:bottom w:val="single" w:sz="4" w:space="0" w:color="auto"/>
              <w:right w:val="single" w:sz="4" w:space="0" w:color="auto"/>
            </w:tcBorders>
            <w:shd w:val="clear" w:color="000000" w:fill="FFFFFF"/>
            <w:noWrap/>
            <w:vAlign w:val="bottom"/>
            <w:hideMark/>
          </w:tcPr>
          <w:p w14:paraId="2AC9455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146.084,40</w:t>
            </w:r>
          </w:p>
        </w:tc>
      </w:tr>
      <w:tr w:rsidR="005E4DD1" w:rsidRPr="001F5251" w14:paraId="4267D519"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4BCE37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066 Rashodi vezani za stanovanje i kom. pogodnosti koji nisu drugdje svrstani</w:t>
            </w:r>
          </w:p>
        </w:tc>
        <w:tc>
          <w:tcPr>
            <w:tcW w:w="423" w:type="pct"/>
            <w:tcBorders>
              <w:top w:val="nil"/>
              <w:left w:val="nil"/>
              <w:bottom w:val="single" w:sz="4" w:space="0" w:color="auto"/>
              <w:right w:val="single" w:sz="4" w:space="0" w:color="auto"/>
            </w:tcBorders>
            <w:shd w:val="clear" w:color="000000" w:fill="FFFFFF"/>
            <w:noWrap/>
            <w:vAlign w:val="bottom"/>
            <w:hideMark/>
          </w:tcPr>
          <w:p w14:paraId="5D6FB6A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5.351.045,90</w:t>
            </w:r>
          </w:p>
        </w:tc>
        <w:tc>
          <w:tcPr>
            <w:tcW w:w="423" w:type="pct"/>
            <w:tcBorders>
              <w:top w:val="nil"/>
              <w:left w:val="nil"/>
              <w:bottom w:val="single" w:sz="4" w:space="0" w:color="auto"/>
              <w:right w:val="single" w:sz="4" w:space="0" w:color="auto"/>
            </w:tcBorders>
            <w:shd w:val="clear" w:color="000000" w:fill="FFFFFF"/>
            <w:noWrap/>
            <w:vAlign w:val="bottom"/>
            <w:hideMark/>
          </w:tcPr>
          <w:p w14:paraId="21C0189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4.807.777,00</w:t>
            </w:r>
          </w:p>
        </w:tc>
        <w:tc>
          <w:tcPr>
            <w:tcW w:w="426" w:type="pct"/>
            <w:tcBorders>
              <w:top w:val="nil"/>
              <w:left w:val="nil"/>
              <w:bottom w:val="single" w:sz="4" w:space="0" w:color="auto"/>
              <w:right w:val="single" w:sz="4" w:space="0" w:color="auto"/>
            </w:tcBorders>
            <w:shd w:val="clear" w:color="000000" w:fill="FFFFFF"/>
            <w:noWrap/>
            <w:vAlign w:val="bottom"/>
            <w:hideMark/>
          </w:tcPr>
          <w:p w14:paraId="617D0BF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3.224.066,00</w:t>
            </w:r>
          </w:p>
        </w:tc>
        <w:tc>
          <w:tcPr>
            <w:tcW w:w="407" w:type="pct"/>
            <w:tcBorders>
              <w:top w:val="nil"/>
              <w:left w:val="nil"/>
              <w:bottom w:val="single" w:sz="4" w:space="0" w:color="auto"/>
              <w:right w:val="single" w:sz="4" w:space="0" w:color="auto"/>
            </w:tcBorders>
            <w:shd w:val="clear" w:color="000000" w:fill="FFFFFF"/>
            <w:noWrap/>
            <w:vAlign w:val="bottom"/>
            <w:hideMark/>
          </w:tcPr>
          <w:p w14:paraId="1541B14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2.039.049,30</w:t>
            </w:r>
          </w:p>
        </w:tc>
        <w:tc>
          <w:tcPr>
            <w:tcW w:w="425" w:type="pct"/>
            <w:tcBorders>
              <w:top w:val="nil"/>
              <w:left w:val="nil"/>
              <w:bottom w:val="single" w:sz="4" w:space="0" w:color="auto"/>
              <w:right w:val="single" w:sz="4" w:space="0" w:color="auto"/>
            </w:tcBorders>
            <w:shd w:val="clear" w:color="000000" w:fill="FFFFFF"/>
            <w:noWrap/>
            <w:vAlign w:val="bottom"/>
            <w:hideMark/>
          </w:tcPr>
          <w:p w14:paraId="143B4F8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2.025.830,29</w:t>
            </w:r>
          </w:p>
        </w:tc>
      </w:tr>
      <w:tr w:rsidR="005E4DD1" w:rsidRPr="001F5251" w14:paraId="260F51A8"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4670A1C"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07 Zdravstvo</w:t>
            </w:r>
          </w:p>
        </w:tc>
        <w:tc>
          <w:tcPr>
            <w:tcW w:w="423" w:type="pct"/>
            <w:tcBorders>
              <w:top w:val="nil"/>
              <w:left w:val="nil"/>
              <w:bottom w:val="single" w:sz="4" w:space="0" w:color="auto"/>
              <w:right w:val="single" w:sz="4" w:space="0" w:color="auto"/>
            </w:tcBorders>
            <w:shd w:val="clear" w:color="000000" w:fill="FFFFFF"/>
            <w:noWrap/>
            <w:vAlign w:val="bottom"/>
            <w:hideMark/>
          </w:tcPr>
          <w:p w14:paraId="1FFB8879"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215.295,19</w:t>
            </w:r>
          </w:p>
        </w:tc>
        <w:tc>
          <w:tcPr>
            <w:tcW w:w="423" w:type="pct"/>
            <w:tcBorders>
              <w:top w:val="nil"/>
              <w:left w:val="nil"/>
              <w:bottom w:val="single" w:sz="4" w:space="0" w:color="auto"/>
              <w:right w:val="single" w:sz="4" w:space="0" w:color="auto"/>
            </w:tcBorders>
            <w:shd w:val="clear" w:color="000000" w:fill="FFFFFF"/>
            <w:noWrap/>
            <w:vAlign w:val="bottom"/>
            <w:hideMark/>
          </w:tcPr>
          <w:p w14:paraId="0FAF5B8F"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355.119,00</w:t>
            </w:r>
          </w:p>
        </w:tc>
        <w:tc>
          <w:tcPr>
            <w:tcW w:w="426" w:type="pct"/>
            <w:tcBorders>
              <w:top w:val="nil"/>
              <w:left w:val="nil"/>
              <w:bottom w:val="single" w:sz="4" w:space="0" w:color="auto"/>
              <w:right w:val="single" w:sz="4" w:space="0" w:color="auto"/>
            </w:tcBorders>
            <w:shd w:val="clear" w:color="000000" w:fill="FFFFFF"/>
            <w:noWrap/>
            <w:vAlign w:val="bottom"/>
            <w:hideMark/>
          </w:tcPr>
          <w:p w14:paraId="55582902"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255.117,00</w:t>
            </w:r>
          </w:p>
        </w:tc>
        <w:tc>
          <w:tcPr>
            <w:tcW w:w="407" w:type="pct"/>
            <w:tcBorders>
              <w:top w:val="nil"/>
              <w:left w:val="nil"/>
              <w:bottom w:val="single" w:sz="4" w:space="0" w:color="auto"/>
              <w:right w:val="single" w:sz="4" w:space="0" w:color="auto"/>
            </w:tcBorders>
            <w:shd w:val="clear" w:color="000000" w:fill="FFFFFF"/>
            <w:noWrap/>
            <w:vAlign w:val="bottom"/>
            <w:hideMark/>
          </w:tcPr>
          <w:p w14:paraId="322A0413"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272.126,70</w:t>
            </w:r>
          </w:p>
        </w:tc>
        <w:tc>
          <w:tcPr>
            <w:tcW w:w="425" w:type="pct"/>
            <w:tcBorders>
              <w:top w:val="nil"/>
              <w:left w:val="nil"/>
              <w:bottom w:val="single" w:sz="4" w:space="0" w:color="auto"/>
              <w:right w:val="single" w:sz="4" w:space="0" w:color="auto"/>
            </w:tcBorders>
            <w:shd w:val="clear" w:color="000000" w:fill="FFFFFF"/>
            <w:noWrap/>
            <w:vAlign w:val="bottom"/>
            <w:hideMark/>
          </w:tcPr>
          <w:p w14:paraId="10EB1849"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277.569,24</w:t>
            </w:r>
          </w:p>
        </w:tc>
      </w:tr>
      <w:tr w:rsidR="005E4DD1" w:rsidRPr="001F5251" w14:paraId="16A332F0"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4BC692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072 Službe za vanjske pacijente</w:t>
            </w:r>
          </w:p>
        </w:tc>
        <w:tc>
          <w:tcPr>
            <w:tcW w:w="423" w:type="pct"/>
            <w:tcBorders>
              <w:top w:val="nil"/>
              <w:left w:val="nil"/>
              <w:bottom w:val="single" w:sz="4" w:space="0" w:color="auto"/>
              <w:right w:val="single" w:sz="4" w:space="0" w:color="auto"/>
            </w:tcBorders>
            <w:shd w:val="clear" w:color="000000" w:fill="FFFFFF"/>
            <w:noWrap/>
            <w:vAlign w:val="bottom"/>
            <w:hideMark/>
          </w:tcPr>
          <w:p w14:paraId="3B1AF62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20.871,26</w:t>
            </w:r>
          </w:p>
        </w:tc>
        <w:tc>
          <w:tcPr>
            <w:tcW w:w="423" w:type="pct"/>
            <w:tcBorders>
              <w:top w:val="nil"/>
              <w:left w:val="nil"/>
              <w:bottom w:val="single" w:sz="4" w:space="0" w:color="auto"/>
              <w:right w:val="single" w:sz="4" w:space="0" w:color="auto"/>
            </w:tcBorders>
            <w:shd w:val="clear" w:color="000000" w:fill="FFFFFF"/>
            <w:noWrap/>
            <w:vAlign w:val="bottom"/>
            <w:hideMark/>
          </w:tcPr>
          <w:p w14:paraId="1463039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19.000,00</w:t>
            </w:r>
          </w:p>
        </w:tc>
        <w:tc>
          <w:tcPr>
            <w:tcW w:w="426" w:type="pct"/>
            <w:tcBorders>
              <w:top w:val="nil"/>
              <w:left w:val="nil"/>
              <w:bottom w:val="single" w:sz="4" w:space="0" w:color="auto"/>
              <w:right w:val="single" w:sz="4" w:space="0" w:color="auto"/>
            </w:tcBorders>
            <w:shd w:val="clear" w:color="000000" w:fill="FFFFFF"/>
            <w:noWrap/>
            <w:vAlign w:val="bottom"/>
            <w:hideMark/>
          </w:tcPr>
          <w:p w14:paraId="358DE9F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12.000,00</w:t>
            </w:r>
          </w:p>
        </w:tc>
        <w:tc>
          <w:tcPr>
            <w:tcW w:w="407" w:type="pct"/>
            <w:tcBorders>
              <w:top w:val="nil"/>
              <w:left w:val="nil"/>
              <w:bottom w:val="single" w:sz="4" w:space="0" w:color="auto"/>
              <w:right w:val="single" w:sz="4" w:space="0" w:color="auto"/>
            </w:tcBorders>
            <w:shd w:val="clear" w:color="000000" w:fill="FFFFFF"/>
            <w:noWrap/>
            <w:vAlign w:val="bottom"/>
            <w:hideMark/>
          </w:tcPr>
          <w:p w14:paraId="205552F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12.600,00</w:t>
            </w:r>
          </w:p>
        </w:tc>
        <w:tc>
          <w:tcPr>
            <w:tcW w:w="425" w:type="pct"/>
            <w:tcBorders>
              <w:top w:val="nil"/>
              <w:left w:val="nil"/>
              <w:bottom w:val="single" w:sz="4" w:space="0" w:color="auto"/>
              <w:right w:val="single" w:sz="4" w:space="0" w:color="auto"/>
            </w:tcBorders>
            <w:shd w:val="clear" w:color="000000" w:fill="FFFFFF"/>
            <w:noWrap/>
            <w:vAlign w:val="bottom"/>
            <w:hideMark/>
          </w:tcPr>
          <w:p w14:paraId="045D9ED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12.852,00</w:t>
            </w:r>
          </w:p>
        </w:tc>
      </w:tr>
      <w:tr w:rsidR="005E4DD1" w:rsidRPr="001F5251" w14:paraId="56F79414"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DE5E7B3"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076 Poslovi i usluge zdravstva koji nisu drugdje svrstani</w:t>
            </w:r>
          </w:p>
        </w:tc>
        <w:tc>
          <w:tcPr>
            <w:tcW w:w="423" w:type="pct"/>
            <w:tcBorders>
              <w:top w:val="nil"/>
              <w:left w:val="nil"/>
              <w:bottom w:val="single" w:sz="4" w:space="0" w:color="auto"/>
              <w:right w:val="single" w:sz="4" w:space="0" w:color="auto"/>
            </w:tcBorders>
            <w:shd w:val="clear" w:color="000000" w:fill="FFFFFF"/>
            <w:noWrap/>
            <w:vAlign w:val="bottom"/>
            <w:hideMark/>
          </w:tcPr>
          <w:p w14:paraId="47F66E9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194.423,93</w:t>
            </w:r>
          </w:p>
        </w:tc>
        <w:tc>
          <w:tcPr>
            <w:tcW w:w="423" w:type="pct"/>
            <w:tcBorders>
              <w:top w:val="nil"/>
              <w:left w:val="nil"/>
              <w:bottom w:val="single" w:sz="4" w:space="0" w:color="auto"/>
              <w:right w:val="single" w:sz="4" w:space="0" w:color="auto"/>
            </w:tcBorders>
            <w:shd w:val="clear" w:color="000000" w:fill="FFFFFF"/>
            <w:noWrap/>
            <w:vAlign w:val="bottom"/>
            <w:hideMark/>
          </w:tcPr>
          <w:p w14:paraId="53FD189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336.119,00</w:t>
            </w:r>
          </w:p>
        </w:tc>
        <w:tc>
          <w:tcPr>
            <w:tcW w:w="426" w:type="pct"/>
            <w:tcBorders>
              <w:top w:val="nil"/>
              <w:left w:val="nil"/>
              <w:bottom w:val="single" w:sz="4" w:space="0" w:color="auto"/>
              <w:right w:val="single" w:sz="4" w:space="0" w:color="auto"/>
            </w:tcBorders>
            <w:shd w:val="clear" w:color="000000" w:fill="FFFFFF"/>
            <w:noWrap/>
            <w:vAlign w:val="bottom"/>
            <w:hideMark/>
          </w:tcPr>
          <w:p w14:paraId="2FA4C66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243.117,00</w:t>
            </w:r>
          </w:p>
        </w:tc>
        <w:tc>
          <w:tcPr>
            <w:tcW w:w="407" w:type="pct"/>
            <w:tcBorders>
              <w:top w:val="nil"/>
              <w:left w:val="nil"/>
              <w:bottom w:val="single" w:sz="4" w:space="0" w:color="auto"/>
              <w:right w:val="single" w:sz="4" w:space="0" w:color="auto"/>
            </w:tcBorders>
            <w:shd w:val="clear" w:color="000000" w:fill="FFFFFF"/>
            <w:noWrap/>
            <w:vAlign w:val="bottom"/>
            <w:hideMark/>
          </w:tcPr>
          <w:p w14:paraId="5F5D033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259.526,70</w:t>
            </w:r>
          </w:p>
        </w:tc>
        <w:tc>
          <w:tcPr>
            <w:tcW w:w="425" w:type="pct"/>
            <w:tcBorders>
              <w:top w:val="nil"/>
              <w:left w:val="nil"/>
              <w:bottom w:val="single" w:sz="4" w:space="0" w:color="auto"/>
              <w:right w:val="single" w:sz="4" w:space="0" w:color="auto"/>
            </w:tcBorders>
            <w:shd w:val="clear" w:color="000000" w:fill="FFFFFF"/>
            <w:noWrap/>
            <w:vAlign w:val="bottom"/>
            <w:hideMark/>
          </w:tcPr>
          <w:p w14:paraId="0E5110A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264.717,24</w:t>
            </w:r>
          </w:p>
        </w:tc>
      </w:tr>
      <w:tr w:rsidR="005E4DD1" w:rsidRPr="001F5251" w14:paraId="4FFF7D5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2F8A7D1"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08 Rekreacija, kultura i religija</w:t>
            </w:r>
          </w:p>
        </w:tc>
        <w:tc>
          <w:tcPr>
            <w:tcW w:w="423" w:type="pct"/>
            <w:tcBorders>
              <w:top w:val="nil"/>
              <w:left w:val="nil"/>
              <w:bottom w:val="single" w:sz="4" w:space="0" w:color="auto"/>
              <w:right w:val="single" w:sz="4" w:space="0" w:color="auto"/>
            </w:tcBorders>
            <w:shd w:val="clear" w:color="000000" w:fill="FFFFFF"/>
            <w:noWrap/>
            <w:vAlign w:val="bottom"/>
            <w:hideMark/>
          </w:tcPr>
          <w:p w14:paraId="484AF3FD"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1.653.866,07</w:t>
            </w:r>
          </w:p>
        </w:tc>
        <w:tc>
          <w:tcPr>
            <w:tcW w:w="423" w:type="pct"/>
            <w:tcBorders>
              <w:top w:val="nil"/>
              <w:left w:val="nil"/>
              <w:bottom w:val="single" w:sz="4" w:space="0" w:color="auto"/>
              <w:right w:val="single" w:sz="4" w:space="0" w:color="auto"/>
            </w:tcBorders>
            <w:shd w:val="clear" w:color="000000" w:fill="FFFFFF"/>
            <w:noWrap/>
            <w:vAlign w:val="bottom"/>
            <w:hideMark/>
          </w:tcPr>
          <w:p w14:paraId="7E7EFC82"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1.573.507,00</w:t>
            </w:r>
          </w:p>
        </w:tc>
        <w:tc>
          <w:tcPr>
            <w:tcW w:w="426" w:type="pct"/>
            <w:tcBorders>
              <w:top w:val="nil"/>
              <w:left w:val="nil"/>
              <w:bottom w:val="single" w:sz="4" w:space="0" w:color="auto"/>
              <w:right w:val="single" w:sz="4" w:space="0" w:color="auto"/>
            </w:tcBorders>
            <w:shd w:val="clear" w:color="000000" w:fill="FFFFFF"/>
            <w:noWrap/>
            <w:vAlign w:val="bottom"/>
            <w:hideMark/>
          </w:tcPr>
          <w:p w14:paraId="68AA11FE"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1.566.198,00</w:t>
            </w:r>
          </w:p>
        </w:tc>
        <w:tc>
          <w:tcPr>
            <w:tcW w:w="407" w:type="pct"/>
            <w:tcBorders>
              <w:top w:val="nil"/>
              <w:left w:val="nil"/>
              <w:bottom w:val="single" w:sz="4" w:space="0" w:color="auto"/>
              <w:right w:val="single" w:sz="4" w:space="0" w:color="auto"/>
            </w:tcBorders>
            <w:shd w:val="clear" w:color="000000" w:fill="FFFFFF"/>
            <w:noWrap/>
            <w:vAlign w:val="bottom"/>
            <w:hideMark/>
          </w:tcPr>
          <w:p w14:paraId="5F812665"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1.539.507,90</w:t>
            </w:r>
          </w:p>
        </w:tc>
        <w:tc>
          <w:tcPr>
            <w:tcW w:w="425" w:type="pct"/>
            <w:tcBorders>
              <w:top w:val="nil"/>
              <w:left w:val="nil"/>
              <w:bottom w:val="single" w:sz="4" w:space="0" w:color="auto"/>
              <w:right w:val="single" w:sz="4" w:space="0" w:color="auto"/>
            </w:tcBorders>
            <w:shd w:val="clear" w:color="000000" w:fill="FFFFFF"/>
            <w:noWrap/>
            <w:vAlign w:val="bottom"/>
            <w:hideMark/>
          </w:tcPr>
          <w:p w14:paraId="78AAEAD2"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1.570.298,01</w:t>
            </w:r>
          </w:p>
        </w:tc>
      </w:tr>
      <w:tr w:rsidR="005E4DD1" w:rsidRPr="001F5251" w14:paraId="5066D72D"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778409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081 Službe rekreacije i sporta</w:t>
            </w:r>
          </w:p>
        </w:tc>
        <w:tc>
          <w:tcPr>
            <w:tcW w:w="423" w:type="pct"/>
            <w:tcBorders>
              <w:top w:val="nil"/>
              <w:left w:val="nil"/>
              <w:bottom w:val="single" w:sz="4" w:space="0" w:color="auto"/>
              <w:right w:val="single" w:sz="4" w:space="0" w:color="auto"/>
            </w:tcBorders>
            <w:shd w:val="clear" w:color="000000" w:fill="FFFFFF"/>
            <w:noWrap/>
            <w:vAlign w:val="bottom"/>
            <w:hideMark/>
          </w:tcPr>
          <w:p w14:paraId="7B53578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863.927,78</w:t>
            </w:r>
          </w:p>
        </w:tc>
        <w:tc>
          <w:tcPr>
            <w:tcW w:w="423" w:type="pct"/>
            <w:tcBorders>
              <w:top w:val="nil"/>
              <w:left w:val="nil"/>
              <w:bottom w:val="single" w:sz="4" w:space="0" w:color="auto"/>
              <w:right w:val="single" w:sz="4" w:space="0" w:color="auto"/>
            </w:tcBorders>
            <w:shd w:val="clear" w:color="000000" w:fill="FFFFFF"/>
            <w:noWrap/>
            <w:vAlign w:val="bottom"/>
            <w:hideMark/>
          </w:tcPr>
          <w:p w14:paraId="475161A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831.636,00</w:t>
            </w:r>
          </w:p>
        </w:tc>
        <w:tc>
          <w:tcPr>
            <w:tcW w:w="426" w:type="pct"/>
            <w:tcBorders>
              <w:top w:val="nil"/>
              <w:left w:val="nil"/>
              <w:bottom w:val="single" w:sz="4" w:space="0" w:color="auto"/>
              <w:right w:val="single" w:sz="4" w:space="0" w:color="auto"/>
            </w:tcBorders>
            <w:shd w:val="clear" w:color="000000" w:fill="FFFFFF"/>
            <w:noWrap/>
            <w:vAlign w:val="bottom"/>
            <w:hideMark/>
          </w:tcPr>
          <w:p w14:paraId="181C49D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791.845,00</w:t>
            </w:r>
          </w:p>
        </w:tc>
        <w:tc>
          <w:tcPr>
            <w:tcW w:w="407" w:type="pct"/>
            <w:tcBorders>
              <w:top w:val="nil"/>
              <w:left w:val="nil"/>
              <w:bottom w:val="single" w:sz="4" w:space="0" w:color="auto"/>
              <w:right w:val="single" w:sz="4" w:space="0" w:color="auto"/>
            </w:tcBorders>
            <w:shd w:val="clear" w:color="000000" w:fill="FFFFFF"/>
            <w:noWrap/>
            <w:vAlign w:val="bottom"/>
            <w:hideMark/>
          </w:tcPr>
          <w:p w14:paraId="104A895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726.437,25</w:t>
            </w:r>
          </w:p>
        </w:tc>
        <w:tc>
          <w:tcPr>
            <w:tcW w:w="425" w:type="pct"/>
            <w:tcBorders>
              <w:top w:val="nil"/>
              <w:left w:val="nil"/>
              <w:bottom w:val="single" w:sz="4" w:space="0" w:color="auto"/>
              <w:right w:val="single" w:sz="4" w:space="0" w:color="auto"/>
            </w:tcBorders>
            <w:shd w:val="clear" w:color="000000" w:fill="FFFFFF"/>
            <w:noWrap/>
            <w:vAlign w:val="bottom"/>
            <w:hideMark/>
          </w:tcPr>
          <w:p w14:paraId="1683913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740.966,00</w:t>
            </w:r>
          </w:p>
        </w:tc>
      </w:tr>
      <w:tr w:rsidR="005E4DD1" w:rsidRPr="001F5251" w14:paraId="0A1B9ECC"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459BE4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lastRenderedPageBreak/>
              <w:t>FUNKCIJSKA KLASIFIKACIJA 082 Službe kulture</w:t>
            </w:r>
          </w:p>
        </w:tc>
        <w:tc>
          <w:tcPr>
            <w:tcW w:w="423" w:type="pct"/>
            <w:tcBorders>
              <w:top w:val="nil"/>
              <w:left w:val="nil"/>
              <w:bottom w:val="single" w:sz="4" w:space="0" w:color="auto"/>
              <w:right w:val="single" w:sz="4" w:space="0" w:color="auto"/>
            </w:tcBorders>
            <w:shd w:val="clear" w:color="000000" w:fill="FFFFFF"/>
            <w:noWrap/>
            <w:vAlign w:val="bottom"/>
            <w:hideMark/>
          </w:tcPr>
          <w:p w14:paraId="51E576F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717.136,99</w:t>
            </w:r>
          </w:p>
        </w:tc>
        <w:tc>
          <w:tcPr>
            <w:tcW w:w="423" w:type="pct"/>
            <w:tcBorders>
              <w:top w:val="nil"/>
              <w:left w:val="nil"/>
              <w:bottom w:val="single" w:sz="4" w:space="0" w:color="auto"/>
              <w:right w:val="single" w:sz="4" w:space="0" w:color="auto"/>
            </w:tcBorders>
            <w:shd w:val="clear" w:color="000000" w:fill="FFFFFF"/>
            <w:noWrap/>
            <w:vAlign w:val="bottom"/>
            <w:hideMark/>
          </w:tcPr>
          <w:p w14:paraId="6B11E56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660.379,00</w:t>
            </w:r>
          </w:p>
        </w:tc>
        <w:tc>
          <w:tcPr>
            <w:tcW w:w="426" w:type="pct"/>
            <w:tcBorders>
              <w:top w:val="nil"/>
              <w:left w:val="nil"/>
              <w:bottom w:val="single" w:sz="4" w:space="0" w:color="auto"/>
              <w:right w:val="single" w:sz="4" w:space="0" w:color="auto"/>
            </w:tcBorders>
            <w:shd w:val="clear" w:color="000000" w:fill="FFFFFF"/>
            <w:noWrap/>
            <w:vAlign w:val="bottom"/>
            <w:hideMark/>
          </w:tcPr>
          <w:p w14:paraId="2899998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691.479,00</w:t>
            </w:r>
          </w:p>
        </w:tc>
        <w:tc>
          <w:tcPr>
            <w:tcW w:w="407" w:type="pct"/>
            <w:tcBorders>
              <w:top w:val="nil"/>
              <w:left w:val="nil"/>
              <w:bottom w:val="single" w:sz="4" w:space="0" w:color="auto"/>
              <w:right w:val="single" w:sz="4" w:space="0" w:color="auto"/>
            </w:tcBorders>
            <w:shd w:val="clear" w:color="000000" w:fill="FFFFFF"/>
            <w:noWrap/>
            <w:vAlign w:val="bottom"/>
            <w:hideMark/>
          </w:tcPr>
          <w:p w14:paraId="27A46B8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726.052,95</w:t>
            </w:r>
          </w:p>
        </w:tc>
        <w:tc>
          <w:tcPr>
            <w:tcW w:w="425" w:type="pct"/>
            <w:tcBorders>
              <w:top w:val="nil"/>
              <w:left w:val="nil"/>
              <w:bottom w:val="single" w:sz="4" w:space="0" w:color="auto"/>
              <w:right w:val="single" w:sz="4" w:space="0" w:color="auto"/>
            </w:tcBorders>
            <w:shd w:val="clear" w:color="000000" w:fill="FFFFFF"/>
            <w:noWrap/>
            <w:vAlign w:val="bottom"/>
            <w:hideMark/>
          </w:tcPr>
          <w:p w14:paraId="69BCC69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740.573,95</w:t>
            </w:r>
          </w:p>
        </w:tc>
      </w:tr>
      <w:tr w:rsidR="005E4DD1" w:rsidRPr="001F5251" w14:paraId="30B4647D"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0A7A8F6"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086 "Rashodi za rekreaciju, kulturu i religiju koji nisu drugdje svrstani"</w:t>
            </w:r>
          </w:p>
        </w:tc>
        <w:tc>
          <w:tcPr>
            <w:tcW w:w="423" w:type="pct"/>
            <w:tcBorders>
              <w:top w:val="nil"/>
              <w:left w:val="nil"/>
              <w:bottom w:val="single" w:sz="4" w:space="0" w:color="auto"/>
              <w:right w:val="single" w:sz="4" w:space="0" w:color="auto"/>
            </w:tcBorders>
            <w:shd w:val="clear" w:color="000000" w:fill="FFFFFF"/>
            <w:noWrap/>
            <w:vAlign w:val="bottom"/>
            <w:hideMark/>
          </w:tcPr>
          <w:p w14:paraId="1B09CFB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72.801,30</w:t>
            </w:r>
          </w:p>
        </w:tc>
        <w:tc>
          <w:tcPr>
            <w:tcW w:w="423" w:type="pct"/>
            <w:tcBorders>
              <w:top w:val="nil"/>
              <w:left w:val="nil"/>
              <w:bottom w:val="single" w:sz="4" w:space="0" w:color="auto"/>
              <w:right w:val="single" w:sz="4" w:space="0" w:color="auto"/>
            </w:tcBorders>
            <w:shd w:val="clear" w:color="000000" w:fill="FFFFFF"/>
            <w:noWrap/>
            <w:vAlign w:val="bottom"/>
            <w:hideMark/>
          </w:tcPr>
          <w:p w14:paraId="6271897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81.492,00</w:t>
            </w:r>
          </w:p>
        </w:tc>
        <w:tc>
          <w:tcPr>
            <w:tcW w:w="426" w:type="pct"/>
            <w:tcBorders>
              <w:top w:val="nil"/>
              <w:left w:val="nil"/>
              <w:bottom w:val="single" w:sz="4" w:space="0" w:color="auto"/>
              <w:right w:val="single" w:sz="4" w:space="0" w:color="auto"/>
            </w:tcBorders>
            <w:shd w:val="clear" w:color="000000" w:fill="FFFFFF"/>
            <w:noWrap/>
            <w:vAlign w:val="bottom"/>
            <w:hideMark/>
          </w:tcPr>
          <w:p w14:paraId="38B3CE6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82.874,00</w:t>
            </w:r>
          </w:p>
        </w:tc>
        <w:tc>
          <w:tcPr>
            <w:tcW w:w="407" w:type="pct"/>
            <w:tcBorders>
              <w:top w:val="nil"/>
              <w:left w:val="nil"/>
              <w:bottom w:val="single" w:sz="4" w:space="0" w:color="auto"/>
              <w:right w:val="single" w:sz="4" w:space="0" w:color="auto"/>
            </w:tcBorders>
            <w:shd w:val="clear" w:color="000000" w:fill="FFFFFF"/>
            <w:noWrap/>
            <w:vAlign w:val="bottom"/>
            <w:hideMark/>
          </w:tcPr>
          <w:p w14:paraId="65034C3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87.017,70</w:t>
            </w:r>
          </w:p>
        </w:tc>
        <w:tc>
          <w:tcPr>
            <w:tcW w:w="425" w:type="pct"/>
            <w:tcBorders>
              <w:top w:val="nil"/>
              <w:left w:val="nil"/>
              <w:bottom w:val="single" w:sz="4" w:space="0" w:color="auto"/>
              <w:right w:val="single" w:sz="4" w:space="0" w:color="auto"/>
            </w:tcBorders>
            <w:shd w:val="clear" w:color="000000" w:fill="FFFFFF"/>
            <w:noWrap/>
            <w:vAlign w:val="bottom"/>
            <w:hideMark/>
          </w:tcPr>
          <w:p w14:paraId="4A90D12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88.758,06</w:t>
            </w:r>
          </w:p>
        </w:tc>
      </w:tr>
      <w:tr w:rsidR="005E4DD1" w:rsidRPr="001F5251" w14:paraId="468D1D68"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37FE668"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09 Obrazovanje</w:t>
            </w:r>
          </w:p>
        </w:tc>
        <w:tc>
          <w:tcPr>
            <w:tcW w:w="423" w:type="pct"/>
            <w:tcBorders>
              <w:top w:val="nil"/>
              <w:left w:val="nil"/>
              <w:bottom w:val="single" w:sz="4" w:space="0" w:color="auto"/>
              <w:right w:val="single" w:sz="4" w:space="0" w:color="auto"/>
            </w:tcBorders>
            <w:shd w:val="clear" w:color="000000" w:fill="FFFFFF"/>
            <w:noWrap/>
            <w:vAlign w:val="bottom"/>
            <w:hideMark/>
          </w:tcPr>
          <w:p w14:paraId="2CB6D2D6"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1.846.767,65</w:t>
            </w:r>
          </w:p>
        </w:tc>
        <w:tc>
          <w:tcPr>
            <w:tcW w:w="423" w:type="pct"/>
            <w:tcBorders>
              <w:top w:val="nil"/>
              <w:left w:val="nil"/>
              <w:bottom w:val="single" w:sz="4" w:space="0" w:color="auto"/>
              <w:right w:val="single" w:sz="4" w:space="0" w:color="auto"/>
            </w:tcBorders>
            <w:shd w:val="clear" w:color="000000" w:fill="FFFFFF"/>
            <w:noWrap/>
            <w:vAlign w:val="bottom"/>
            <w:hideMark/>
          </w:tcPr>
          <w:p w14:paraId="7CC33846"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2.884.296,00</w:t>
            </w:r>
          </w:p>
        </w:tc>
        <w:tc>
          <w:tcPr>
            <w:tcW w:w="426" w:type="pct"/>
            <w:tcBorders>
              <w:top w:val="nil"/>
              <w:left w:val="nil"/>
              <w:bottom w:val="single" w:sz="4" w:space="0" w:color="auto"/>
              <w:right w:val="single" w:sz="4" w:space="0" w:color="auto"/>
            </w:tcBorders>
            <w:shd w:val="clear" w:color="000000" w:fill="FFFFFF"/>
            <w:noWrap/>
            <w:vAlign w:val="bottom"/>
            <w:hideMark/>
          </w:tcPr>
          <w:p w14:paraId="6852E225"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3.024.018,00</w:t>
            </w:r>
          </w:p>
        </w:tc>
        <w:tc>
          <w:tcPr>
            <w:tcW w:w="407" w:type="pct"/>
            <w:tcBorders>
              <w:top w:val="nil"/>
              <w:left w:val="nil"/>
              <w:bottom w:val="single" w:sz="4" w:space="0" w:color="auto"/>
              <w:right w:val="single" w:sz="4" w:space="0" w:color="auto"/>
            </w:tcBorders>
            <w:shd w:val="clear" w:color="000000" w:fill="FFFFFF"/>
            <w:noWrap/>
            <w:vAlign w:val="bottom"/>
            <w:hideMark/>
          </w:tcPr>
          <w:p w14:paraId="4EBA8413"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2.477.178,90</w:t>
            </w:r>
          </w:p>
        </w:tc>
        <w:tc>
          <w:tcPr>
            <w:tcW w:w="425" w:type="pct"/>
            <w:tcBorders>
              <w:top w:val="nil"/>
              <w:left w:val="nil"/>
              <w:bottom w:val="single" w:sz="4" w:space="0" w:color="auto"/>
              <w:right w:val="single" w:sz="4" w:space="0" w:color="auto"/>
            </w:tcBorders>
            <w:shd w:val="clear" w:color="000000" w:fill="FFFFFF"/>
            <w:noWrap/>
            <w:vAlign w:val="bottom"/>
            <w:hideMark/>
          </w:tcPr>
          <w:p w14:paraId="6469B68D"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2.526.722,51</w:t>
            </w:r>
          </w:p>
        </w:tc>
      </w:tr>
      <w:tr w:rsidR="005E4DD1" w:rsidRPr="001F5251" w14:paraId="47CC5942"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EAE04FC"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091 Predškolsko i osnovno obrazovanje</w:t>
            </w:r>
          </w:p>
        </w:tc>
        <w:tc>
          <w:tcPr>
            <w:tcW w:w="423" w:type="pct"/>
            <w:tcBorders>
              <w:top w:val="nil"/>
              <w:left w:val="nil"/>
              <w:bottom w:val="single" w:sz="4" w:space="0" w:color="auto"/>
              <w:right w:val="single" w:sz="4" w:space="0" w:color="auto"/>
            </w:tcBorders>
            <w:shd w:val="clear" w:color="000000" w:fill="FFFFFF"/>
            <w:noWrap/>
            <w:vAlign w:val="bottom"/>
            <w:hideMark/>
          </w:tcPr>
          <w:p w14:paraId="6502081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1.543.144,61</w:t>
            </w:r>
          </w:p>
        </w:tc>
        <w:tc>
          <w:tcPr>
            <w:tcW w:w="423" w:type="pct"/>
            <w:tcBorders>
              <w:top w:val="nil"/>
              <w:left w:val="nil"/>
              <w:bottom w:val="single" w:sz="4" w:space="0" w:color="auto"/>
              <w:right w:val="single" w:sz="4" w:space="0" w:color="auto"/>
            </w:tcBorders>
            <w:shd w:val="clear" w:color="000000" w:fill="FFFFFF"/>
            <w:noWrap/>
            <w:vAlign w:val="bottom"/>
            <w:hideMark/>
          </w:tcPr>
          <w:p w14:paraId="19FD64A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1.839.889,00</w:t>
            </w:r>
          </w:p>
        </w:tc>
        <w:tc>
          <w:tcPr>
            <w:tcW w:w="426" w:type="pct"/>
            <w:tcBorders>
              <w:top w:val="nil"/>
              <w:left w:val="nil"/>
              <w:bottom w:val="single" w:sz="4" w:space="0" w:color="auto"/>
              <w:right w:val="single" w:sz="4" w:space="0" w:color="auto"/>
            </w:tcBorders>
            <w:shd w:val="clear" w:color="000000" w:fill="FFFFFF"/>
            <w:noWrap/>
            <w:vAlign w:val="bottom"/>
            <w:hideMark/>
          </w:tcPr>
          <w:p w14:paraId="290C002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1.959.713,00</w:t>
            </w:r>
          </w:p>
        </w:tc>
        <w:tc>
          <w:tcPr>
            <w:tcW w:w="407" w:type="pct"/>
            <w:tcBorders>
              <w:top w:val="nil"/>
              <w:left w:val="nil"/>
              <w:bottom w:val="single" w:sz="4" w:space="0" w:color="auto"/>
              <w:right w:val="single" w:sz="4" w:space="0" w:color="auto"/>
            </w:tcBorders>
            <w:shd w:val="clear" w:color="000000" w:fill="FFFFFF"/>
            <w:noWrap/>
            <w:vAlign w:val="bottom"/>
            <w:hideMark/>
          </w:tcPr>
          <w:p w14:paraId="4C6F116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2.057.698,65</w:t>
            </w:r>
          </w:p>
        </w:tc>
        <w:tc>
          <w:tcPr>
            <w:tcW w:w="425" w:type="pct"/>
            <w:tcBorders>
              <w:top w:val="nil"/>
              <w:left w:val="nil"/>
              <w:bottom w:val="single" w:sz="4" w:space="0" w:color="auto"/>
              <w:right w:val="single" w:sz="4" w:space="0" w:color="auto"/>
            </w:tcBorders>
            <w:shd w:val="clear" w:color="000000" w:fill="FFFFFF"/>
            <w:noWrap/>
            <w:vAlign w:val="bottom"/>
            <w:hideMark/>
          </w:tcPr>
          <w:p w14:paraId="5BFB03C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2.098.852,65</w:t>
            </w:r>
          </w:p>
        </w:tc>
      </w:tr>
      <w:tr w:rsidR="005E4DD1" w:rsidRPr="001F5251" w14:paraId="1500F2F2"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58917C4"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096 Dodatne usluge u obrazovanju</w:t>
            </w:r>
          </w:p>
        </w:tc>
        <w:tc>
          <w:tcPr>
            <w:tcW w:w="423" w:type="pct"/>
            <w:tcBorders>
              <w:top w:val="nil"/>
              <w:left w:val="nil"/>
              <w:bottom w:val="single" w:sz="4" w:space="0" w:color="auto"/>
              <w:right w:val="single" w:sz="4" w:space="0" w:color="auto"/>
            </w:tcBorders>
            <w:shd w:val="clear" w:color="000000" w:fill="FFFFFF"/>
            <w:noWrap/>
            <w:vAlign w:val="bottom"/>
            <w:hideMark/>
          </w:tcPr>
          <w:p w14:paraId="7761650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303.623,04</w:t>
            </w:r>
          </w:p>
        </w:tc>
        <w:tc>
          <w:tcPr>
            <w:tcW w:w="423" w:type="pct"/>
            <w:tcBorders>
              <w:top w:val="nil"/>
              <w:left w:val="nil"/>
              <w:bottom w:val="single" w:sz="4" w:space="0" w:color="auto"/>
              <w:right w:val="single" w:sz="4" w:space="0" w:color="auto"/>
            </w:tcBorders>
            <w:shd w:val="clear" w:color="000000" w:fill="FFFFFF"/>
            <w:noWrap/>
            <w:vAlign w:val="bottom"/>
            <w:hideMark/>
          </w:tcPr>
          <w:p w14:paraId="6E6EECC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1.044.407,00</w:t>
            </w:r>
          </w:p>
        </w:tc>
        <w:tc>
          <w:tcPr>
            <w:tcW w:w="426" w:type="pct"/>
            <w:tcBorders>
              <w:top w:val="nil"/>
              <w:left w:val="nil"/>
              <w:bottom w:val="single" w:sz="4" w:space="0" w:color="auto"/>
              <w:right w:val="single" w:sz="4" w:space="0" w:color="auto"/>
            </w:tcBorders>
            <w:shd w:val="clear" w:color="000000" w:fill="FFFFFF"/>
            <w:noWrap/>
            <w:vAlign w:val="bottom"/>
            <w:hideMark/>
          </w:tcPr>
          <w:p w14:paraId="307D8F2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1.064.305,00</w:t>
            </w:r>
          </w:p>
        </w:tc>
        <w:tc>
          <w:tcPr>
            <w:tcW w:w="407" w:type="pct"/>
            <w:tcBorders>
              <w:top w:val="nil"/>
              <w:left w:val="nil"/>
              <w:bottom w:val="single" w:sz="4" w:space="0" w:color="auto"/>
              <w:right w:val="single" w:sz="4" w:space="0" w:color="auto"/>
            </w:tcBorders>
            <w:shd w:val="clear" w:color="000000" w:fill="FFFFFF"/>
            <w:noWrap/>
            <w:vAlign w:val="bottom"/>
            <w:hideMark/>
          </w:tcPr>
          <w:p w14:paraId="5BE928A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419.480,25</w:t>
            </w:r>
          </w:p>
        </w:tc>
        <w:tc>
          <w:tcPr>
            <w:tcW w:w="425" w:type="pct"/>
            <w:tcBorders>
              <w:top w:val="nil"/>
              <w:left w:val="nil"/>
              <w:bottom w:val="single" w:sz="4" w:space="0" w:color="auto"/>
              <w:right w:val="single" w:sz="4" w:space="0" w:color="auto"/>
            </w:tcBorders>
            <w:shd w:val="clear" w:color="000000" w:fill="FFFFFF"/>
            <w:noWrap/>
            <w:vAlign w:val="bottom"/>
            <w:hideMark/>
          </w:tcPr>
          <w:p w14:paraId="1AC8661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427.869,86</w:t>
            </w:r>
          </w:p>
        </w:tc>
      </w:tr>
      <w:tr w:rsidR="005E4DD1" w:rsidRPr="001F5251" w14:paraId="4CF22DE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074F40C" w14:textId="77777777" w:rsidR="005E4DD1" w:rsidRPr="001F5251" w:rsidRDefault="005E4DD1" w:rsidP="0097014D">
            <w:pPr>
              <w:spacing w:after="0" w:line="240" w:lineRule="auto"/>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FUNKCIJSKA KLASIFIKACIJA 10 Socijalna zaštita</w:t>
            </w:r>
          </w:p>
        </w:tc>
        <w:tc>
          <w:tcPr>
            <w:tcW w:w="423" w:type="pct"/>
            <w:tcBorders>
              <w:top w:val="nil"/>
              <w:left w:val="nil"/>
              <w:bottom w:val="single" w:sz="4" w:space="0" w:color="auto"/>
              <w:right w:val="single" w:sz="4" w:space="0" w:color="auto"/>
            </w:tcBorders>
            <w:shd w:val="clear" w:color="000000" w:fill="FFFFFF"/>
            <w:noWrap/>
            <w:vAlign w:val="bottom"/>
            <w:hideMark/>
          </w:tcPr>
          <w:p w14:paraId="01C34ACD"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180.194,91</w:t>
            </w:r>
          </w:p>
        </w:tc>
        <w:tc>
          <w:tcPr>
            <w:tcW w:w="423" w:type="pct"/>
            <w:tcBorders>
              <w:top w:val="nil"/>
              <w:left w:val="nil"/>
              <w:bottom w:val="single" w:sz="4" w:space="0" w:color="auto"/>
              <w:right w:val="single" w:sz="4" w:space="0" w:color="auto"/>
            </w:tcBorders>
            <w:shd w:val="clear" w:color="000000" w:fill="FFFFFF"/>
            <w:noWrap/>
            <w:vAlign w:val="bottom"/>
            <w:hideMark/>
          </w:tcPr>
          <w:p w14:paraId="3C19572A"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237.530,00</w:t>
            </w:r>
          </w:p>
        </w:tc>
        <w:tc>
          <w:tcPr>
            <w:tcW w:w="426" w:type="pct"/>
            <w:tcBorders>
              <w:top w:val="nil"/>
              <w:left w:val="nil"/>
              <w:bottom w:val="single" w:sz="4" w:space="0" w:color="auto"/>
              <w:right w:val="single" w:sz="4" w:space="0" w:color="auto"/>
            </w:tcBorders>
            <w:shd w:val="clear" w:color="000000" w:fill="FFFFFF"/>
            <w:noWrap/>
            <w:vAlign w:val="bottom"/>
            <w:hideMark/>
          </w:tcPr>
          <w:p w14:paraId="3331C50C"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265.100,00</w:t>
            </w:r>
          </w:p>
        </w:tc>
        <w:tc>
          <w:tcPr>
            <w:tcW w:w="407" w:type="pct"/>
            <w:tcBorders>
              <w:top w:val="nil"/>
              <w:left w:val="nil"/>
              <w:bottom w:val="single" w:sz="4" w:space="0" w:color="auto"/>
              <w:right w:val="single" w:sz="4" w:space="0" w:color="auto"/>
            </w:tcBorders>
            <w:shd w:val="clear" w:color="000000" w:fill="FFFFFF"/>
            <w:noWrap/>
            <w:vAlign w:val="bottom"/>
            <w:hideMark/>
          </w:tcPr>
          <w:p w14:paraId="17611F39"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278.355,00</w:t>
            </w:r>
          </w:p>
        </w:tc>
        <w:tc>
          <w:tcPr>
            <w:tcW w:w="425" w:type="pct"/>
            <w:tcBorders>
              <w:top w:val="nil"/>
              <w:left w:val="nil"/>
              <w:bottom w:val="single" w:sz="4" w:space="0" w:color="auto"/>
              <w:right w:val="single" w:sz="4" w:space="0" w:color="auto"/>
            </w:tcBorders>
            <w:shd w:val="clear" w:color="000000" w:fill="FFFFFF"/>
            <w:noWrap/>
            <w:vAlign w:val="bottom"/>
            <w:hideMark/>
          </w:tcPr>
          <w:p w14:paraId="03F79A96" w14:textId="77777777" w:rsidR="005E4DD1" w:rsidRPr="001F5251" w:rsidRDefault="005E4DD1" w:rsidP="0097014D">
            <w:pPr>
              <w:spacing w:after="0" w:line="240" w:lineRule="auto"/>
              <w:jc w:val="right"/>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283.922,10</w:t>
            </w:r>
          </w:p>
        </w:tc>
      </w:tr>
      <w:tr w:rsidR="005E4DD1" w:rsidRPr="001F5251" w14:paraId="139226B3"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1D7E6B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104 Obitelj i djeca</w:t>
            </w:r>
          </w:p>
        </w:tc>
        <w:tc>
          <w:tcPr>
            <w:tcW w:w="423" w:type="pct"/>
            <w:tcBorders>
              <w:top w:val="nil"/>
              <w:left w:val="nil"/>
              <w:bottom w:val="single" w:sz="4" w:space="0" w:color="auto"/>
              <w:right w:val="single" w:sz="4" w:space="0" w:color="auto"/>
            </w:tcBorders>
            <w:shd w:val="clear" w:color="000000" w:fill="FFFFFF"/>
            <w:noWrap/>
            <w:vAlign w:val="bottom"/>
            <w:hideMark/>
          </w:tcPr>
          <w:p w14:paraId="52BAAE4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12.900,00</w:t>
            </w:r>
          </w:p>
        </w:tc>
        <w:tc>
          <w:tcPr>
            <w:tcW w:w="423" w:type="pct"/>
            <w:tcBorders>
              <w:top w:val="nil"/>
              <w:left w:val="nil"/>
              <w:bottom w:val="single" w:sz="4" w:space="0" w:color="auto"/>
              <w:right w:val="single" w:sz="4" w:space="0" w:color="auto"/>
            </w:tcBorders>
            <w:shd w:val="clear" w:color="000000" w:fill="FFFFFF"/>
            <w:noWrap/>
            <w:vAlign w:val="bottom"/>
            <w:hideMark/>
          </w:tcPr>
          <w:p w14:paraId="5EBBE12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20.400,00</w:t>
            </w:r>
          </w:p>
        </w:tc>
        <w:tc>
          <w:tcPr>
            <w:tcW w:w="426" w:type="pct"/>
            <w:tcBorders>
              <w:top w:val="nil"/>
              <w:left w:val="nil"/>
              <w:bottom w:val="single" w:sz="4" w:space="0" w:color="auto"/>
              <w:right w:val="single" w:sz="4" w:space="0" w:color="auto"/>
            </w:tcBorders>
            <w:shd w:val="clear" w:color="000000" w:fill="FFFFFF"/>
            <w:noWrap/>
            <w:vAlign w:val="bottom"/>
            <w:hideMark/>
          </w:tcPr>
          <w:p w14:paraId="68B9C1C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22.400,00</w:t>
            </w:r>
          </w:p>
        </w:tc>
        <w:tc>
          <w:tcPr>
            <w:tcW w:w="407" w:type="pct"/>
            <w:tcBorders>
              <w:top w:val="nil"/>
              <w:left w:val="nil"/>
              <w:bottom w:val="single" w:sz="4" w:space="0" w:color="auto"/>
              <w:right w:val="single" w:sz="4" w:space="0" w:color="auto"/>
            </w:tcBorders>
            <w:shd w:val="clear" w:color="000000" w:fill="FFFFFF"/>
            <w:noWrap/>
            <w:vAlign w:val="bottom"/>
            <w:hideMark/>
          </w:tcPr>
          <w:p w14:paraId="394CC27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23.520,00</w:t>
            </w:r>
          </w:p>
        </w:tc>
        <w:tc>
          <w:tcPr>
            <w:tcW w:w="425" w:type="pct"/>
            <w:tcBorders>
              <w:top w:val="nil"/>
              <w:left w:val="nil"/>
              <w:bottom w:val="single" w:sz="4" w:space="0" w:color="auto"/>
              <w:right w:val="single" w:sz="4" w:space="0" w:color="auto"/>
            </w:tcBorders>
            <w:shd w:val="clear" w:color="000000" w:fill="FFFFFF"/>
            <w:noWrap/>
            <w:vAlign w:val="bottom"/>
            <w:hideMark/>
          </w:tcPr>
          <w:p w14:paraId="50CE40A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23.990,40</w:t>
            </w:r>
          </w:p>
        </w:tc>
      </w:tr>
      <w:tr w:rsidR="005E4DD1" w:rsidRPr="001F5251" w14:paraId="67824897" w14:textId="77777777" w:rsidTr="0097014D">
        <w:trPr>
          <w:trHeight w:val="255"/>
        </w:trPr>
        <w:tc>
          <w:tcPr>
            <w:tcW w:w="289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8E35C12"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FUNKCIJSKA KLASIFIKACIJA 107 Socijalna pomoć stanovništvu koje nije obuhvaćeno redovnim socijalnim programima</w:t>
            </w:r>
          </w:p>
        </w:tc>
        <w:tc>
          <w:tcPr>
            <w:tcW w:w="423" w:type="pct"/>
            <w:tcBorders>
              <w:top w:val="nil"/>
              <w:left w:val="nil"/>
              <w:bottom w:val="single" w:sz="4" w:space="0" w:color="auto"/>
              <w:right w:val="single" w:sz="4" w:space="0" w:color="auto"/>
            </w:tcBorders>
            <w:shd w:val="clear" w:color="000000" w:fill="FFFFFF"/>
            <w:noWrap/>
            <w:vAlign w:val="bottom"/>
            <w:hideMark/>
          </w:tcPr>
          <w:p w14:paraId="754FFD7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167.294,91</w:t>
            </w:r>
          </w:p>
        </w:tc>
        <w:tc>
          <w:tcPr>
            <w:tcW w:w="423" w:type="pct"/>
            <w:tcBorders>
              <w:top w:val="nil"/>
              <w:left w:val="nil"/>
              <w:bottom w:val="single" w:sz="4" w:space="0" w:color="auto"/>
              <w:right w:val="single" w:sz="4" w:space="0" w:color="auto"/>
            </w:tcBorders>
            <w:shd w:val="clear" w:color="000000" w:fill="FFFFFF"/>
            <w:noWrap/>
            <w:vAlign w:val="bottom"/>
            <w:hideMark/>
          </w:tcPr>
          <w:p w14:paraId="18BBEA1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217.130,00</w:t>
            </w:r>
          </w:p>
        </w:tc>
        <w:tc>
          <w:tcPr>
            <w:tcW w:w="426" w:type="pct"/>
            <w:tcBorders>
              <w:top w:val="nil"/>
              <w:left w:val="nil"/>
              <w:bottom w:val="single" w:sz="4" w:space="0" w:color="auto"/>
              <w:right w:val="single" w:sz="4" w:space="0" w:color="auto"/>
            </w:tcBorders>
            <w:shd w:val="clear" w:color="000000" w:fill="FFFFFF"/>
            <w:noWrap/>
            <w:vAlign w:val="bottom"/>
            <w:hideMark/>
          </w:tcPr>
          <w:p w14:paraId="7C114EBF"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242.700,00</w:t>
            </w:r>
          </w:p>
        </w:tc>
        <w:tc>
          <w:tcPr>
            <w:tcW w:w="407" w:type="pct"/>
            <w:tcBorders>
              <w:top w:val="nil"/>
              <w:left w:val="nil"/>
              <w:bottom w:val="single" w:sz="4" w:space="0" w:color="auto"/>
              <w:right w:val="single" w:sz="4" w:space="0" w:color="auto"/>
            </w:tcBorders>
            <w:shd w:val="clear" w:color="000000" w:fill="FFFFFF"/>
            <w:noWrap/>
            <w:vAlign w:val="bottom"/>
            <w:hideMark/>
          </w:tcPr>
          <w:p w14:paraId="3F06EB0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254.835,00</w:t>
            </w:r>
          </w:p>
        </w:tc>
        <w:tc>
          <w:tcPr>
            <w:tcW w:w="425" w:type="pct"/>
            <w:tcBorders>
              <w:top w:val="nil"/>
              <w:left w:val="nil"/>
              <w:bottom w:val="single" w:sz="4" w:space="0" w:color="auto"/>
              <w:right w:val="single" w:sz="4" w:space="0" w:color="auto"/>
            </w:tcBorders>
            <w:shd w:val="clear" w:color="000000" w:fill="FFFFFF"/>
            <w:noWrap/>
            <w:vAlign w:val="bottom"/>
            <w:hideMark/>
          </w:tcPr>
          <w:p w14:paraId="077325E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259.931,70</w:t>
            </w:r>
          </w:p>
        </w:tc>
      </w:tr>
    </w:tbl>
    <w:p w14:paraId="0C27A6BE" w14:textId="77777777" w:rsidR="005E4DD1" w:rsidRPr="001F5251" w:rsidRDefault="005E4DD1" w:rsidP="005E4DD1">
      <w:pPr>
        <w:spacing w:after="0" w:line="240" w:lineRule="auto"/>
        <w:jc w:val="center"/>
        <w:rPr>
          <w:rFonts w:ascii="Arial" w:hAnsi="Arial" w:cs="Arial"/>
          <w:bCs/>
          <w:sz w:val="20"/>
          <w:szCs w:val="20"/>
        </w:rPr>
      </w:pPr>
    </w:p>
    <w:p w14:paraId="6834915A" w14:textId="77777777" w:rsidR="005E4DD1" w:rsidRPr="001F5251" w:rsidRDefault="005E4DD1" w:rsidP="005E4DD1">
      <w:pPr>
        <w:spacing w:after="0" w:line="240" w:lineRule="auto"/>
        <w:jc w:val="center"/>
        <w:rPr>
          <w:rFonts w:ascii="Arial" w:hAnsi="Arial" w:cs="Arial"/>
          <w:bCs/>
          <w:sz w:val="20"/>
          <w:szCs w:val="20"/>
        </w:rPr>
      </w:pPr>
      <w:r w:rsidRPr="001F5251">
        <w:rPr>
          <w:rFonts w:ascii="Arial" w:hAnsi="Arial" w:cs="Arial"/>
          <w:bCs/>
          <w:sz w:val="20"/>
          <w:szCs w:val="20"/>
        </w:rPr>
        <w:t>Članak 3.</w:t>
      </w:r>
    </w:p>
    <w:p w14:paraId="43B90ABA" w14:textId="77777777" w:rsidR="005E4DD1" w:rsidRPr="001F5251" w:rsidRDefault="005E4DD1" w:rsidP="005E4DD1">
      <w:pPr>
        <w:spacing w:after="0" w:line="240" w:lineRule="auto"/>
        <w:rPr>
          <w:rFonts w:ascii="Arial" w:hAnsi="Arial" w:cs="Arial"/>
          <w:bCs/>
          <w:sz w:val="20"/>
          <w:szCs w:val="20"/>
        </w:rPr>
      </w:pPr>
      <w:r w:rsidRPr="001F5251">
        <w:rPr>
          <w:rFonts w:ascii="Arial" w:hAnsi="Arial" w:cs="Arial"/>
          <w:bCs/>
          <w:sz w:val="20"/>
          <w:szCs w:val="20"/>
        </w:rPr>
        <w:t>Računa financiranja sastoji se od računa financiranja ekonomskoj klasifikaciji i izvorima financiranja:</w:t>
      </w:r>
    </w:p>
    <w:p w14:paraId="2CDD6407" w14:textId="77777777" w:rsidR="005E4DD1" w:rsidRPr="001F5251" w:rsidRDefault="005E4DD1" w:rsidP="005E4DD1">
      <w:pPr>
        <w:pStyle w:val="ListParagraph"/>
        <w:numPr>
          <w:ilvl w:val="0"/>
          <w:numId w:val="232"/>
        </w:numPr>
        <w:spacing w:after="0" w:line="240" w:lineRule="auto"/>
        <w:ind w:left="284" w:hanging="284"/>
        <w:rPr>
          <w:rFonts w:ascii="Arial" w:hAnsi="Arial" w:cs="Arial"/>
          <w:b/>
          <w:sz w:val="20"/>
          <w:szCs w:val="20"/>
        </w:rPr>
      </w:pPr>
      <w:r w:rsidRPr="001F5251">
        <w:rPr>
          <w:rFonts w:ascii="Arial" w:hAnsi="Arial" w:cs="Arial"/>
          <w:b/>
          <w:sz w:val="20"/>
          <w:szCs w:val="20"/>
        </w:rPr>
        <w:t>RAČUN FINANCIRANJA PREMA EKONOMSKOJ KLASIFIKACIJI</w:t>
      </w:r>
    </w:p>
    <w:tbl>
      <w:tblPr>
        <w:tblW w:w="5000" w:type="pct"/>
        <w:tblLook w:val="04A0" w:firstRow="1" w:lastRow="0" w:firstColumn="1" w:lastColumn="0" w:noHBand="0" w:noVBand="1"/>
      </w:tblPr>
      <w:tblGrid>
        <w:gridCol w:w="6419"/>
        <w:gridCol w:w="786"/>
        <w:gridCol w:w="1273"/>
        <w:gridCol w:w="1326"/>
        <w:gridCol w:w="1326"/>
        <w:gridCol w:w="1431"/>
        <w:gridCol w:w="1431"/>
      </w:tblGrid>
      <w:tr w:rsidR="005E4DD1" w:rsidRPr="001F5251" w14:paraId="5A9E1435" w14:textId="77777777" w:rsidTr="0097014D">
        <w:trPr>
          <w:trHeight w:val="510"/>
        </w:trPr>
        <w:tc>
          <w:tcPr>
            <w:tcW w:w="1667"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44532DF2"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RAZRED/ SKUPINA</w:t>
            </w:r>
          </w:p>
        </w:tc>
        <w:tc>
          <w:tcPr>
            <w:tcW w:w="1531" w:type="pct"/>
            <w:tcBorders>
              <w:top w:val="single" w:sz="4" w:space="0" w:color="auto"/>
              <w:left w:val="nil"/>
              <w:bottom w:val="single" w:sz="4" w:space="0" w:color="auto"/>
              <w:right w:val="single" w:sz="4" w:space="0" w:color="auto"/>
            </w:tcBorders>
            <w:shd w:val="clear" w:color="000000" w:fill="D9D9D9"/>
            <w:noWrap/>
            <w:vAlign w:val="bottom"/>
            <w:hideMark/>
          </w:tcPr>
          <w:p w14:paraId="461668BE"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NAZIV</w:t>
            </w:r>
          </w:p>
        </w:tc>
        <w:tc>
          <w:tcPr>
            <w:tcW w:w="338" w:type="pct"/>
            <w:tcBorders>
              <w:top w:val="single" w:sz="4" w:space="0" w:color="auto"/>
              <w:left w:val="nil"/>
              <w:bottom w:val="single" w:sz="4" w:space="0" w:color="auto"/>
              <w:right w:val="single" w:sz="4" w:space="0" w:color="auto"/>
            </w:tcBorders>
            <w:shd w:val="clear" w:color="000000" w:fill="D9D9D9"/>
            <w:vAlign w:val="center"/>
            <w:hideMark/>
          </w:tcPr>
          <w:p w14:paraId="64BD13F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IZVRŠENJE 01.01.2024. -31.12.2024. </w:t>
            </w:r>
          </w:p>
        </w:tc>
        <w:tc>
          <w:tcPr>
            <w:tcW w:w="352" w:type="pct"/>
            <w:tcBorders>
              <w:top w:val="single" w:sz="4" w:space="0" w:color="auto"/>
              <w:left w:val="nil"/>
              <w:bottom w:val="single" w:sz="4" w:space="0" w:color="auto"/>
              <w:right w:val="single" w:sz="4" w:space="0" w:color="auto"/>
            </w:tcBorders>
            <w:shd w:val="clear" w:color="000000" w:fill="D9D9D9"/>
            <w:vAlign w:val="center"/>
            <w:hideMark/>
          </w:tcPr>
          <w:p w14:paraId="44B3EDD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352" w:type="pct"/>
            <w:tcBorders>
              <w:top w:val="single" w:sz="4" w:space="0" w:color="auto"/>
              <w:left w:val="nil"/>
              <w:bottom w:val="single" w:sz="4" w:space="0" w:color="auto"/>
              <w:right w:val="single" w:sz="4" w:space="0" w:color="auto"/>
            </w:tcBorders>
            <w:shd w:val="clear" w:color="000000" w:fill="D9D9D9"/>
            <w:vAlign w:val="center"/>
            <w:hideMark/>
          </w:tcPr>
          <w:p w14:paraId="45B8BF7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380" w:type="pct"/>
            <w:tcBorders>
              <w:top w:val="single" w:sz="4" w:space="0" w:color="auto"/>
              <w:left w:val="nil"/>
              <w:bottom w:val="single" w:sz="4" w:space="0" w:color="auto"/>
              <w:right w:val="single" w:sz="4" w:space="0" w:color="auto"/>
            </w:tcBorders>
            <w:shd w:val="clear" w:color="000000" w:fill="D9D9D9"/>
            <w:vAlign w:val="center"/>
            <w:hideMark/>
          </w:tcPr>
          <w:p w14:paraId="5B959743"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380" w:type="pct"/>
            <w:tcBorders>
              <w:top w:val="single" w:sz="4" w:space="0" w:color="auto"/>
              <w:left w:val="nil"/>
              <w:bottom w:val="single" w:sz="4" w:space="0" w:color="auto"/>
              <w:right w:val="single" w:sz="4" w:space="0" w:color="auto"/>
            </w:tcBorders>
            <w:shd w:val="clear" w:color="000000" w:fill="D9D9D9"/>
            <w:vAlign w:val="center"/>
            <w:hideMark/>
          </w:tcPr>
          <w:p w14:paraId="14D8C22E"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432BB844" w14:textId="77777777" w:rsidTr="0097014D">
        <w:trPr>
          <w:trHeight w:val="255"/>
        </w:trPr>
        <w:tc>
          <w:tcPr>
            <w:tcW w:w="3198" w:type="pct"/>
            <w:gridSpan w:val="2"/>
            <w:tcBorders>
              <w:top w:val="single" w:sz="4" w:space="0" w:color="auto"/>
              <w:left w:val="single" w:sz="4" w:space="0" w:color="auto"/>
              <w:bottom w:val="single" w:sz="4" w:space="0" w:color="auto"/>
              <w:right w:val="single" w:sz="4" w:space="0" w:color="000000"/>
            </w:tcBorders>
            <w:noWrap/>
            <w:vAlign w:val="bottom"/>
            <w:hideMark/>
          </w:tcPr>
          <w:p w14:paraId="7D7A299D"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338" w:type="pct"/>
            <w:tcBorders>
              <w:top w:val="nil"/>
              <w:left w:val="nil"/>
              <w:bottom w:val="single" w:sz="4" w:space="0" w:color="auto"/>
              <w:right w:val="single" w:sz="4" w:space="0" w:color="auto"/>
            </w:tcBorders>
            <w:noWrap/>
            <w:vAlign w:val="bottom"/>
            <w:hideMark/>
          </w:tcPr>
          <w:p w14:paraId="529B6F9C"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1 (€)</w:t>
            </w:r>
          </w:p>
        </w:tc>
        <w:tc>
          <w:tcPr>
            <w:tcW w:w="352" w:type="pct"/>
            <w:tcBorders>
              <w:top w:val="nil"/>
              <w:left w:val="nil"/>
              <w:bottom w:val="single" w:sz="4" w:space="0" w:color="auto"/>
              <w:right w:val="single" w:sz="4" w:space="0" w:color="auto"/>
            </w:tcBorders>
            <w:noWrap/>
            <w:vAlign w:val="bottom"/>
            <w:hideMark/>
          </w:tcPr>
          <w:p w14:paraId="30158C03"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2 (€)</w:t>
            </w:r>
          </w:p>
        </w:tc>
        <w:tc>
          <w:tcPr>
            <w:tcW w:w="352" w:type="pct"/>
            <w:tcBorders>
              <w:top w:val="nil"/>
              <w:left w:val="nil"/>
              <w:bottom w:val="single" w:sz="4" w:space="0" w:color="auto"/>
              <w:right w:val="single" w:sz="4" w:space="0" w:color="auto"/>
            </w:tcBorders>
            <w:noWrap/>
            <w:vAlign w:val="bottom"/>
            <w:hideMark/>
          </w:tcPr>
          <w:p w14:paraId="45A92ED9"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 (€)</w:t>
            </w:r>
          </w:p>
        </w:tc>
        <w:tc>
          <w:tcPr>
            <w:tcW w:w="380" w:type="pct"/>
            <w:tcBorders>
              <w:top w:val="nil"/>
              <w:left w:val="nil"/>
              <w:bottom w:val="single" w:sz="4" w:space="0" w:color="auto"/>
              <w:right w:val="single" w:sz="4" w:space="0" w:color="auto"/>
            </w:tcBorders>
            <w:noWrap/>
            <w:vAlign w:val="bottom"/>
            <w:hideMark/>
          </w:tcPr>
          <w:p w14:paraId="067719EB"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4 (€)</w:t>
            </w:r>
          </w:p>
        </w:tc>
        <w:tc>
          <w:tcPr>
            <w:tcW w:w="380" w:type="pct"/>
            <w:tcBorders>
              <w:top w:val="nil"/>
              <w:left w:val="nil"/>
              <w:bottom w:val="single" w:sz="4" w:space="0" w:color="auto"/>
              <w:right w:val="single" w:sz="4" w:space="0" w:color="auto"/>
            </w:tcBorders>
            <w:noWrap/>
            <w:vAlign w:val="bottom"/>
            <w:hideMark/>
          </w:tcPr>
          <w:p w14:paraId="222A131B"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5 (€)</w:t>
            </w:r>
          </w:p>
        </w:tc>
      </w:tr>
      <w:tr w:rsidR="005E4DD1" w:rsidRPr="001F5251" w14:paraId="0FA86464" w14:textId="77777777" w:rsidTr="0097014D">
        <w:trPr>
          <w:trHeight w:val="255"/>
        </w:trPr>
        <w:tc>
          <w:tcPr>
            <w:tcW w:w="3198" w:type="pct"/>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F48F126"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PRIHODI / PRIMICI </w:t>
            </w:r>
          </w:p>
        </w:tc>
        <w:tc>
          <w:tcPr>
            <w:tcW w:w="338" w:type="pct"/>
            <w:tcBorders>
              <w:top w:val="nil"/>
              <w:left w:val="nil"/>
              <w:bottom w:val="single" w:sz="4" w:space="0" w:color="auto"/>
              <w:right w:val="single" w:sz="4" w:space="0" w:color="auto"/>
            </w:tcBorders>
            <w:noWrap/>
            <w:vAlign w:val="bottom"/>
            <w:hideMark/>
          </w:tcPr>
          <w:p w14:paraId="2C5846F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52" w:type="pct"/>
            <w:tcBorders>
              <w:top w:val="nil"/>
              <w:left w:val="nil"/>
              <w:bottom w:val="single" w:sz="4" w:space="0" w:color="auto"/>
              <w:right w:val="single" w:sz="4" w:space="0" w:color="auto"/>
            </w:tcBorders>
            <w:noWrap/>
            <w:vAlign w:val="bottom"/>
            <w:hideMark/>
          </w:tcPr>
          <w:p w14:paraId="51A6B3C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1.650.000,00</w:t>
            </w:r>
          </w:p>
        </w:tc>
        <w:tc>
          <w:tcPr>
            <w:tcW w:w="352" w:type="pct"/>
            <w:tcBorders>
              <w:top w:val="nil"/>
              <w:left w:val="nil"/>
              <w:bottom w:val="single" w:sz="4" w:space="0" w:color="auto"/>
              <w:right w:val="single" w:sz="4" w:space="0" w:color="auto"/>
            </w:tcBorders>
            <w:noWrap/>
            <w:vAlign w:val="bottom"/>
            <w:hideMark/>
          </w:tcPr>
          <w:p w14:paraId="034B37B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1.173.000,00</w:t>
            </w:r>
          </w:p>
        </w:tc>
        <w:tc>
          <w:tcPr>
            <w:tcW w:w="380" w:type="pct"/>
            <w:tcBorders>
              <w:top w:val="nil"/>
              <w:left w:val="nil"/>
              <w:bottom w:val="single" w:sz="4" w:space="0" w:color="auto"/>
              <w:right w:val="single" w:sz="4" w:space="0" w:color="auto"/>
            </w:tcBorders>
            <w:noWrap/>
            <w:vAlign w:val="bottom"/>
            <w:hideMark/>
          </w:tcPr>
          <w:p w14:paraId="77A5A60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80" w:type="pct"/>
            <w:tcBorders>
              <w:top w:val="nil"/>
              <w:left w:val="nil"/>
              <w:bottom w:val="single" w:sz="4" w:space="0" w:color="auto"/>
              <w:right w:val="single" w:sz="4" w:space="0" w:color="auto"/>
            </w:tcBorders>
            <w:noWrap/>
            <w:vAlign w:val="bottom"/>
            <w:hideMark/>
          </w:tcPr>
          <w:p w14:paraId="28DF0AA7"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r>
      <w:tr w:rsidR="005E4DD1" w:rsidRPr="001F5251" w14:paraId="5073AD74" w14:textId="77777777" w:rsidTr="0097014D">
        <w:trPr>
          <w:trHeight w:val="255"/>
        </w:trPr>
        <w:tc>
          <w:tcPr>
            <w:tcW w:w="1667" w:type="pct"/>
            <w:tcBorders>
              <w:top w:val="nil"/>
              <w:left w:val="single" w:sz="4" w:space="0" w:color="auto"/>
              <w:bottom w:val="single" w:sz="4" w:space="0" w:color="auto"/>
              <w:right w:val="single" w:sz="4" w:space="0" w:color="auto"/>
            </w:tcBorders>
            <w:noWrap/>
            <w:vAlign w:val="bottom"/>
            <w:hideMark/>
          </w:tcPr>
          <w:p w14:paraId="4A1FFAE3"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8 Primici od financijske imovine i zaduživanja</w:t>
            </w:r>
          </w:p>
        </w:tc>
        <w:tc>
          <w:tcPr>
            <w:tcW w:w="1531" w:type="pct"/>
            <w:tcBorders>
              <w:top w:val="nil"/>
              <w:left w:val="nil"/>
              <w:bottom w:val="single" w:sz="4" w:space="0" w:color="auto"/>
              <w:right w:val="single" w:sz="4" w:space="0" w:color="auto"/>
            </w:tcBorders>
            <w:noWrap/>
            <w:vAlign w:val="bottom"/>
            <w:hideMark/>
          </w:tcPr>
          <w:p w14:paraId="47E8B6E6"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338" w:type="pct"/>
            <w:tcBorders>
              <w:top w:val="nil"/>
              <w:left w:val="nil"/>
              <w:bottom w:val="single" w:sz="4" w:space="0" w:color="auto"/>
              <w:right w:val="single" w:sz="4" w:space="0" w:color="auto"/>
            </w:tcBorders>
            <w:noWrap/>
            <w:vAlign w:val="bottom"/>
            <w:hideMark/>
          </w:tcPr>
          <w:p w14:paraId="45BD66A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52" w:type="pct"/>
            <w:tcBorders>
              <w:top w:val="nil"/>
              <w:left w:val="nil"/>
              <w:bottom w:val="single" w:sz="4" w:space="0" w:color="auto"/>
              <w:right w:val="single" w:sz="4" w:space="0" w:color="auto"/>
            </w:tcBorders>
            <w:noWrap/>
            <w:vAlign w:val="bottom"/>
            <w:hideMark/>
          </w:tcPr>
          <w:p w14:paraId="0E16F67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1.650.000,00</w:t>
            </w:r>
          </w:p>
        </w:tc>
        <w:tc>
          <w:tcPr>
            <w:tcW w:w="352" w:type="pct"/>
            <w:tcBorders>
              <w:top w:val="nil"/>
              <w:left w:val="nil"/>
              <w:bottom w:val="single" w:sz="4" w:space="0" w:color="auto"/>
              <w:right w:val="single" w:sz="4" w:space="0" w:color="auto"/>
            </w:tcBorders>
            <w:noWrap/>
            <w:vAlign w:val="bottom"/>
            <w:hideMark/>
          </w:tcPr>
          <w:p w14:paraId="21FB2EF8"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1.173.000,00</w:t>
            </w:r>
          </w:p>
        </w:tc>
        <w:tc>
          <w:tcPr>
            <w:tcW w:w="380" w:type="pct"/>
            <w:tcBorders>
              <w:top w:val="nil"/>
              <w:left w:val="nil"/>
              <w:bottom w:val="single" w:sz="4" w:space="0" w:color="auto"/>
              <w:right w:val="single" w:sz="4" w:space="0" w:color="auto"/>
            </w:tcBorders>
            <w:noWrap/>
            <w:vAlign w:val="bottom"/>
            <w:hideMark/>
          </w:tcPr>
          <w:p w14:paraId="3C45A8D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80" w:type="pct"/>
            <w:tcBorders>
              <w:top w:val="nil"/>
              <w:left w:val="nil"/>
              <w:bottom w:val="single" w:sz="4" w:space="0" w:color="auto"/>
              <w:right w:val="single" w:sz="4" w:space="0" w:color="auto"/>
            </w:tcBorders>
            <w:noWrap/>
            <w:vAlign w:val="bottom"/>
            <w:hideMark/>
          </w:tcPr>
          <w:p w14:paraId="576B74F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r>
      <w:tr w:rsidR="005E4DD1" w:rsidRPr="001F5251" w14:paraId="584AC0E8" w14:textId="77777777" w:rsidTr="0097014D">
        <w:trPr>
          <w:trHeight w:val="255"/>
        </w:trPr>
        <w:tc>
          <w:tcPr>
            <w:tcW w:w="1667" w:type="pct"/>
            <w:tcBorders>
              <w:top w:val="nil"/>
              <w:left w:val="single" w:sz="4" w:space="0" w:color="auto"/>
              <w:bottom w:val="single" w:sz="4" w:space="0" w:color="auto"/>
              <w:right w:val="single" w:sz="4" w:space="0" w:color="auto"/>
            </w:tcBorders>
            <w:noWrap/>
            <w:vAlign w:val="bottom"/>
            <w:hideMark/>
          </w:tcPr>
          <w:p w14:paraId="00D2270B"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84 Primici od zaduživanja</w:t>
            </w:r>
          </w:p>
        </w:tc>
        <w:tc>
          <w:tcPr>
            <w:tcW w:w="1531" w:type="pct"/>
            <w:tcBorders>
              <w:top w:val="nil"/>
              <w:left w:val="nil"/>
              <w:bottom w:val="single" w:sz="4" w:space="0" w:color="auto"/>
              <w:right w:val="single" w:sz="4" w:space="0" w:color="auto"/>
            </w:tcBorders>
            <w:noWrap/>
            <w:vAlign w:val="bottom"/>
            <w:hideMark/>
          </w:tcPr>
          <w:p w14:paraId="193073B1"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338" w:type="pct"/>
            <w:tcBorders>
              <w:top w:val="nil"/>
              <w:left w:val="nil"/>
              <w:bottom w:val="single" w:sz="4" w:space="0" w:color="auto"/>
              <w:right w:val="single" w:sz="4" w:space="0" w:color="auto"/>
            </w:tcBorders>
            <w:noWrap/>
            <w:vAlign w:val="bottom"/>
            <w:hideMark/>
          </w:tcPr>
          <w:p w14:paraId="72D3049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52" w:type="pct"/>
            <w:tcBorders>
              <w:top w:val="nil"/>
              <w:left w:val="nil"/>
              <w:bottom w:val="single" w:sz="4" w:space="0" w:color="auto"/>
              <w:right w:val="single" w:sz="4" w:space="0" w:color="auto"/>
            </w:tcBorders>
            <w:noWrap/>
            <w:vAlign w:val="bottom"/>
            <w:hideMark/>
          </w:tcPr>
          <w:p w14:paraId="246448D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1.650.000,00</w:t>
            </w:r>
          </w:p>
        </w:tc>
        <w:tc>
          <w:tcPr>
            <w:tcW w:w="352" w:type="pct"/>
            <w:tcBorders>
              <w:top w:val="nil"/>
              <w:left w:val="nil"/>
              <w:bottom w:val="single" w:sz="4" w:space="0" w:color="auto"/>
              <w:right w:val="single" w:sz="4" w:space="0" w:color="auto"/>
            </w:tcBorders>
            <w:noWrap/>
            <w:vAlign w:val="bottom"/>
            <w:hideMark/>
          </w:tcPr>
          <w:p w14:paraId="364C68C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1.173.000,00</w:t>
            </w:r>
          </w:p>
        </w:tc>
        <w:tc>
          <w:tcPr>
            <w:tcW w:w="380" w:type="pct"/>
            <w:tcBorders>
              <w:top w:val="nil"/>
              <w:left w:val="nil"/>
              <w:bottom w:val="single" w:sz="4" w:space="0" w:color="auto"/>
              <w:right w:val="single" w:sz="4" w:space="0" w:color="auto"/>
            </w:tcBorders>
            <w:noWrap/>
            <w:vAlign w:val="bottom"/>
            <w:hideMark/>
          </w:tcPr>
          <w:p w14:paraId="2C5D7FD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80" w:type="pct"/>
            <w:tcBorders>
              <w:top w:val="nil"/>
              <w:left w:val="nil"/>
              <w:bottom w:val="single" w:sz="4" w:space="0" w:color="auto"/>
              <w:right w:val="single" w:sz="4" w:space="0" w:color="auto"/>
            </w:tcBorders>
            <w:noWrap/>
            <w:vAlign w:val="bottom"/>
            <w:hideMark/>
          </w:tcPr>
          <w:p w14:paraId="19FE9FF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r>
      <w:tr w:rsidR="005E4DD1" w:rsidRPr="001F5251" w14:paraId="5FEA17EB" w14:textId="77777777" w:rsidTr="0097014D">
        <w:trPr>
          <w:trHeight w:val="255"/>
        </w:trPr>
        <w:tc>
          <w:tcPr>
            <w:tcW w:w="3198" w:type="pct"/>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6D774C0"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RASHODI / IZDACI </w:t>
            </w:r>
          </w:p>
        </w:tc>
        <w:tc>
          <w:tcPr>
            <w:tcW w:w="338" w:type="pct"/>
            <w:tcBorders>
              <w:top w:val="nil"/>
              <w:left w:val="nil"/>
              <w:bottom w:val="single" w:sz="4" w:space="0" w:color="auto"/>
              <w:right w:val="single" w:sz="4" w:space="0" w:color="auto"/>
            </w:tcBorders>
            <w:noWrap/>
            <w:vAlign w:val="bottom"/>
            <w:hideMark/>
          </w:tcPr>
          <w:p w14:paraId="52A6B5E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231.472,88</w:t>
            </w:r>
          </w:p>
        </w:tc>
        <w:tc>
          <w:tcPr>
            <w:tcW w:w="352" w:type="pct"/>
            <w:tcBorders>
              <w:top w:val="nil"/>
              <w:left w:val="nil"/>
              <w:bottom w:val="single" w:sz="4" w:space="0" w:color="auto"/>
              <w:right w:val="single" w:sz="4" w:space="0" w:color="auto"/>
            </w:tcBorders>
            <w:noWrap/>
            <w:vAlign w:val="bottom"/>
            <w:hideMark/>
          </w:tcPr>
          <w:p w14:paraId="609C413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505.966,00</w:t>
            </w:r>
          </w:p>
        </w:tc>
        <w:tc>
          <w:tcPr>
            <w:tcW w:w="352" w:type="pct"/>
            <w:tcBorders>
              <w:top w:val="nil"/>
              <w:left w:val="nil"/>
              <w:bottom w:val="single" w:sz="4" w:space="0" w:color="auto"/>
              <w:right w:val="single" w:sz="4" w:space="0" w:color="auto"/>
            </w:tcBorders>
            <w:noWrap/>
            <w:vAlign w:val="bottom"/>
            <w:hideMark/>
          </w:tcPr>
          <w:p w14:paraId="657DE770"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588.576,00</w:t>
            </w:r>
          </w:p>
        </w:tc>
        <w:tc>
          <w:tcPr>
            <w:tcW w:w="380" w:type="pct"/>
            <w:tcBorders>
              <w:top w:val="nil"/>
              <w:left w:val="nil"/>
              <w:bottom w:val="single" w:sz="4" w:space="0" w:color="auto"/>
              <w:right w:val="single" w:sz="4" w:space="0" w:color="auto"/>
            </w:tcBorders>
            <w:noWrap/>
            <w:vAlign w:val="bottom"/>
            <w:hideMark/>
          </w:tcPr>
          <w:p w14:paraId="2A24B07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546.933,30</w:t>
            </w:r>
          </w:p>
        </w:tc>
        <w:tc>
          <w:tcPr>
            <w:tcW w:w="380" w:type="pct"/>
            <w:tcBorders>
              <w:top w:val="nil"/>
              <w:left w:val="nil"/>
              <w:bottom w:val="single" w:sz="4" w:space="0" w:color="auto"/>
              <w:right w:val="single" w:sz="4" w:space="0" w:color="auto"/>
            </w:tcBorders>
            <w:noWrap/>
            <w:vAlign w:val="bottom"/>
            <w:hideMark/>
          </w:tcPr>
          <w:p w14:paraId="5C91C97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557.871,97</w:t>
            </w:r>
          </w:p>
        </w:tc>
      </w:tr>
      <w:tr w:rsidR="005E4DD1" w:rsidRPr="001F5251" w14:paraId="3FE4D146" w14:textId="77777777" w:rsidTr="0097014D">
        <w:trPr>
          <w:trHeight w:val="255"/>
        </w:trPr>
        <w:tc>
          <w:tcPr>
            <w:tcW w:w="1667" w:type="pct"/>
            <w:tcBorders>
              <w:top w:val="nil"/>
              <w:left w:val="single" w:sz="4" w:space="0" w:color="auto"/>
              <w:bottom w:val="single" w:sz="4" w:space="0" w:color="auto"/>
              <w:right w:val="single" w:sz="4" w:space="0" w:color="auto"/>
            </w:tcBorders>
            <w:noWrap/>
            <w:vAlign w:val="bottom"/>
            <w:hideMark/>
          </w:tcPr>
          <w:p w14:paraId="32A475BA"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5 Izdaci za financijsku imovinu i otplate zajmova</w:t>
            </w:r>
          </w:p>
        </w:tc>
        <w:tc>
          <w:tcPr>
            <w:tcW w:w="1531" w:type="pct"/>
            <w:tcBorders>
              <w:top w:val="nil"/>
              <w:left w:val="nil"/>
              <w:bottom w:val="single" w:sz="4" w:space="0" w:color="auto"/>
              <w:right w:val="single" w:sz="4" w:space="0" w:color="auto"/>
            </w:tcBorders>
            <w:noWrap/>
            <w:vAlign w:val="bottom"/>
            <w:hideMark/>
          </w:tcPr>
          <w:p w14:paraId="6A4534DD"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338" w:type="pct"/>
            <w:tcBorders>
              <w:top w:val="nil"/>
              <w:left w:val="nil"/>
              <w:bottom w:val="single" w:sz="4" w:space="0" w:color="auto"/>
              <w:right w:val="single" w:sz="4" w:space="0" w:color="auto"/>
            </w:tcBorders>
            <w:noWrap/>
            <w:vAlign w:val="bottom"/>
            <w:hideMark/>
          </w:tcPr>
          <w:p w14:paraId="7C09E96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231.472,88</w:t>
            </w:r>
          </w:p>
        </w:tc>
        <w:tc>
          <w:tcPr>
            <w:tcW w:w="352" w:type="pct"/>
            <w:tcBorders>
              <w:top w:val="nil"/>
              <w:left w:val="nil"/>
              <w:bottom w:val="single" w:sz="4" w:space="0" w:color="auto"/>
              <w:right w:val="single" w:sz="4" w:space="0" w:color="auto"/>
            </w:tcBorders>
            <w:noWrap/>
            <w:vAlign w:val="bottom"/>
            <w:hideMark/>
          </w:tcPr>
          <w:p w14:paraId="234B526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505.966,00</w:t>
            </w:r>
          </w:p>
        </w:tc>
        <w:tc>
          <w:tcPr>
            <w:tcW w:w="352" w:type="pct"/>
            <w:tcBorders>
              <w:top w:val="nil"/>
              <w:left w:val="nil"/>
              <w:bottom w:val="single" w:sz="4" w:space="0" w:color="auto"/>
              <w:right w:val="single" w:sz="4" w:space="0" w:color="auto"/>
            </w:tcBorders>
            <w:noWrap/>
            <w:vAlign w:val="bottom"/>
            <w:hideMark/>
          </w:tcPr>
          <w:p w14:paraId="1BA538B9"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588.576,00</w:t>
            </w:r>
          </w:p>
        </w:tc>
        <w:tc>
          <w:tcPr>
            <w:tcW w:w="380" w:type="pct"/>
            <w:tcBorders>
              <w:top w:val="nil"/>
              <w:left w:val="nil"/>
              <w:bottom w:val="single" w:sz="4" w:space="0" w:color="auto"/>
              <w:right w:val="single" w:sz="4" w:space="0" w:color="auto"/>
            </w:tcBorders>
            <w:noWrap/>
            <w:vAlign w:val="bottom"/>
            <w:hideMark/>
          </w:tcPr>
          <w:p w14:paraId="2C7DDBF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546.933,30</w:t>
            </w:r>
          </w:p>
        </w:tc>
        <w:tc>
          <w:tcPr>
            <w:tcW w:w="380" w:type="pct"/>
            <w:tcBorders>
              <w:top w:val="nil"/>
              <w:left w:val="nil"/>
              <w:bottom w:val="single" w:sz="4" w:space="0" w:color="auto"/>
              <w:right w:val="single" w:sz="4" w:space="0" w:color="auto"/>
            </w:tcBorders>
            <w:noWrap/>
            <w:vAlign w:val="bottom"/>
            <w:hideMark/>
          </w:tcPr>
          <w:p w14:paraId="736D370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557.871,97</w:t>
            </w:r>
          </w:p>
        </w:tc>
      </w:tr>
      <w:tr w:rsidR="005E4DD1" w:rsidRPr="001F5251" w14:paraId="08215C19" w14:textId="77777777" w:rsidTr="0097014D">
        <w:trPr>
          <w:trHeight w:val="255"/>
        </w:trPr>
        <w:tc>
          <w:tcPr>
            <w:tcW w:w="1667" w:type="pct"/>
            <w:tcBorders>
              <w:top w:val="nil"/>
              <w:left w:val="single" w:sz="4" w:space="0" w:color="auto"/>
              <w:bottom w:val="single" w:sz="4" w:space="0" w:color="auto"/>
              <w:right w:val="single" w:sz="4" w:space="0" w:color="auto"/>
            </w:tcBorders>
            <w:noWrap/>
            <w:vAlign w:val="bottom"/>
            <w:hideMark/>
          </w:tcPr>
          <w:p w14:paraId="483D3A14"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53 Izdaci za ulaganja u financijske instrumente - dionice i udjele u glavnici</w:t>
            </w:r>
          </w:p>
        </w:tc>
        <w:tc>
          <w:tcPr>
            <w:tcW w:w="1531" w:type="pct"/>
            <w:tcBorders>
              <w:top w:val="nil"/>
              <w:left w:val="nil"/>
              <w:bottom w:val="single" w:sz="4" w:space="0" w:color="auto"/>
              <w:right w:val="single" w:sz="4" w:space="0" w:color="auto"/>
            </w:tcBorders>
            <w:noWrap/>
            <w:vAlign w:val="bottom"/>
            <w:hideMark/>
          </w:tcPr>
          <w:p w14:paraId="6FE9EE53"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338" w:type="pct"/>
            <w:tcBorders>
              <w:top w:val="nil"/>
              <w:left w:val="nil"/>
              <w:bottom w:val="single" w:sz="4" w:space="0" w:color="auto"/>
              <w:right w:val="single" w:sz="4" w:space="0" w:color="auto"/>
            </w:tcBorders>
            <w:noWrap/>
            <w:vAlign w:val="bottom"/>
            <w:hideMark/>
          </w:tcPr>
          <w:p w14:paraId="7C68D6E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13.145,24</w:t>
            </w:r>
          </w:p>
        </w:tc>
        <w:tc>
          <w:tcPr>
            <w:tcW w:w="352" w:type="pct"/>
            <w:tcBorders>
              <w:top w:val="nil"/>
              <w:left w:val="nil"/>
              <w:bottom w:val="single" w:sz="4" w:space="0" w:color="auto"/>
              <w:right w:val="single" w:sz="4" w:space="0" w:color="auto"/>
            </w:tcBorders>
            <w:noWrap/>
            <w:vAlign w:val="bottom"/>
            <w:hideMark/>
          </w:tcPr>
          <w:p w14:paraId="5D09DD7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13.146,00</w:t>
            </w:r>
          </w:p>
        </w:tc>
        <w:tc>
          <w:tcPr>
            <w:tcW w:w="352" w:type="pct"/>
            <w:tcBorders>
              <w:top w:val="nil"/>
              <w:left w:val="nil"/>
              <w:bottom w:val="single" w:sz="4" w:space="0" w:color="auto"/>
              <w:right w:val="single" w:sz="4" w:space="0" w:color="auto"/>
            </w:tcBorders>
            <w:noWrap/>
            <w:vAlign w:val="bottom"/>
            <w:hideMark/>
          </w:tcPr>
          <w:p w14:paraId="5E8143C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13.146,00</w:t>
            </w:r>
          </w:p>
        </w:tc>
        <w:tc>
          <w:tcPr>
            <w:tcW w:w="380" w:type="pct"/>
            <w:tcBorders>
              <w:top w:val="nil"/>
              <w:left w:val="nil"/>
              <w:bottom w:val="single" w:sz="4" w:space="0" w:color="auto"/>
              <w:right w:val="single" w:sz="4" w:space="0" w:color="auto"/>
            </w:tcBorders>
            <w:noWrap/>
            <w:vAlign w:val="bottom"/>
            <w:hideMark/>
          </w:tcPr>
          <w:p w14:paraId="2012935F"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13.803,30</w:t>
            </w:r>
          </w:p>
        </w:tc>
        <w:tc>
          <w:tcPr>
            <w:tcW w:w="380" w:type="pct"/>
            <w:tcBorders>
              <w:top w:val="nil"/>
              <w:left w:val="nil"/>
              <w:bottom w:val="single" w:sz="4" w:space="0" w:color="auto"/>
              <w:right w:val="single" w:sz="4" w:space="0" w:color="auto"/>
            </w:tcBorders>
            <w:noWrap/>
            <w:vAlign w:val="bottom"/>
            <w:hideMark/>
          </w:tcPr>
          <w:p w14:paraId="03AC681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14.079,37</w:t>
            </w:r>
          </w:p>
        </w:tc>
      </w:tr>
      <w:tr w:rsidR="005E4DD1" w:rsidRPr="001F5251" w14:paraId="306A0018" w14:textId="77777777" w:rsidTr="0097014D">
        <w:trPr>
          <w:trHeight w:val="255"/>
        </w:trPr>
        <w:tc>
          <w:tcPr>
            <w:tcW w:w="1667" w:type="pct"/>
            <w:tcBorders>
              <w:top w:val="nil"/>
              <w:left w:val="single" w:sz="4" w:space="0" w:color="auto"/>
              <w:bottom w:val="single" w:sz="4" w:space="0" w:color="auto"/>
              <w:right w:val="single" w:sz="4" w:space="0" w:color="auto"/>
            </w:tcBorders>
            <w:noWrap/>
            <w:vAlign w:val="bottom"/>
            <w:hideMark/>
          </w:tcPr>
          <w:p w14:paraId="02D6F198"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54 Izdaci za otplatu glavnice primljenih kredita i zajmova</w:t>
            </w:r>
          </w:p>
        </w:tc>
        <w:tc>
          <w:tcPr>
            <w:tcW w:w="1531" w:type="pct"/>
            <w:tcBorders>
              <w:top w:val="nil"/>
              <w:left w:val="nil"/>
              <w:bottom w:val="single" w:sz="4" w:space="0" w:color="auto"/>
              <w:right w:val="single" w:sz="4" w:space="0" w:color="auto"/>
            </w:tcBorders>
            <w:noWrap/>
            <w:vAlign w:val="bottom"/>
            <w:hideMark/>
          </w:tcPr>
          <w:p w14:paraId="0AFF04C7" w14:textId="77777777" w:rsidR="005E4DD1" w:rsidRPr="001F5251" w:rsidRDefault="005E4DD1" w:rsidP="0097014D">
            <w:pPr>
              <w:spacing w:after="0" w:line="240" w:lineRule="auto"/>
              <w:rPr>
                <w:rFonts w:ascii="Arial" w:eastAsia="Times New Roman" w:hAnsi="Arial" w:cs="Arial"/>
                <w:sz w:val="20"/>
                <w:szCs w:val="20"/>
                <w:lang w:eastAsia="hr-HR"/>
              </w:rPr>
            </w:pPr>
            <w:r w:rsidRPr="001F5251">
              <w:rPr>
                <w:rFonts w:ascii="Arial" w:eastAsia="Times New Roman" w:hAnsi="Arial" w:cs="Arial"/>
                <w:sz w:val="20"/>
                <w:szCs w:val="20"/>
                <w:lang w:eastAsia="hr-HR"/>
              </w:rPr>
              <w:t> </w:t>
            </w:r>
          </w:p>
        </w:tc>
        <w:tc>
          <w:tcPr>
            <w:tcW w:w="338" w:type="pct"/>
            <w:tcBorders>
              <w:top w:val="nil"/>
              <w:left w:val="nil"/>
              <w:bottom w:val="single" w:sz="4" w:space="0" w:color="auto"/>
              <w:right w:val="single" w:sz="4" w:space="0" w:color="auto"/>
            </w:tcBorders>
            <w:noWrap/>
            <w:vAlign w:val="bottom"/>
            <w:hideMark/>
          </w:tcPr>
          <w:p w14:paraId="7466EE61"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218.327,64</w:t>
            </w:r>
          </w:p>
        </w:tc>
        <w:tc>
          <w:tcPr>
            <w:tcW w:w="352" w:type="pct"/>
            <w:tcBorders>
              <w:top w:val="nil"/>
              <w:left w:val="nil"/>
              <w:bottom w:val="single" w:sz="4" w:space="0" w:color="auto"/>
              <w:right w:val="single" w:sz="4" w:space="0" w:color="auto"/>
            </w:tcBorders>
            <w:noWrap/>
            <w:vAlign w:val="bottom"/>
            <w:hideMark/>
          </w:tcPr>
          <w:p w14:paraId="2BD3F6E4"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492.820,00</w:t>
            </w:r>
          </w:p>
        </w:tc>
        <w:tc>
          <w:tcPr>
            <w:tcW w:w="352" w:type="pct"/>
            <w:tcBorders>
              <w:top w:val="nil"/>
              <w:left w:val="nil"/>
              <w:bottom w:val="single" w:sz="4" w:space="0" w:color="auto"/>
              <w:right w:val="single" w:sz="4" w:space="0" w:color="auto"/>
            </w:tcBorders>
            <w:noWrap/>
            <w:vAlign w:val="bottom"/>
            <w:hideMark/>
          </w:tcPr>
          <w:p w14:paraId="7DB35686"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575.430,00</w:t>
            </w:r>
          </w:p>
        </w:tc>
        <w:tc>
          <w:tcPr>
            <w:tcW w:w="380" w:type="pct"/>
            <w:tcBorders>
              <w:top w:val="nil"/>
              <w:left w:val="nil"/>
              <w:bottom w:val="single" w:sz="4" w:space="0" w:color="auto"/>
              <w:right w:val="single" w:sz="4" w:space="0" w:color="auto"/>
            </w:tcBorders>
            <w:noWrap/>
            <w:vAlign w:val="bottom"/>
            <w:hideMark/>
          </w:tcPr>
          <w:p w14:paraId="640B60BE"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533.130,00</w:t>
            </w:r>
          </w:p>
        </w:tc>
        <w:tc>
          <w:tcPr>
            <w:tcW w:w="380" w:type="pct"/>
            <w:tcBorders>
              <w:top w:val="nil"/>
              <w:left w:val="nil"/>
              <w:bottom w:val="single" w:sz="4" w:space="0" w:color="auto"/>
              <w:right w:val="single" w:sz="4" w:space="0" w:color="auto"/>
            </w:tcBorders>
            <w:noWrap/>
            <w:vAlign w:val="bottom"/>
            <w:hideMark/>
          </w:tcPr>
          <w:p w14:paraId="238B41D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543.792,60</w:t>
            </w:r>
          </w:p>
        </w:tc>
      </w:tr>
    </w:tbl>
    <w:p w14:paraId="6D925F86" w14:textId="77777777" w:rsidR="005E4DD1" w:rsidRPr="001F5251" w:rsidRDefault="005E4DD1" w:rsidP="005E4DD1">
      <w:pPr>
        <w:spacing w:after="0" w:line="240" w:lineRule="auto"/>
        <w:rPr>
          <w:rFonts w:ascii="Arial" w:hAnsi="Arial" w:cs="Arial"/>
          <w:bCs/>
          <w:sz w:val="20"/>
          <w:szCs w:val="20"/>
        </w:rPr>
      </w:pPr>
    </w:p>
    <w:p w14:paraId="23678A79" w14:textId="77777777" w:rsidR="005E4DD1" w:rsidRPr="001F5251" w:rsidRDefault="005E4DD1" w:rsidP="005E4DD1">
      <w:pPr>
        <w:rPr>
          <w:rFonts w:ascii="Arial" w:hAnsi="Arial" w:cs="Arial"/>
          <w:bCs/>
          <w:sz w:val="20"/>
          <w:szCs w:val="20"/>
        </w:rPr>
      </w:pPr>
      <w:r w:rsidRPr="001F5251">
        <w:rPr>
          <w:rFonts w:ascii="Arial" w:hAnsi="Arial" w:cs="Arial"/>
          <w:bCs/>
          <w:sz w:val="20"/>
          <w:szCs w:val="20"/>
        </w:rPr>
        <w:lastRenderedPageBreak/>
        <w:br w:type="page"/>
      </w:r>
    </w:p>
    <w:p w14:paraId="563801EC" w14:textId="77777777" w:rsidR="005E4DD1" w:rsidRPr="001F5251" w:rsidRDefault="005E4DD1" w:rsidP="005E4DD1">
      <w:pPr>
        <w:pStyle w:val="ListParagraph"/>
        <w:numPr>
          <w:ilvl w:val="0"/>
          <w:numId w:val="232"/>
        </w:numPr>
        <w:spacing w:after="0" w:line="240" w:lineRule="auto"/>
        <w:ind w:left="284" w:hanging="284"/>
        <w:rPr>
          <w:rFonts w:ascii="Arial" w:hAnsi="Arial" w:cs="Arial"/>
          <w:b/>
          <w:sz w:val="20"/>
          <w:szCs w:val="20"/>
        </w:rPr>
      </w:pPr>
      <w:r w:rsidRPr="001F5251">
        <w:rPr>
          <w:rFonts w:ascii="Arial" w:hAnsi="Arial" w:cs="Arial"/>
          <w:b/>
          <w:sz w:val="20"/>
          <w:szCs w:val="20"/>
        </w:rPr>
        <w:lastRenderedPageBreak/>
        <w:t>RAČUN FINANCIRANJA PREMA IZVORIMA FINANCIRANJA</w:t>
      </w:r>
    </w:p>
    <w:tbl>
      <w:tblPr>
        <w:tblW w:w="5000" w:type="pct"/>
        <w:tblLook w:val="04A0" w:firstRow="1" w:lastRow="0" w:firstColumn="1" w:lastColumn="0" w:noHBand="0" w:noVBand="1"/>
      </w:tblPr>
      <w:tblGrid>
        <w:gridCol w:w="4828"/>
        <w:gridCol w:w="2066"/>
        <w:gridCol w:w="1340"/>
        <w:gridCol w:w="1384"/>
        <w:gridCol w:w="1384"/>
        <w:gridCol w:w="1495"/>
        <w:gridCol w:w="1495"/>
      </w:tblGrid>
      <w:tr w:rsidR="005E4DD1" w:rsidRPr="001F5251" w14:paraId="2967B4EE" w14:textId="77777777" w:rsidTr="0097014D">
        <w:trPr>
          <w:trHeight w:val="765"/>
        </w:trPr>
        <w:tc>
          <w:tcPr>
            <w:tcW w:w="130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AE9CE4"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RAZRED/ SKUPINA</w:t>
            </w:r>
          </w:p>
        </w:tc>
        <w:tc>
          <w:tcPr>
            <w:tcW w:w="1695" w:type="pct"/>
            <w:tcBorders>
              <w:top w:val="single" w:sz="4" w:space="0" w:color="auto"/>
              <w:left w:val="nil"/>
              <w:bottom w:val="single" w:sz="4" w:space="0" w:color="auto"/>
              <w:right w:val="single" w:sz="4" w:space="0" w:color="auto"/>
            </w:tcBorders>
            <w:shd w:val="clear" w:color="000000" w:fill="D9D9D9"/>
            <w:noWrap/>
            <w:vAlign w:val="center"/>
            <w:hideMark/>
          </w:tcPr>
          <w:p w14:paraId="6EC5AEB7"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NAZIV </w:t>
            </w:r>
          </w:p>
        </w:tc>
        <w:tc>
          <w:tcPr>
            <w:tcW w:w="377" w:type="pct"/>
            <w:tcBorders>
              <w:top w:val="single" w:sz="4" w:space="0" w:color="auto"/>
              <w:left w:val="nil"/>
              <w:bottom w:val="single" w:sz="4" w:space="0" w:color="auto"/>
              <w:right w:val="single" w:sz="4" w:space="0" w:color="auto"/>
            </w:tcBorders>
            <w:shd w:val="clear" w:color="000000" w:fill="D9D9D9"/>
            <w:vAlign w:val="center"/>
            <w:hideMark/>
          </w:tcPr>
          <w:p w14:paraId="30CCA528"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IZVRŠENJE 01.01.2024.-31.12.2024.</w:t>
            </w:r>
          </w:p>
        </w:tc>
        <w:tc>
          <w:tcPr>
            <w:tcW w:w="390" w:type="pct"/>
            <w:tcBorders>
              <w:top w:val="single" w:sz="4" w:space="0" w:color="auto"/>
              <w:left w:val="nil"/>
              <w:bottom w:val="single" w:sz="4" w:space="0" w:color="auto"/>
              <w:right w:val="single" w:sz="4" w:space="0" w:color="auto"/>
            </w:tcBorders>
            <w:shd w:val="clear" w:color="000000" w:fill="D9D9D9"/>
            <w:vAlign w:val="center"/>
            <w:hideMark/>
          </w:tcPr>
          <w:p w14:paraId="35E8C0F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2025</w:t>
            </w:r>
          </w:p>
        </w:tc>
        <w:tc>
          <w:tcPr>
            <w:tcW w:w="390" w:type="pct"/>
            <w:tcBorders>
              <w:top w:val="single" w:sz="4" w:space="0" w:color="auto"/>
              <w:left w:val="nil"/>
              <w:bottom w:val="single" w:sz="4" w:space="0" w:color="auto"/>
              <w:right w:val="single" w:sz="4" w:space="0" w:color="auto"/>
            </w:tcBorders>
            <w:shd w:val="clear" w:color="000000" w:fill="D9D9D9"/>
            <w:vAlign w:val="center"/>
            <w:hideMark/>
          </w:tcPr>
          <w:p w14:paraId="3D4021AB"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PLAN 2026</w:t>
            </w:r>
          </w:p>
        </w:tc>
        <w:tc>
          <w:tcPr>
            <w:tcW w:w="421" w:type="pct"/>
            <w:tcBorders>
              <w:top w:val="single" w:sz="4" w:space="0" w:color="auto"/>
              <w:left w:val="nil"/>
              <w:bottom w:val="single" w:sz="4" w:space="0" w:color="auto"/>
              <w:right w:val="single" w:sz="4" w:space="0" w:color="auto"/>
            </w:tcBorders>
            <w:shd w:val="clear" w:color="000000" w:fill="D9D9D9"/>
            <w:vAlign w:val="center"/>
            <w:hideMark/>
          </w:tcPr>
          <w:p w14:paraId="605877B5"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2027</w:t>
            </w:r>
          </w:p>
        </w:tc>
        <w:tc>
          <w:tcPr>
            <w:tcW w:w="421" w:type="pct"/>
            <w:tcBorders>
              <w:top w:val="single" w:sz="4" w:space="0" w:color="auto"/>
              <w:left w:val="nil"/>
              <w:bottom w:val="single" w:sz="4" w:space="0" w:color="auto"/>
              <w:right w:val="single" w:sz="4" w:space="0" w:color="auto"/>
            </w:tcBorders>
            <w:shd w:val="clear" w:color="000000" w:fill="D9D9D9"/>
            <w:vAlign w:val="center"/>
            <w:hideMark/>
          </w:tcPr>
          <w:p w14:paraId="3CF54BBF"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PROJEKCIJA 2028</w:t>
            </w:r>
          </w:p>
        </w:tc>
      </w:tr>
      <w:tr w:rsidR="005E4DD1" w:rsidRPr="001F5251" w14:paraId="419A778C" w14:textId="77777777" w:rsidTr="0097014D">
        <w:trPr>
          <w:trHeight w:val="255"/>
        </w:trPr>
        <w:tc>
          <w:tcPr>
            <w:tcW w:w="3002"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A94E070" w14:textId="77777777" w:rsidR="005E4DD1" w:rsidRPr="001F5251" w:rsidRDefault="005E4DD1" w:rsidP="0097014D">
            <w:pPr>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0C72D13A"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1 (€)</w:t>
            </w:r>
          </w:p>
        </w:tc>
        <w:tc>
          <w:tcPr>
            <w:tcW w:w="390" w:type="pct"/>
            <w:tcBorders>
              <w:top w:val="nil"/>
              <w:left w:val="nil"/>
              <w:bottom w:val="single" w:sz="4" w:space="0" w:color="auto"/>
              <w:right w:val="single" w:sz="4" w:space="0" w:color="auto"/>
            </w:tcBorders>
            <w:shd w:val="clear" w:color="000000" w:fill="FFFFFF"/>
            <w:noWrap/>
            <w:vAlign w:val="bottom"/>
            <w:hideMark/>
          </w:tcPr>
          <w:p w14:paraId="2BD15BD0"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2 (€)</w:t>
            </w:r>
          </w:p>
        </w:tc>
        <w:tc>
          <w:tcPr>
            <w:tcW w:w="390" w:type="pct"/>
            <w:tcBorders>
              <w:top w:val="nil"/>
              <w:left w:val="nil"/>
              <w:bottom w:val="single" w:sz="4" w:space="0" w:color="auto"/>
              <w:right w:val="single" w:sz="4" w:space="0" w:color="auto"/>
            </w:tcBorders>
            <w:shd w:val="clear" w:color="000000" w:fill="FFFFFF"/>
            <w:noWrap/>
            <w:vAlign w:val="bottom"/>
            <w:hideMark/>
          </w:tcPr>
          <w:p w14:paraId="19BC07D1"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3 (€)</w:t>
            </w:r>
          </w:p>
        </w:tc>
        <w:tc>
          <w:tcPr>
            <w:tcW w:w="421" w:type="pct"/>
            <w:tcBorders>
              <w:top w:val="nil"/>
              <w:left w:val="nil"/>
              <w:bottom w:val="single" w:sz="4" w:space="0" w:color="auto"/>
              <w:right w:val="single" w:sz="4" w:space="0" w:color="auto"/>
            </w:tcBorders>
            <w:shd w:val="clear" w:color="000000" w:fill="FFFFFF"/>
            <w:noWrap/>
            <w:vAlign w:val="bottom"/>
            <w:hideMark/>
          </w:tcPr>
          <w:p w14:paraId="5D849AD1"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4 (€)</w:t>
            </w:r>
          </w:p>
        </w:tc>
        <w:tc>
          <w:tcPr>
            <w:tcW w:w="421" w:type="pct"/>
            <w:tcBorders>
              <w:top w:val="nil"/>
              <w:left w:val="nil"/>
              <w:bottom w:val="single" w:sz="4" w:space="0" w:color="auto"/>
              <w:right w:val="single" w:sz="4" w:space="0" w:color="auto"/>
            </w:tcBorders>
            <w:shd w:val="clear" w:color="000000" w:fill="FFFFFF"/>
            <w:noWrap/>
            <w:vAlign w:val="bottom"/>
            <w:hideMark/>
          </w:tcPr>
          <w:p w14:paraId="43341F1D" w14:textId="77777777" w:rsidR="005E4DD1" w:rsidRPr="001F5251" w:rsidRDefault="005E4DD1" w:rsidP="0097014D">
            <w:pPr>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5 (€)</w:t>
            </w:r>
          </w:p>
        </w:tc>
      </w:tr>
      <w:tr w:rsidR="005E4DD1" w:rsidRPr="001F5251" w14:paraId="226407FB"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D9D9D9"/>
            <w:noWrap/>
            <w:vAlign w:val="bottom"/>
            <w:hideMark/>
          </w:tcPr>
          <w:p w14:paraId="5DE911CB"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PRIHODI / PRIMICI </w:t>
            </w:r>
          </w:p>
        </w:tc>
        <w:tc>
          <w:tcPr>
            <w:tcW w:w="1695" w:type="pct"/>
            <w:tcBorders>
              <w:top w:val="nil"/>
              <w:left w:val="nil"/>
              <w:bottom w:val="single" w:sz="4" w:space="0" w:color="auto"/>
              <w:right w:val="single" w:sz="4" w:space="0" w:color="auto"/>
            </w:tcBorders>
            <w:shd w:val="clear" w:color="000000" w:fill="D9D9D9"/>
            <w:vAlign w:val="bottom"/>
            <w:hideMark/>
          </w:tcPr>
          <w:p w14:paraId="515C9414"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67A99C5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390" w:type="pct"/>
            <w:tcBorders>
              <w:top w:val="nil"/>
              <w:left w:val="nil"/>
              <w:bottom w:val="single" w:sz="4" w:space="0" w:color="auto"/>
              <w:right w:val="single" w:sz="4" w:space="0" w:color="auto"/>
            </w:tcBorders>
            <w:shd w:val="clear" w:color="000000" w:fill="FFFFFF"/>
            <w:noWrap/>
            <w:vAlign w:val="bottom"/>
            <w:hideMark/>
          </w:tcPr>
          <w:p w14:paraId="70E027C5"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1.650.000,00</w:t>
            </w:r>
          </w:p>
        </w:tc>
        <w:tc>
          <w:tcPr>
            <w:tcW w:w="390" w:type="pct"/>
            <w:tcBorders>
              <w:top w:val="nil"/>
              <w:left w:val="nil"/>
              <w:bottom w:val="single" w:sz="4" w:space="0" w:color="auto"/>
              <w:right w:val="single" w:sz="4" w:space="0" w:color="auto"/>
            </w:tcBorders>
            <w:shd w:val="clear" w:color="000000" w:fill="FFFFFF"/>
            <w:noWrap/>
            <w:vAlign w:val="bottom"/>
            <w:hideMark/>
          </w:tcPr>
          <w:p w14:paraId="6262B32A"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1.173.000,00</w:t>
            </w:r>
          </w:p>
        </w:tc>
        <w:tc>
          <w:tcPr>
            <w:tcW w:w="421" w:type="pct"/>
            <w:tcBorders>
              <w:top w:val="nil"/>
              <w:left w:val="nil"/>
              <w:bottom w:val="single" w:sz="4" w:space="0" w:color="auto"/>
              <w:right w:val="single" w:sz="4" w:space="0" w:color="auto"/>
            </w:tcBorders>
            <w:shd w:val="clear" w:color="000000" w:fill="FFFFFF"/>
            <w:noWrap/>
            <w:vAlign w:val="bottom"/>
            <w:hideMark/>
          </w:tcPr>
          <w:p w14:paraId="7F80432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c>
          <w:tcPr>
            <w:tcW w:w="421" w:type="pct"/>
            <w:tcBorders>
              <w:top w:val="nil"/>
              <w:left w:val="nil"/>
              <w:bottom w:val="single" w:sz="4" w:space="0" w:color="auto"/>
              <w:right w:val="single" w:sz="4" w:space="0" w:color="auto"/>
            </w:tcBorders>
            <w:shd w:val="clear" w:color="000000" w:fill="FFFFFF"/>
            <w:noWrap/>
            <w:vAlign w:val="bottom"/>
            <w:hideMark/>
          </w:tcPr>
          <w:p w14:paraId="769DE4EB"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0,00</w:t>
            </w:r>
          </w:p>
        </w:tc>
      </w:tr>
      <w:tr w:rsidR="005E4DD1" w:rsidRPr="001F5251" w14:paraId="16463051"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FFFFFF"/>
            <w:noWrap/>
            <w:vAlign w:val="bottom"/>
            <w:hideMark/>
          </w:tcPr>
          <w:p w14:paraId="7292DE5B"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8. NAMJENSKI PRIMICI OD ZADUŽIVANJA</w:t>
            </w:r>
          </w:p>
        </w:tc>
        <w:tc>
          <w:tcPr>
            <w:tcW w:w="1695" w:type="pct"/>
            <w:tcBorders>
              <w:top w:val="nil"/>
              <w:left w:val="nil"/>
              <w:bottom w:val="single" w:sz="4" w:space="0" w:color="auto"/>
              <w:right w:val="single" w:sz="4" w:space="0" w:color="auto"/>
            </w:tcBorders>
            <w:shd w:val="clear" w:color="000000" w:fill="FFFFFF"/>
            <w:noWrap/>
            <w:vAlign w:val="bottom"/>
            <w:hideMark/>
          </w:tcPr>
          <w:p w14:paraId="07692F6A"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694CADC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390" w:type="pct"/>
            <w:tcBorders>
              <w:top w:val="nil"/>
              <w:left w:val="nil"/>
              <w:bottom w:val="single" w:sz="4" w:space="0" w:color="auto"/>
              <w:right w:val="single" w:sz="4" w:space="0" w:color="auto"/>
            </w:tcBorders>
            <w:shd w:val="clear" w:color="000000" w:fill="FFFFFF"/>
            <w:noWrap/>
            <w:vAlign w:val="bottom"/>
            <w:hideMark/>
          </w:tcPr>
          <w:p w14:paraId="3DB394F1"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1.650.000,00</w:t>
            </w:r>
          </w:p>
        </w:tc>
        <w:tc>
          <w:tcPr>
            <w:tcW w:w="390" w:type="pct"/>
            <w:tcBorders>
              <w:top w:val="nil"/>
              <w:left w:val="nil"/>
              <w:bottom w:val="single" w:sz="4" w:space="0" w:color="auto"/>
              <w:right w:val="single" w:sz="4" w:space="0" w:color="auto"/>
            </w:tcBorders>
            <w:shd w:val="clear" w:color="000000" w:fill="FFFFFF"/>
            <w:noWrap/>
            <w:vAlign w:val="bottom"/>
            <w:hideMark/>
          </w:tcPr>
          <w:p w14:paraId="2D65BFBD"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1.173.000,00</w:t>
            </w:r>
          </w:p>
        </w:tc>
        <w:tc>
          <w:tcPr>
            <w:tcW w:w="421" w:type="pct"/>
            <w:tcBorders>
              <w:top w:val="nil"/>
              <w:left w:val="nil"/>
              <w:bottom w:val="single" w:sz="4" w:space="0" w:color="auto"/>
              <w:right w:val="single" w:sz="4" w:space="0" w:color="auto"/>
            </w:tcBorders>
            <w:shd w:val="clear" w:color="000000" w:fill="FFFFFF"/>
            <w:noWrap/>
            <w:vAlign w:val="bottom"/>
            <w:hideMark/>
          </w:tcPr>
          <w:p w14:paraId="3379758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1" w:type="pct"/>
            <w:tcBorders>
              <w:top w:val="nil"/>
              <w:left w:val="nil"/>
              <w:bottom w:val="single" w:sz="4" w:space="0" w:color="auto"/>
              <w:right w:val="single" w:sz="4" w:space="0" w:color="auto"/>
            </w:tcBorders>
            <w:shd w:val="clear" w:color="000000" w:fill="FFFFFF"/>
            <w:noWrap/>
            <w:vAlign w:val="bottom"/>
            <w:hideMark/>
          </w:tcPr>
          <w:p w14:paraId="559D800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6E1C0134"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FFFFFF"/>
            <w:noWrap/>
            <w:vAlign w:val="bottom"/>
            <w:hideMark/>
          </w:tcPr>
          <w:p w14:paraId="1DB852B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8.1. NAMJENSKI PRIMICI OD ZADUŽIVANJA</w:t>
            </w:r>
          </w:p>
        </w:tc>
        <w:tc>
          <w:tcPr>
            <w:tcW w:w="1695" w:type="pct"/>
            <w:tcBorders>
              <w:top w:val="nil"/>
              <w:left w:val="nil"/>
              <w:bottom w:val="single" w:sz="4" w:space="0" w:color="auto"/>
              <w:right w:val="single" w:sz="4" w:space="0" w:color="auto"/>
            </w:tcBorders>
            <w:shd w:val="clear" w:color="000000" w:fill="FFFFFF"/>
            <w:noWrap/>
            <w:vAlign w:val="bottom"/>
            <w:hideMark/>
          </w:tcPr>
          <w:p w14:paraId="434B0928"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30AB1DF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390" w:type="pct"/>
            <w:tcBorders>
              <w:top w:val="nil"/>
              <w:left w:val="nil"/>
              <w:bottom w:val="single" w:sz="4" w:space="0" w:color="auto"/>
              <w:right w:val="single" w:sz="4" w:space="0" w:color="auto"/>
            </w:tcBorders>
            <w:shd w:val="clear" w:color="000000" w:fill="FFFFFF"/>
            <w:noWrap/>
            <w:vAlign w:val="bottom"/>
            <w:hideMark/>
          </w:tcPr>
          <w:p w14:paraId="2FA9962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1.650.000,00</w:t>
            </w:r>
          </w:p>
        </w:tc>
        <w:tc>
          <w:tcPr>
            <w:tcW w:w="390" w:type="pct"/>
            <w:tcBorders>
              <w:top w:val="nil"/>
              <w:left w:val="nil"/>
              <w:bottom w:val="single" w:sz="4" w:space="0" w:color="auto"/>
              <w:right w:val="single" w:sz="4" w:space="0" w:color="auto"/>
            </w:tcBorders>
            <w:shd w:val="clear" w:color="000000" w:fill="FFFFFF"/>
            <w:noWrap/>
            <w:vAlign w:val="bottom"/>
            <w:hideMark/>
          </w:tcPr>
          <w:p w14:paraId="17F20E97"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1.173.000,00</w:t>
            </w:r>
          </w:p>
        </w:tc>
        <w:tc>
          <w:tcPr>
            <w:tcW w:w="421" w:type="pct"/>
            <w:tcBorders>
              <w:top w:val="nil"/>
              <w:left w:val="nil"/>
              <w:bottom w:val="single" w:sz="4" w:space="0" w:color="auto"/>
              <w:right w:val="single" w:sz="4" w:space="0" w:color="auto"/>
            </w:tcBorders>
            <w:shd w:val="clear" w:color="000000" w:fill="FFFFFF"/>
            <w:noWrap/>
            <w:vAlign w:val="bottom"/>
            <w:hideMark/>
          </w:tcPr>
          <w:p w14:paraId="3C268814"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c>
          <w:tcPr>
            <w:tcW w:w="421" w:type="pct"/>
            <w:tcBorders>
              <w:top w:val="nil"/>
              <w:left w:val="nil"/>
              <w:bottom w:val="single" w:sz="4" w:space="0" w:color="auto"/>
              <w:right w:val="single" w:sz="4" w:space="0" w:color="auto"/>
            </w:tcBorders>
            <w:shd w:val="clear" w:color="000000" w:fill="FFFFFF"/>
            <w:noWrap/>
            <w:vAlign w:val="bottom"/>
            <w:hideMark/>
          </w:tcPr>
          <w:p w14:paraId="2D3F3D3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0,00</w:t>
            </w:r>
          </w:p>
        </w:tc>
      </w:tr>
      <w:tr w:rsidR="005E4DD1" w:rsidRPr="001F5251" w14:paraId="2A815E4B"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D9D9D9"/>
            <w:noWrap/>
            <w:vAlign w:val="bottom"/>
            <w:hideMark/>
          </w:tcPr>
          <w:p w14:paraId="436717C2"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UKUPNO RASHODI / IZDACI </w:t>
            </w:r>
          </w:p>
        </w:tc>
        <w:tc>
          <w:tcPr>
            <w:tcW w:w="1695" w:type="pct"/>
            <w:tcBorders>
              <w:top w:val="nil"/>
              <w:left w:val="nil"/>
              <w:bottom w:val="single" w:sz="4" w:space="0" w:color="auto"/>
              <w:right w:val="single" w:sz="4" w:space="0" w:color="auto"/>
            </w:tcBorders>
            <w:shd w:val="clear" w:color="000000" w:fill="D9D9D9"/>
            <w:vAlign w:val="bottom"/>
            <w:hideMark/>
          </w:tcPr>
          <w:p w14:paraId="65074EA8" w14:textId="77777777" w:rsidR="005E4DD1" w:rsidRPr="001F5251" w:rsidRDefault="005E4DD1" w:rsidP="0097014D">
            <w:pPr>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6461736C"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231.472,88</w:t>
            </w:r>
          </w:p>
        </w:tc>
        <w:tc>
          <w:tcPr>
            <w:tcW w:w="390" w:type="pct"/>
            <w:tcBorders>
              <w:top w:val="nil"/>
              <w:left w:val="nil"/>
              <w:bottom w:val="single" w:sz="4" w:space="0" w:color="auto"/>
              <w:right w:val="single" w:sz="4" w:space="0" w:color="auto"/>
            </w:tcBorders>
            <w:shd w:val="clear" w:color="000000" w:fill="FFFFFF"/>
            <w:noWrap/>
            <w:vAlign w:val="bottom"/>
            <w:hideMark/>
          </w:tcPr>
          <w:p w14:paraId="0995E1C3"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505.966,00</w:t>
            </w:r>
          </w:p>
        </w:tc>
        <w:tc>
          <w:tcPr>
            <w:tcW w:w="390" w:type="pct"/>
            <w:tcBorders>
              <w:top w:val="nil"/>
              <w:left w:val="nil"/>
              <w:bottom w:val="single" w:sz="4" w:space="0" w:color="auto"/>
              <w:right w:val="single" w:sz="4" w:space="0" w:color="auto"/>
            </w:tcBorders>
            <w:shd w:val="clear" w:color="000000" w:fill="FFFFFF"/>
            <w:noWrap/>
            <w:vAlign w:val="bottom"/>
            <w:hideMark/>
          </w:tcPr>
          <w:p w14:paraId="56029C0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588.576,00</w:t>
            </w:r>
          </w:p>
        </w:tc>
        <w:tc>
          <w:tcPr>
            <w:tcW w:w="421" w:type="pct"/>
            <w:tcBorders>
              <w:top w:val="nil"/>
              <w:left w:val="nil"/>
              <w:bottom w:val="single" w:sz="4" w:space="0" w:color="auto"/>
              <w:right w:val="single" w:sz="4" w:space="0" w:color="auto"/>
            </w:tcBorders>
            <w:shd w:val="clear" w:color="000000" w:fill="FFFFFF"/>
            <w:noWrap/>
            <w:vAlign w:val="bottom"/>
            <w:hideMark/>
          </w:tcPr>
          <w:p w14:paraId="3D2990FD"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546.933,30</w:t>
            </w:r>
          </w:p>
        </w:tc>
        <w:tc>
          <w:tcPr>
            <w:tcW w:w="421" w:type="pct"/>
            <w:tcBorders>
              <w:top w:val="nil"/>
              <w:left w:val="nil"/>
              <w:bottom w:val="single" w:sz="4" w:space="0" w:color="auto"/>
              <w:right w:val="single" w:sz="4" w:space="0" w:color="auto"/>
            </w:tcBorders>
            <w:shd w:val="clear" w:color="000000" w:fill="FFFFFF"/>
            <w:noWrap/>
            <w:vAlign w:val="bottom"/>
            <w:hideMark/>
          </w:tcPr>
          <w:p w14:paraId="7EAC13D2" w14:textId="77777777" w:rsidR="005E4DD1" w:rsidRPr="001F5251" w:rsidRDefault="005E4DD1" w:rsidP="0097014D">
            <w:pPr>
              <w:spacing w:after="0" w:line="240" w:lineRule="auto"/>
              <w:jc w:val="right"/>
              <w:rPr>
                <w:rFonts w:ascii="Arial" w:eastAsia="Times New Roman" w:hAnsi="Arial" w:cs="Arial"/>
                <w:sz w:val="20"/>
                <w:szCs w:val="20"/>
                <w:lang w:eastAsia="hr-HR"/>
              </w:rPr>
            </w:pPr>
            <w:r w:rsidRPr="001F5251">
              <w:rPr>
                <w:rFonts w:ascii="Arial" w:eastAsia="Times New Roman" w:hAnsi="Arial" w:cs="Arial"/>
                <w:sz w:val="20"/>
                <w:szCs w:val="20"/>
                <w:lang w:eastAsia="hr-HR"/>
              </w:rPr>
              <w:t>557.871,97</w:t>
            </w:r>
          </w:p>
        </w:tc>
      </w:tr>
      <w:tr w:rsidR="005E4DD1" w:rsidRPr="001F5251" w14:paraId="7A4FDCB6"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FFFFFF"/>
            <w:noWrap/>
            <w:vAlign w:val="bottom"/>
            <w:hideMark/>
          </w:tcPr>
          <w:p w14:paraId="400B389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1. OPĆI PRIHODI I PRIMICI</w:t>
            </w:r>
          </w:p>
        </w:tc>
        <w:tc>
          <w:tcPr>
            <w:tcW w:w="1695" w:type="pct"/>
            <w:tcBorders>
              <w:top w:val="nil"/>
              <w:left w:val="nil"/>
              <w:bottom w:val="single" w:sz="4" w:space="0" w:color="auto"/>
              <w:right w:val="single" w:sz="4" w:space="0" w:color="auto"/>
            </w:tcBorders>
            <w:shd w:val="clear" w:color="000000" w:fill="FFFFFF"/>
            <w:noWrap/>
            <w:vAlign w:val="bottom"/>
            <w:hideMark/>
          </w:tcPr>
          <w:p w14:paraId="0986CE6D"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13A9EFB6"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218.327,64</w:t>
            </w:r>
          </w:p>
        </w:tc>
        <w:tc>
          <w:tcPr>
            <w:tcW w:w="390" w:type="pct"/>
            <w:tcBorders>
              <w:top w:val="nil"/>
              <w:left w:val="nil"/>
              <w:bottom w:val="single" w:sz="4" w:space="0" w:color="auto"/>
              <w:right w:val="single" w:sz="4" w:space="0" w:color="auto"/>
            </w:tcBorders>
            <w:shd w:val="clear" w:color="000000" w:fill="FFFFFF"/>
            <w:noWrap/>
            <w:vAlign w:val="bottom"/>
            <w:hideMark/>
          </w:tcPr>
          <w:p w14:paraId="795DD0DC"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492.820,00</w:t>
            </w:r>
          </w:p>
        </w:tc>
        <w:tc>
          <w:tcPr>
            <w:tcW w:w="390" w:type="pct"/>
            <w:tcBorders>
              <w:top w:val="nil"/>
              <w:left w:val="nil"/>
              <w:bottom w:val="single" w:sz="4" w:space="0" w:color="auto"/>
              <w:right w:val="single" w:sz="4" w:space="0" w:color="auto"/>
            </w:tcBorders>
            <w:shd w:val="clear" w:color="000000" w:fill="FFFFFF"/>
            <w:noWrap/>
            <w:vAlign w:val="bottom"/>
            <w:hideMark/>
          </w:tcPr>
          <w:p w14:paraId="1F228D85"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575.430,00</w:t>
            </w:r>
          </w:p>
        </w:tc>
        <w:tc>
          <w:tcPr>
            <w:tcW w:w="421" w:type="pct"/>
            <w:tcBorders>
              <w:top w:val="nil"/>
              <w:left w:val="nil"/>
              <w:bottom w:val="single" w:sz="4" w:space="0" w:color="auto"/>
              <w:right w:val="single" w:sz="4" w:space="0" w:color="auto"/>
            </w:tcBorders>
            <w:shd w:val="clear" w:color="000000" w:fill="FFFFFF"/>
            <w:noWrap/>
            <w:vAlign w:val="bottom"/>
            <w:hideMark/>
          </w:tcPr>
          <w:p w14:paraId="0B9BFC1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533.130,00</w:t>
            </w:r>
          </w:p>
        </w:tc>
        <w:tc>
          <w:tcPr>
            <w:tcW w:w="421" w:type="pct"/>
            <w:tcBorders>
              <w:top w:val="nil"/>
              <w:left w:val="nil"/>
              <w:bottom w:val="single" w:sz="4" w:space="0" w:color="auto"/>
              <w:right w:val="single" w:sz="4" w:space="0" w:color="auto"/>
            </w:tcBorders>
            <w:shd w:val="clear" w:color="000000" w:fill="FFFFFF"/>
            <w:noWrap/>
            <w:vAlign w:val="bottom"/>
            <w:hideMark/>
          </w:tcPr>
          <w:p w14:paraId="7A21B5F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543.792,60</w:t>
            </w:r>
          </w:p>
        </w:tc>
      </w:tr>
      <w:tr w:rsidR="005E4DD1" w:rsidRPr="001F5251" w14:paraId="58F984E7"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FFFFFF"/>
            <w:noWrap/>
            <w:vAlign w:val="bottom"/>
            <w:hideMark/>
          </w:tcPr>
          <w:p w14:paraId="64D333AB"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1.1. OPĆI PRIHODI I PRIMICI</w:t>
            </w:r>
          </w:p>
        </w:tc>
        <w:tc>
          <w:tcPr>
            <w:tcW w:w="1695" w:type="pct"/>
            <w:tcBorders>
              <w:top w:val="nil"/>
              <w:left w:val="nil"/>
              <w:bottom w:val="single" w:sz="4" w:space="0" w:color="auto"/>
              <w:right w:val="single" w:sz="4" w:space="0" w:color="auto"/>
            </w:tcBorders>
            <w:shd w:val="clear" w:color="000000" w:fill="FFFFFF"/>
            <w:noWrap/>
            <w:vAlign w:val="bottom"/>
            <w:hideMark/>
          </w:tcPr>
          <w:p w14:paraId="15720336"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51F1EB2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218.327,64</w:t>
            </w:r>
          </w:p>
        </w:tc>
        <w:tc>
          <w:tcPr>
            <w:tcW w:w="390" w:type="pct"/>
            <w:tcBorders>
              <w:top w:val="nil"/>
              <w:left w:val="nil"/>
              <w:bottom w:val="single" w:sz="4" w:space="0" w:color="auto"/>
              <w:right w:val="single" w:sz="4" w:space="0" w:color="auto"/>
            </w:tcBorders>
            <w:shd w:val="clear" w:color="000000" w:fill="FFFFFF"/>
            <w:noWrap/>
            <w:vAlign w:val="bottom"/>
            <w:hideMark/>
          </w:tcPr>
          <w:p w14:paraId="48D754B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492.820,00</w:t>
            </w:r>
          </w:p>
        </w:tc>
        <w:tc>
          <w:tcPr>
            <w:tcW w:w="390" w:type="pct"/>
            <w:tcBorders>
              <w:top w:val="nil"/>
              <w:left w:val="nil"/>
              <w:bottom w:val="single" w:sz="4" w:space="0" w:color="auto"/>
              <w:right w:val="single" w:sz="4" w:space="0" w:color="auto"/>
            </w:tcBorders>
            <w:shd w:val="clear" w:color="000000" w:fill="FFFFFF"/>
            <w:noWrap/>
            <w:vAlign w:val="bottom"/>
            <w:hideMark/>
          </w:tcPr>
          <w:p w14:paraId="07DAD67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575.430,00</w:t>
            </w:r>
          </w:p>
        </w:tc>
        <w:tc>
          <w:tcPr>
            <w:tcW w:w="421" w:type="pct"/>
            <w:tcBorders>
              <w:top w:val="nil"/>
              <w:left w:val="nil"/>
              <w:bottom w:val="single" w:sz="4" w:space="0" w:color="auto"/>
              <w:right w:val="single" w:sz="4" w:space="0" w:color="auto"/>
            </w:tcBorders>
            <w:shd w:val="clear" w:color="000000" w:fill="FFFFFF"/>
            <w:noWrap/>
            <w:vAlign w:val="bottom"/>
            <w:hideMark/>
          </w:tcPr>
          <w:p w14:paraId="71634E9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533.130,00</w:t>
            </w:r>
          </w:p>
        </w:tc>
        <w:tc>
          <w:tcPr>
            <w:tcW w:w="421" w:type="pct"/>
            <w:tcBorders>
              <w:top w:val="nil"/>
              <w:left w:val="nil"/>
              <w:bottom w:val="single" w:sz="4" w:space="0" w:color="auto"/>
              <w:right w:val="single" w:sz="4" w:space="0" w:color="auto"/>
            </w:tcBorders>
            <w:shd w:val="clear" w:color="000000" w:fill="FFFFFF"/>
            <w:noWrap/>
            <w:vAlign w:val="bottom"/>
            <w:hideMark/>
          </w:tcPr>
          <w:p w14:paraId="09CB57F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543.792,60</w:t>
            </w:r>
          </w:p>
        </w:tc>
      </w:tr>
      <w:tr w:rsidR="005E4DD1" w:rsidRPr="001F5251" w14:paraId="1E62A45B"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FFFFFF"/>
            <w:noWrap/>
            <w:vAlign w:val="bottom"/>
            <w:hideMark/>
          </w:tcPr>
          <w:p w14:paraId="776C6F47"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4. PRIHODI ZA POSEBNE NAMJENE</w:t>
            </w:r>
          </w:p>
        </w:tc>
        <w:tc>
          <w:tcPr>
            <w:tcW w:w="1695" w:type="pct"/>
            <w:tcBorders>
              <w:top w:val="nil"/>
              <w:left w:val="nil"/>
              <w:bottom w:val="single" w:sz="4" w:space="0" w:color="auto"/>
              <w:right w:val="single" w:sz="4" w:space="0" w:color="auto"/>
            </w:tcBorders>
            <w:shd w:val="clear" w:color="000000" w:fill="FFFFFF"/>
            <w:noWrap/>
            <w:vAlign w:val="bottom"/>
            <w:hideMark/>
          </w:tcPr>
          <w:p w14:paraId="15F5DD13"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142ED322"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13.145,24</w:t>
            </w:r>
          </w:p>
        </w:tc>
        <w:tc>
          <w:tcPr>
            <w:tcW w:w="390" w:type="pct"/>
            <w:tcBorders>
              <w:top w:val="nil"/>
              <w:left w:val="nil"/>
              <w:bottom w:val="single" w:sz="4" w:space="0" w:color="auto"/>
              <w:right w:val="single" w:sz="4" w:space="0" w:color="auto"/>
            </w:tcBorders>
            <w:shd w:val="clear" w:color="000000" w:fill="FFFFFF"/>
            <w:noWrap/>
            <w:vAlign w:val="bottom"/>
            <w:hideMark/>
          </w:tcPr>
          <w:p w14:paraId="63667FCA"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13.146,00</w:t>
            </w:r>
          </w:p>
        </w:tc>
        <w:tc>
          <w:tcPr>
            <w:tcW w:w="390" w:type="pct"/>
            <w:tcBorders>
              <w:top w:val="nil"/>
              <w:left w:val="nil"/>
              <w:bottom w:val="single" w:sz="4" w:space="0" w:color="auto"/>
              <w:right w:val="single" w:sz="4" w:space="0" w:color="auto"/>
            </w:tcBorders>
            <w:shd w:val="clear" w:color="000000" w:fill="FFFFFF"/>
            <w:noWrap/>
            <w:vAlign w:val="bottom"/>
            <w:hideMark/>
          </w:tcPr>
          <w:p w14:paraId="6E414A50"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13.146,00</w:t>
            </w:r>
          </w:p>
        </w:tc>
        <w:tc>
          <w:tcPr>
            <w:tcW w:w="421" w:type="pct"/>
            <w:tcBorders>
              <w:top w:val="nil"/>
              <w:left w:val="nil"/>
              <w:bottom w:val="single" w:sz="4" w:space="0" w:color="auto"/>
              <w:right w:val="single" w:sz="4" w:space="0" w:color="auto"/>
            </w:tcBorders>
            <w:shd w:val="clear" w:color="000000" w:fill="FFFFFF"/>
            <w:noWrap/>
            <w:vAlign w:val="bottom"/>
            <w:hideMark/>
          </w:tcPr>
          <w:p w14:paraId="59CCC86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13.803,30</w:t>
            </w:r>
          </w:p>
        </w:tc>
        <w:tc>
          <w:tcPr>
            <w:tcW w:w="421" w:type="pct"/>
            <w:tcBorders>
              <w:top w:val="nil"/>
              <w:left w:val="nil"/>
              <w:bottom w:val="single" w:sz="4" w:space="0" w:color="auto"/>
              <w:right w:val="single" w:sz="4" w:space="0" w:color="auto"/>
            </w:tcBorders>
            <w:shd w:val="clear" w:color="000000" w:fill="FFFFFF"/>
            <w:noWrap/>
            <w:vAlign w:val="bottom"/>
            <w:hideMark/>
          </w:tcPr>
          <w:p w14:paraId="20314CF9"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14.079,37</w:t>
            </w:r>
          </w:p>
        </w:tc>
      </w:tr>
      <w:tr w:rsidR="005E4DD1" w:rsidRPr="001F5251" w14:paraId="6B3DA3E3" w14:textId="77777777" w:rsidTr="0097014D">
        <w:trPr>
          <w:trHeight w:val="255"/>
        </w:trPr>
        <w:tc>
          <w:tcPr>
            <w:tcW w:w="1307" w:type="pct"/>
            <w:tcBorders>
              <w:top w:val="nil"/>
              <w:left w:val="single" w:sz="4" w:space="0" w:color="auto"/>
              <w:bottom w:val="single" w:sz="4" w:space="0" w:color="auto"/>
              <w:right w:val="single" w:sz="4" w:space="0" w:color="auto"/>
            </w:tcBorders>
            <w:shd w:val="clear" w:color="000000" w:fill="FFFFFF"/>
            <w:noWrap/>
            <w:vAlign w:val="bottom"/>
            <w:hideMark/>
          </w:tcPr>
          <w:p w14:paraId="4947FDDE"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4.3. PRIHODI ZA POSEBNE NAMJENE</w:t>
            </w:r>
          </w:p>
        </w:tc>
        <w:tc>
          <w:tcPr>
            <w:tcW w:w="1695" w:type="pct"/>
            <w:tcBorders>
              <w:top w:val="nil"/>
              <w:left w:val="nil"/>
              <w:bottom w:val="single" w:sz="4" w:space="0" w:color="auto"/>
              <w:right w:val="single" w:sz="4" w:space="0" w:color="auto"/>
            </w:tcBorders>
            <w:shd w:val="clear" w:color="000000" w:fill="FFFFFF"/>
            <w:noWrap/>
            <w:vAlign w:val="bottom"/>
            <w:hideMark/>
          </w:tcPr>
          <w:p w14:paraId="69E2FA13" w14:textId="77777777" w:rsidR="005E4DD1" w:rsidRPr="001F5251" w:rsidRDefault="005E4DD1" w:rsidP="0097014D">
            <w:pPr>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tc>
        <w:tc>
          <w:tcPr>
            <w:tcW w:w="377" w:type="pct"/>
            <w:tcBorders>
              <w:top w:val="nil"/>
              <w:left w:val="nil"/>
              <w:bottom w:val="single" w:sz="4" w:space="0" w:color="auto"/>
              <w:right w:val="single" w:sz="4" w:space="0" w:color="auto"/>
            </w:tcBorders>
            <w:shd w:val="clear" w:color="000000" w:fill="FFFFFF"/>
            <w:noWrap/>
            <w:vAlign w:val="bottom"/>
            <w:hideMark/>
          </w:tcPr>
          <w:p w14:paraId="43A08F3B"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13.145,24</w:t>
            </w:r>
          </w:p>
        </w:tc>
        <w:tc>
          <w:tcPr>
            <w:tcW w:w="390" w:type="pct"/>
            <w:tcBorders>
              <w:top w:val="nil"/>
              <w:left w:val="nil"/>
              <w:bottom w:val="single" w:sz="4" w:space="0" w:color="auto"/>
              <w:right w:val="single" w:sz="4" w:space="0" w:color="auto"/>
            </w:tcBorders>
            <w:shd w:val="clear" w:color="000000" w:fill="FFFFFF"/>
            <w:noWrap/>
            <w:vAlign w:val="bottom"/>
            <w:hideMark/>
          </w:tcPr>
          <w:p w14:paraId="01A3AC98"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13.146,00</w:t>
            </w:r>
          </w:p>
        </w:tc>
        <w:tc>
          <w:tcPr>
            <w:tcW w:w="390" w:type="pct"/>
            <w:tcBorders>
              <w:top w:val="nil"/>
              <w:left w:val="nil"/>
              <w:bottom w:val="single" w:sz="4" w:space="0" w:color="auto"/>
              <w:right w:val="single" w:sz="4" w:space="0" w:color="auto"/>
            </w:tcBorders>
            <w:shd w:val="clear" w:color="000000" w:fill="FFFFFF"/>
            <w:noWrap/>
            <w:vAlign w:val="bottom"/>
            <w:hideMark/>
          </w:tcPr>
          <w:p w14:paraId="7F20F4BE"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13.146,00</w:t>
            </w:r>
          </w:p>
        </w:tc>
        <w:tc>
          <w:tcPr>
            <w:tcW w:w="421" w:type="pct"/>
            <w:tcBorders>
              <w:top w:val="nil"/>
              <w:left w:val="nil"/>
              <w:bottom w:val="single" w:sz="4" w:space="0" w:color="auto"/>
              <w:right w:val="single" w:sz="4" w:space="0" w:color="auto"/>
            </w:tcBorders>
            <w:shd w:val="clear" w:color="000000" w:fill="FFFFFF"/>
            <w:noWrap/>
            <w:vAlign w:val="bottom"/>
            <w:hideMark/>
          </w:tcPr>
          <w:p w14:paraId="2E5A1FB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13.803,30</w:t>
            </w:r>
          </w:p>
        </w:tc>
        <w:tc>
          <w:tcPr>
            <w:tcW w:w="421" w:type="pct"/>
            <w:tcBorders>
              <w:top w:val="nil"/>
              <w:left w:val="nil"/>
              <w:bottom w:val="single" w:sz="4" w:space="0" w:color="auto"/>
              <w:right w:val="single" w:sz="4" w:space="0" w:color="auto"/>
            </w:tcBorders>
            <w:shd w:val="clear" w:color="000000" w:fill="FFFFFF"/>
            <w:noWrap/>
            <w:vAlign w:val="bottom"/>
            <w:hideMark/>
          </w:tcPr>
          <w:p w14:paraId="527EF303" w14:textId="77777777" w:rsidR="005E4DD1" w:rsidRPr="001F5251" w:rsidRDefault="005E4DD1" w:rsidP="0097014D">
            <w:pPr>
              <w:spacing w:after="0" w:line="240" w:lineRule="auto"/>
              <w:jc w:val="right"/>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14.079,37</w:t>
            </w:r>
          </w:p>
        </w:tc>
      </w:tr>
    </w:tbl>
    <w:p w14:paraId="36C52796" w14:textId="77777777" w:rsidR="005E4DD1" w:rsidRPr="001F5251" w:rsidRDefault="005E4DD1" w:rsidP="005E4DD1">
      <w:pPr>
        <w:pStyle w:val="ListParagraph"/>
        <w:spacing w:after="0" w:line="240" w:lineRule="auto"/>
        <w:ind w:left="284" w:hanging="284"/>
        <w:rPr>
          <w:rFonts w:ascii="Arial" w:hAnsi="Arial" w:cs="Arial"/>
          <w:b/>
          <w:sz w:val="20"/>
          <w:szCs w:val="20"/>
        </w:rPr>
      </w:pPr>
    </w:p>
    <w:p w14:paraId="448C8387" w14:textId="77777777" w:rsidR="005E4DD1" w:rsidRPr="001F5251" w:rsidRDefault="005E4DD1" w:rsidP="005E4DD1">
      <w:pPr>
        <w:rPr>
          <w:rFonts w:ascii="Arial" w:hAnsi="Arial" w:cs="Arial"/>
          <w:b/>
          <w:sz w:val="20"/>
          <w:szCs w:val="20"/>
        </w:rPr>
      </w:pPr>
      <w:r w:rsidRPr="001F5251">
        <w:rPr>
          <w:rFonts w:ascii="Arial" w:hAnsi="Arial" w:cs="Arial"/>
          <w:b/>
          <w:sz w:val="20"/>
          <w:szCs w:val="20"/>
        </w:rPr>
        <w:br w:type="page"/>
      </w:r>
    </w:p>
    <w:p w14:paraId="5D9EAA4F" w14:textId="77777777" w:rsidR="005E4DD1" w:rsidRPr="001F5251" w:rsidRDefault="005E4DD1" w:rsidP="005E4DD1">
      <w:pPr>
        <w:pStyle w:val="ListParagraph"/>
        <w:numPr>
          <w:ilvl w:val="0"/>
          <w:numId w:val="230"/>
        </w:numPr>
        <w:spacing w:after="0" w:line="240" w:lineRule="auto"/>
        <w:jc w:val="center"/>
        <w:rPr>
          <w:rFonts w:ascii="Arial" w:hAnsi="Arial" w:cs="Arial"/>
          <w:b/>
          <w:sz w:val="20"/>
          <w:szCs w:val="20"/>
        </w:rPr>
      </w:pPr>
      <w:r w:rsidRPr="001F5251">
        <w:rPr>
          <w:rFonts w:ascii="Arial" w:hAnsi="Arial" w:cs="Arial"/>
          <w:b/>
          <w:sz w:val="20"/>
          <w:szCs w:val="20"/>
        </w:rPr>
        <w:lastRenderedPageBreak/>
        <w:t>POSEBNI DIO</w:t>
      </w:r>
    </w:p>
    <w:p w14:paraId="2AF8717E" w14:textId="77777777" w:rsidR="005E4DD1" w:rsidRPr="001F5251" w:rsidRDefault="005E4DD1" w:rsidP="005E4DD1">
      <w:pPr>
        <w:pStyle w:val="ListParagraph"/>
        <w:spacing w:after="0" w:line="240" w:lineRule="auto"/>
        <w:ind w:left="1080"/>
        <w:rPr>
          <w:rFonts w:ascii="Arial" w:hAnsi="Arial" w:cs="Arial"/>
          <w:b/>
          <w:sz w:val="20"/>
          <w:szCs w:val="20"/>
        </w:rPr>
      </w:pPr>
    </w:p>
    <w:p w14:paraId="1826AB9E" w14:textId="77777777" w:rsidR="005E4DD1" w:rsidRPr="001F5251" w:rsidRDefault="005E4DD1" w:rsidP="005E4DD1">
      <w:pPr>
        <w:pStyle w:val="ListParagraph"/>
        <w:spacing w:after="0" w:line="240" w:lineRule="auto"/>
        <w:ind w:left="1080"/>
        <w:jc w:val="center"/>
        <w:rPr>
          <w:rFonts w:ascii="Arial" w:hAnsi="Arial" w:cs="Arial"/>
          <w:bCs/>
          <w:sz w:val="20"/>
          <w:szCs w:val="20"/>
        </w:rPr>
      </w:pPr>
      <w:r w:rsidRPr="001F5251">
        <w:rPr>
          <w:rFonts w:ascii="Arial" w:hAnsi="Arial" w:cs="Arial"/>
          <w:bCs/>
          <w:sz w:val="20"/>
          <w:szCs w:val="20"/>
        </w:rPr>
        <w:t>Članak 4.</w:t>
      </w:r>
    </w:p>
    <w:p w14:paraId="1E9292C2" w14:textId="77777777" w:rsidR="005E4DD1" w:rsidRPr="001F5251" w:rsidRDefault="005E4DD1" w:rsidP="005E4DD1">
      <w:pPr>
        <w:spacing w:after="0" w:line="240" w:lineRule="auto"/>
        <w:jc w:val="both"/>
        <w:rPr>
          <w:rFonts w:ascii="Arial" w:hAnsi="Arial" w:cs="Arial"/>
          <w:bCs/>
          <w:sz w:val="20"/>
          <w:szCs w:val="20"/>
        </w:rPr>
      </w:pPr>
      <w:r w:rsidRPr="001F5251">
        <w:rPr>
          <w:rFonts w:ascii="Arial" w:hAnsi="Arial" w:cs="Arial"/>
          <w:bCs/>
          <w:sz w:val="20"/>
          <w:szCs w:val="20"/>
        </w:rPr>
        <w:t xml:space="preserve">Posebni dio proračuna sadrži prikaz ukupno očekivanih rashoda i izdataka prema: organizacijskoj klasifikaciji, programskoj klasifikaciji, izvorima financiranja (izvori financiranja iskazuju se u okviru svake aktivnosti/projekta i zbrojno na razini glave odnosno </w:t>
      </w:r>
      <w:proofErr w:type="spellStart"/>
      <w:r w:rsidRPr="001F5251">
        <w:rPr>
          <w:rFonts w:ascii="Arial" w:hAnsi="Arial" w:cs="Arial"/>
          <w:bCs/>
          <w:sz w:val="20"/>
          <w:szCs w:val="20"/>
        </w:rPr>
        <w:t>RKP</w:t>
      </w:r>
      <w:proofErr w:type="spellEnd"/>
      <w:r w:rsidRPr="001F5251">
        <w:rPr>
          <w:rFonts w:ascii="Arial" w:hAnsi="Arial" w:cs="Arial"/>
          <w:bCs/>
          <w:sz w:val="20"/>
          <w:szCs w:val="20"/>
        </w:rPr>
        <w:t>-a) i ekonomskoj klasifikaciji.</w:t>
      </w:r>
    </w:p>
    <w:tbl>
      <w:tblPr>
        <w:tblW w:w="5911" w:type="pct"/>
        <w:tblInd w:w="-1281" w:type="dxa"/>
        <w:tblLook w:val="04A0" w:firstRow="1" w:lastRow="0" w:firstColumn="1" w:lastColumn="0" w:noHBand="0" w:noVBand="1"/>
      </w:tblPr>
      <w:tblGrid>
        <w:gridCol w:w="9381"/>
        <w:gridCol w:w="1432"/>
        <w:gridCol w:w="1432"/>
        <w:gridCol w:w="1432"/>
        <w:gridCol w:w="1432"/>
        <w:gridCol w:w="1432"/>
      </w:tblGrid>
      <w:tr w:rsidR="005E4DD1" w:rsidRPr="001F5251" w14:paraId="4B7CBAA4" w14:textId="77777777" w:rsidTr="0097014D">
        <w:trPr>
          <w:trHeight w:val="510"/>
        </w:trPr>
        <w:tc>
          <w:tcPr>
            <w:tcW w:w="285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814E574"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 xml:space="preserve">ŠIFRA I NAZIV </w:t>
            </w:r>
          </w:p>
        </w:tc>
        <w:tc>
          <w:tcPr>
            <w:tcW w:w="413" w:type="pct"/>
            <w:tcBorders>
              <w:top w:val="single" w:sz="4" w:space="0" w:color="auto"/>
              <w:left w:val="nil"/>
              <w:bottom w:val="single" w:sz="4" w:space="0" w:color="auto"/>
              <w:right w:val="single" w:sz="4" w:space="0" w:color="auto"/>
            </w:tcBorders>
            <w:shd w:val="clear" w:color="000000" w:fill="BFBFBF"/>
            <w:vAlign w:val="center"/>
            <w:hideMark/>
          </w:tcPr>
          <w:p w14:paraId="54B39032"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IZVRŠENJE 01.01.2024.-31.12.2024.</w:t>
            </w:r>
          </w:p>
        </w:tc>
        <w:tc>
          <w:tcPr>
            <w:tcW w:w="413" w:type="pct"/>
            <w:tcBorders>
              <w:top w:val="single" w:sz="4" w:space="0" w:color="auto"/>
              <w:left w:val="nil"/>
              <w:bottom w:val="single" w:sz="4" w:space="0" w:color="auto"/>
              <w:right w:val="single" w:sz="4" w:space="0" w:color="auto"/>
            </w:tcBorders>
            <w:shd w:val="clear" w:color="000000" w:fill="BFBFBF"/>
            <w:vAlign w:val="center"/>
            <w:hideMark/>
          </w:tcPr>
          <w:p w14:paraId="07AFAE27"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PLAN 2025</w:t>
            </w:r>
          </w:p>
        </w:tc>
        <w:tc>
          <w:tcPr>
            <w:tcW w:w="413" w:type="pct"/>
            <w:tcBorders>
              <w:top w:val="single" w:sz="4" w:space="0" w:color="auto"/>
              <w:left w:val="nil"/>
              <w:bottom w:val="single" w:sz="4" w:space="0" w:color="auto"/>
              <w:right w:val="single" w:sz="4" w:space="0" w:color="auto"/>
            </w:tcBorders>
            <w:shd w:val="clear" w:color="000000" w:fill="BFBFBF"/>
            <w:vAlign w:val="center"/>
            <w:hideMark/>
          </w:tcPr>
          <w:p w14:paraId="79B8B56D"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PLAN 2026</w:t>
            </w:r>
          </w:p>
        </w:tc>
        <w:tc>
          <w:tcPr>
            <w:tcW w:w="452" w:type="pct"/>
            <w:tcBorders>
              <w:top w:val="single" w:sz="4" w:space="0" w:color="auto"/>
              <w:left w:val="nil"/>
              <w:bottom w:val="single" w:sz="4" w:space="0" w:color="auto"/>
              <w:right w:val="single" w:sz="4" w:space="0" w:color="auto"/>
            </w:tcBorders>
            <w:shd w:val="clear" w:color="000000" w:fill="BFBFBF"/>
            <w:vAlign w:val="center"/>
            <w:hideMark/>
          </w:tcPr>
          <w:p w14:paraId="3E151DB2"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PROJEKCIJA 2027</w:t>
            </w:r>
          </w:p>
        </w:tc>
        <w:tc>
          <w:tcPr>
            <w:tcW w:w="452" w:type="pct"/>
            <w:tcBorders>
              <w:top w:val="single" w:sz="4" w:space="0" w:color="auto"/>
              <w:left w:val="nil"/>
              <w:bottom w:val="single" w:sz="4" w:space="0" w:color="auto"/>
              <w:right w:val="single" w:sz="4" w:space="0" w:color="auto"/>
            </w:tcBorders>
            <w:shd w:val="clear" w:color="000000" w:fill="BFBFBF"/>
            <w:vAlign w:val="center"/>
            <w:hideMark/>
          </w:tcPr>
          <w:p w14:paraId="4B20FC52"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PROJEKCIJA 2028</w:t>
            </w:r>
          </w:p>
        </w:tc>
      </w:tr>
      <w:tr w:rsidR="005E4DD1" w:rsidRPr="001F5251" w14:paraId="156A6418" w14:textId="77777777" w:rsidTr="0097014D">
        <w:trPr>
          <w:trHeight w:val="255"/>
        </w:trPr>
        <w:tc>
          <w:tcPr>
            <w:tcW w:w="2858" w:type="pct"/>
            <w:tcBorders>
              <w:top w:val="nil"/>
              <w:left w:val="single" w:sz="4" w:space="0" w:color="auto"/>
              <w:bottom w:val="single" w:sz="4" w:space="0" w:color="auto"/>
              <w:right w:val="nil"/>
            </w:tcBorders>
            <w:noWrap/>
            <w:vAlign w:val="bottom"/>
            <w:hideMark/>
          </w:tcPr>
          <w:p w14:paraId="0B111227"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 </w:t>
            </w:r>
          </w:p>
        </w:tc>
        <w:tc>
          <w:tcPr>
            <w:tcW w:w="413" w:type="pct"/>
            <w:tcBorders>
              <w:top w:val="nil"/>
              <w:left w:val="single" w:sz="4" w:space="0" w:color="auto"/>
              <w:bottom w:val="single" w:sz="4" w:space="0" w:color="auto"/>
              <w:right w:val="single" w:sz="4" w:space="0" w:color="auto"/>
            </w:tcBorders>
            <w:noWrap/>
            <w:vAlign w:val="bottom"/>
            <w:hideMark/>
          </w:tcPr>
          <w:p w14:paraId="28F21D37"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1</w:t>
            </w:r>
          </w:p>
        </w:tc>
        <w:tc>
          <w:tcPr>
            <w:tcW w:w="413" w:type="pct"/>
            <w:tcBorders>
              <w:top w:val="nil"/>
              <w:left w:val="nil"/>
              <w:bottom w:val="single" w:sz="4" w:space="0" w:color="auto"/>
              <w:right w:val="single" w:sz="4" w:space="0" w:color="auto"/>
            </w:tcBorders>
            <w:noWrap/>
            <w:vAlign w:val="bottom"/>
            <w:hideMark/>
          </w:tcPr>
          <w:p w14:paraId="6B577F8D"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2</w:t>
            </w:r>
          </w:p>
        </w:tc>
        <w:tc>
          <w:tcPr>
            <w:tcW w:w="413" w:type="pct"/>
            <w:tcBorders>
              <w:top w:val="nil"/>
              <w:left w:val="nil"/>
              <w:bottom w:val="single" w:sz="4" w:space="0" w:color="auto"/>
              <w:right w:val="single" w:sz="4" w:space="0" w:color="auto"/>
            </w:tcBorders>
            <w:noWrap/>
            <w:vAlign w:val="bottom"/>
            <w:hideMark/>
          </w:tcPr>
          <w:p w14:paraId="16C52362"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3</w:t>
            </w:r>
          </w:p>
        </w:tc>
        <w:tc>
          <w:tcPr>
            <w:tcW w:w="452" w:type="pct"/>
            <w:tcBorders>
              <w:top w:val="nil"/>
              <w:left w:val="nil"/>
              <w:bottom w:val="single" w:sz="4" w:space="0" w:color="auto"/>
              <w:right w:val="single" w:sz="4" w:space="0" w:color="auto"/>
            </w:tcBorders>
            <w:noWrap/>
            <w:vAlign w:val="bottom"/>
            <w:hideMark/>
          </w:tcPr>
          <w:p w14:paraId="23EB3474"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4</w:t>
            </w:r>
          </w:p>
        </w:tc>
        <w:tc>
          <w:tcPr>
            <w:tcW w:w="452" w:type="pct"/>
            <w:tcBorders>
              <w:top w:val="nil"/>
              <w:left w:val="nil"/>
              <w:bottom w:val="single" w:sz="4" w:space="0" w:color="auto"/>
              <w:right w:val="single" w:sz="4" w:space="0" w:color="auto"/>
            </w:tcBorders>
            <w:noWrap/>
            <w:vAlign w:val="bottom"/>
            <w:hideMark/>
          </w:tcPr>
          <w:p w14:paraId="1148156B" w14:textId="77777777" w:rsidR="005E4DD1" w:rsidRPr="001F5251" w:rsidRDefault="005E4DD1" w:rsidP="0097014D">
            <w:pPr>
              <w:spacing w:after="0" w:line="240" w:lineRule="auto"/>
              <w:jc w:val="center"/>
              <w:rPr>
                <w:rFonts w:ascii="Arial" w:eastAsia="Times New Roman" w:hAnsi="Arial" w:cs="Arial"/>
                <w:sz w:val="19"/>
                <w:szCs w:val="19"/>
                <w:lang w:eastAsia="hr-HR"/>
              </w:rPr>
            </w:pPr>
            <w:r w:rsidRPr="001F5251">
              <w:rPr>
                <w:rFonts w:ascii="Arial" w:eastAsia="Times New Roman" w:hAnsi="Arial" w:cs="Arial"/>
                <w:sz w:val="19"/>
                <w:szCs w:val="19"/>
                <w:lang w:eastAsia="hr-HR"/>
              </w:rPr>
              <w:t>5</w:t>
            </w:r>
          </w:p>
        </w:tc>
      </w:tr>
      <w:tr w:rsidR="005E4DD1" w:rsidRPr="001F5251" w14:paraId="3F7B17C9" w14:textId="77777777" w:rsidTr="0097014D">
        <w:trPr>
          <w:trHeight w:val="255"/>
        </w:trPr>
        <w:tc>
          <w:tcPr>
            <w:tcW w:w="2858" w:type="pct"/>
            <w:tcBorders>
              <w:top w:val="nil"/>
              <w:left w:val="single" w:sz="4" w:space="0" w:color="auto"/>
              <w:bottom w:val="single" w:sz="4" w:space="0" w:color="auto"/>
              <w:right w:val="nil"/>
            </w:tcBorders>
            <w:shd w:val="clear" w:color="000000" w:fill="BFBFBF"/>
            <w:vAlign w:val="bottom"/>
            <w:hideMark/>
          </w:tcPr>
          <w:p w14:paraId="2D8EA55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UKUPNO RASHODI / IZDACI</w:t>
            </w:r>
          </w:p>
        </w:tc>
        <w:tc>
          <w:tcPr>
            <w:tcW w:w="413" w:type="pct"/>
            <w:tcBorders>
              <w:top w:val="nil"/>
              <w:left w:val="single" w:sz="4" w:space="0" w:color="auto"/>
              <w:bottom w:val="single" w:sz="4" w:space="0" w:color="auto"/>
              <w:right w:val="single" w:sz="4" w:space="0" w:color="auto"/>
            </w:tcBorders>
            <w:shd w:val="clear" w:color="000000" w:fill="BFBFBF"/>
            <w:noWrap/>
            <w:vAlign w:val="bottom"/>
            <w:hideMark/>
          </w:tcPr>
          <w:p w14:paraId="546AC6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12.289.764,61</w:t>
            </w:r>
          </w:p>
        </w:tc>
        <w:tc>
          <w:tcPr>
            <w:tcW w:w="413" w:type="pct"/>
            <w:tcBorders>
              <w:top w:val="nil"/>
              <w:left w:val="nil"/>
              <w:bottom w:val="single" w:sz="4" w:space="0" w:color="auto"/>
              <w:right w:val="single" w:sz="4" w:space="0" w:color="auto"/>
            </w:tcBorders>
            <w:shd w:val="clear" w:color="000000" w:fill="BFBFBF"/>
            <w:noWrap/>
            <w:vAlign w:val="bottom"/>
            <w:hideMark/>
          </w:tcPr>
          <w:p w14:paraId="1F5DC8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13.164.363,00</w:t>
            </w:r>
          </w:p>
        </w:tc>
        <w:tc>
          <w:tcPr>
            <w:tcW w:w="413" w:type="pct"/>
            <w:tcBorders>
              <w:top w:val="nil"/>
              <w:left w:val="nil"/>
              <w:bottom w:val="single" w:sz="4" w:space="0" w:color="auto"/>
              <w:right w:val="single" w:sz="4" w:space="0" w:color="auto"/>
            </w:tcBorders>
            <w:shd w:val="clear" w:color="000000" w:fill="BFBFBF"/>
            <w:noWrap/>
            <w:vAlign w:val="bottom"/>
            <w:hideMark/>
          </w:tcPr>
          <w:p w14:paraId="6BE50A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12.462.927,00</w:t>
            </w:r>
          </w:p>
        </w:tc>
        <w:tc>
          <w:tcPr>
            <w:tcW w:w="452" w:type="pct"/>
            <w:tcBorders>
              <w:top w:val="nil"/>
              <w:left w:val="nil"/>
              <w:bottom w:val="single" w:sz="4" w:space="0" w:color="auto"/>
              <w:right w:val="single" w:sz="4" w:space="0" w:color="auto"/>
            </w:tcBorders>
            <w:shd w:val="clear" w:color="000000" w:fill="BFBFBF"/>
            <w:noWrap/>
            <w:vAlign w:val="bottom"/>
            <w:hideMark/>
          </w:tcPr>
          <w:p w14:paraId="4CD341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10.318.716,90</w:t>
            </w:r>
          </w:p>
        </w:tc>
        <w:tc>
          <w:tcPr>
            <w:tcW w:w="452" w:type="pct"/>
            <w:tcBorders>
              <w:top w:val="nil"/>
              <w:left w:val="nil"/>
              <w:bottom w:val="single" w:sz="4" w:space="0" w:color="auto"/>
              <w:right w:val="single" w:sz="4" w:space="0" w:color="auto"/>
            </w:tcBorders>
            <w:shd w:val="clear" w:color="000000" w:fill="BFBFBF"/>
            <w:noWrap/>
            <w:vAlign w:val="bottom"/>
            <w:hideMark/>
          </w:tcPr>
          <w:p w14:paraId="5F9703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10.471.091,25</w:t>
            </w:r>
          </w:p>
        </w:tc>
      </w:tr>
      <w:tr w:rsidR="005E4DD1" w:rsidRPr="001F5251" w14:paraId="03345BA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80"/>
            <w:noWrap/>
            <w:vAlign w:val="bottom"/>
            <w:hideMark/>
          </w:tcPr>
          <w:p w14:paraId="704C5B33"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Razdjel 001 UO ZA POSLOVE GRADONAČELNIKA, OPĆE POSLOVE I DRUŠTVENE DJELATNOSTI</w:t>
            </w:r>
          </w:p>
        </w:tc>
        <w:tc>
          <w:tcPr>
            <w:tcW w:w="413" w:type="pct"/>
            <w:tcBorders>
              <w:top w:val="nil"/>
              <w:left w:val="nil"/>
              <w:bottom w:val="single" w:sz="4" w:space="0" w:color="auto"/>
              <w:right w:val="single" w:sz="4" w:space="0" w:color="auto"/>
            </w:tcBorders>
            <w:shd w:val="clear" w:color="000000" w:fill="000080"/>
            <w:noWrap/>
            <w:vAlign w:val="bottom"/>
            <w:hideMark/>
          </w:tcPr>
          <w:p w14:paraId="3C53A3EC"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5.230.657,71</w:t>
            </w:r>
          </w:p>
        </w:tc>
        <w:tc>
          <w:tcPr>
            <w:tcW w:w="413" w:type="pct"/>
            <w:tcBorders>
              <w:top w:val="nil"/>
              <w:left w:val="nil"/>
              <w:bottom w:val="single" w:sz="4" w:space="0" w:color="auto"/>
              <w:right w:val="single" w:sz="4" w:space="0" w:color="auto"/>
            </w:tcBorders>
            <w:shd w:val="clear" w:color="000000" w:fill="000080"/>
            <w:noWrap/>
            <w:vAlign w:val="bottom"/>
            <w:hideMark/>
          </w:tcPr>
          <w:p w14:paraId="6FC459E4"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6.520.671,00</w:t>
            </w:r>
          </w:p>
        </w:tc>
        <w:tc>
          <w:tcPr>
            <w:tcW w:w="413" w:type="pct"/>
            <w:tcBorders>
              <w:top w:val="nil"/>
              <w:left w:val="nil"/>
              <w:bottom w:val="single" w:sz="4" w:space="0" w:color="auto"/>
              <w:right w:val="single" w:sz="4" w:space="0" w:color="auto"/>
            </w:tcBorders>
            <w:shd w:val="clear" w:color="000000" w:fill="000080"/>
            <w:noWrap/>
            <w:vAlign w:val="bottom"/>
            <w:hideMark/>
          </w:tcPr>
          <w:p w14:paraId="5AB972C4"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6.861.671,00</w:t>
            </w:r>
          </w:p>
        </w:tc>
        <w:tc>
          <w:tcPr>
            <w:tcW w:w="452" w:type="pct"/>
            <w:tcBorders>
              <w:top w:val="nil"/>
              <w:left w:val="nil"/>
              <w:bottom w:val="single" w:sz="4" w:space="0" w:color="auto"/>
              <w:right w:val="single" w:sz="4" w:space="0" w:color="auto"/>
            </w:tcBorders>
            <w:shd w:val="clear" w:color="000000" w:fill="000080"/>
            <w:noWrap/>
            <w:vAlign w:val="bottom"/>
            <w:hideMark/>
          </w:tcPr>
          <w:p w14:paraId="1774BB9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6.312.189,60</w:t>
            </w:r>
          </w:p>
        </w:tc>
        <w:tc>
          <w:tcPr>
            <w:tcW w:w="452" w:type="pct"/>
            <w:tcBorders>
              <w:top w:val="nil"/>
              <w:left w:val="nil"/>
              <w:bottom w:val="single" w:sz="4" w:space="0" w:color="auto"/>
              <w:right w:val="single" w:sz="4" w:space="0" w:color="auto"/>
            </w:tcBorders>
            <w:shd w:val="clear" w:color="000000" w:fill="000080"/>
            <w:noWrap/>
            <w:vAlign w:val="bottom"/>
            <w:hideMark/>
          </w:tcPr>
          <w:p w14:paraId="744E843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6.438.433,40</w:t>
            </w:r>
          </w:p>
        </w:tc>
      </w:tr>
      <w:tr w:rsidR="005E4DD1" w:rsidRPr="001F5251" w14:paraId="6EC83A6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FF"/>
            <w:noWrap/>
            <w:vAlign w:val="bottom"/>
            <w:hideMark/>
          </w:tcPr>
          <w:p w14:paraId="0AACC567"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Glava 00101 OPĆI POSLOVI</w:t>
            </w:r>
          </w:p>
        </w:tc>
        <w:tc>
          <w:tcPr>
            <w:tcW w:w="413" w:type="pct"/>
            <w:tcBorders>
              <w:top w:val="nil"/>
              <w:left w:val="nil"/>
              <w:bottom w:val="single" w:sz="4" w:space="0" w:color="auto"/>
              <w:right w:val="single" w:sz="4" w:space="0" w:color="auto"/>
            </w:tcBorders>
            <w:shd w:val="clear" w:color="000000" w:fill="0000FF"/>
            <w:noWrap/>
            <w:vAlign w:val="bottom"/>
            <w:hideMark/>
          </w:tcPr>
          <w:p w14:paraId="211DA896"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1.334.533,89</w:t>
            </w:r>
          </w:p>
        </w:tc>
        <w:tc>
          <w:tcPr>
            <w:tcW w:w="413" w:type="pct"/>
            <w:tcBorders>
              <w:top w:val="nil"/>
              <w:left w:val="nil"/>
              <w:bottom w:val="single" w:sz="4" w:space="0" w:color="auto"/>
              <w:right w:val="single" w:sz="4" w:space="0" w:color="auto"/>
            </w:tcBorders>
            <w:shd w:val="clear" w:color="000000" w:fill="0000FF"/>
            <w:noWrap/>
            <w:vAlign w:val="bottom"/>
            <w:hideMark/>
          </w:tcPr>
          <w:p w14:paraId="09D93464"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1.470.219,00</w:t>
            </w:r>
          </w:p>
        </w:tc>
        <w:tc>
          <w:tcPr>
            <w:tcW w:w="413" w:type="pct"/>
            <w:tcBorders>
              <w:top w:val="nil"/>
              <w:left w:val="nil"/>
              <w:bottom w:val="single" w:sz="4" w:space="0" w:color="auto"/>
              <w:right w:val="single" w:sz="4" w:space="0" w:color="auto"/>
            </w:tcBorders>
            <w:shd w:val="clear" w:color="000000" w:fill="0000FF"/>
            <w:noWrap/>
            <w:vAlign w:val="bottom"/>
            <w:hideMark/>
          </w:tcPr>
          <w:p w14:paraId="6CBB8381"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1.751.238,00</w:t>
            </w:r>
          </w:p>
        </w:tc>
        <w:tc>
          <w:tcPr>
            <w:tcW w:w="452" w:type="pct"/>
            <w:tcBorders>
              <w:top w:val="nil"/>
              <w:left w:val="nil"/>
              <w:bottom w:val="single" w:sz="4" w:space="0" w:color="auto"/>
              <w:right w:val="single" w:sz="4" w:space="0" w:color="auto"/>
            </w:tcBorders>
            <w:shd w:val="clear" w:color="000000" w:fill="0000FF"/>
            <w:noWrap/>
            <w:vAlign w:val="bottom"/>
            <w:hideMark/>
          </w:tcPr>
          <w:p w14:paraId="70B0E3A2"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1.745.021,10</w:t>
            </w:r>
          </w:p>
        </w:tc>
        <w:tc>
          <w:tcPr>
            <w:tcW w:w="452" w:type="pct"/>
            <w:tcBorders>
              <w:top w:val="nil"/>
              <w:left w:val="nil"/>
              <w:bottom w:val="single" w:sz="4" w:space="0" w:color="auto"/>
              <w:right w:val="single" w:sz="4" w:space="0" w:color="auto"/>
            </w:tcBorders>
            <w:shd w:val="clear" w:color="000000" w:fill="0000FF"/>
            <w:noWrap/>
            <w:vAlign w:val="bottom"/>
            <w:hideMark/>
          </w:tcPr>
          <w:p w14:paraId="4D19B882"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1.779.921,54</w:t>
            </w:r>
          </w:p>
        </w:tc>
      </w:tr>
      <w:tr w:rsidR="005E4DD1" w:rsidRPr="001F5251" w14:paraId="28AA5B1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12755FD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1000 JAVNA UPRAVA I ADMINISTRACIJA</w:t>
            </w:r>
          </w:p>
        </w:tc>
        <w:tc>
          <w:tcPr>
            <w:tcW w:w="413" w:type="pct"/>
            <w:tcBorders>
              <w:top w:val="nil"/>
              <w:left w:val="nil"/>
              <w:bottom w:val="single" w:sz="4" w:space="0" w:color="auto"/>
              <w:right w:val="single" w:sz="4" w:space="0" w:color="auto"/>
            </w:tcBorders>
            <w:shd w:val="clear" w:color="000000" w:fill="9999FF"/>
            <w:noWrap/>
            <w:vAlign w:val="bottom"/>
            <w:hideMark/>
          </w:tcPr>
          <w:p w14:paraId="3BEA1C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561.557,39</w:t>
            </w:r>
          </w:p>
        </w:tc>
        <w:tc>
          <w:tcPr>
            <w:tcW w:w="413" w:type="pct"/>
            <w:tcBorders>
              <w:top w:val="nil"/>
              <w:left w:val="nil"/>
              <w:bottom w:val="single" w:sz="4" w:space="0" w:color="auto"/>
              <w:right w:val="single" w:sz="4" w:space="0" w:color="auto"/>
            </w:tcBorders>
            <w:shd w:val="clear" w:color="000000" w:fill="9999FF"/>
            <w:noWrap/>
            <w:vAlign w:val="bottom"/>
            <w:hideMark/>
          </w:tcPr>
          <w:p w14:paraId="1F5E29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694.833,00</w:t>
            </w:r>
          </w:p>
        </w:tc>
        <w:tc>
          <w:tcPr>
            <w:tcW w:w="413" w:type="pct"/>
            <w:tcBorders>
              <w:top w:val="nil"/>
              <w:left w:val="nil"/>
              <w:bottom w:val="single" w:sz="4" w:space="0" w:color="auto"/>
              <w:right w:val="single" w:sz="4" w:space="0" w:color="auto"/>
            </w:tcBorders>
            <w:shd w:val="clear" w:color="000000" w:fill="9999FF"/>
            <w:noWrap/>
            <w:vAlign w:val="bottom"/>
            <w:hideMark/>
          </w:tcPr>
          <w:p w14:paraId="7A58B0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711.534,00</w:t>
            </w:r>
          </w:p>
        </w:tc>
        <w:tc>
          <w:tcPr>
            <w:tcW w:w="452" w:type="pct"/>
            <w:tcBorders>
              <w:top w:val="nil"/>
              <w:left w:val="nil"/>
              <w:bottom w:val="single" w:sz="4" w:space="0" w:color="auto"/>
              <w:right w:val="single" w:sz="4" w:space="0" w:color="auto"/>
            </w:tcBorders>
            <w:shd w:val="clear" w:color="000000" w:fill="9999FF"/>
            <w:noWrap/>
            <w:vAlign w:val="bottom"/>
            <w:hideMark/>
          </w:tcPr>
          <w:p w14:paraId="376EAF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754.610,70</w:t>
            </w:r>
          </w:p>
        </w:tc>
        <w:tc>
          <w:tcPr>
            <w:tcW w:w="452" w:type="pct"/>
            <w:tcBorders>
              <w:top w:val="nil"/>
              <w:left w:val="nil"/>
              <w:bottom w:val="single" w:sz="4" w:space="0" w:color="auto"/>
              <w:right w:val="single" w:sz="4" w:space="0" w:color="auto"/>
            </w:tcBorders>
            <w:shd w:val="clear" w:color="000000" w:fill="9999FF"/>
            <w:noWrap/>
            <w:vAlign w:val="bottom"/>
            <w:hideMark/>
          </w:tcPr>
          <w:p w14:paraId="2C3FDA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769.702,93</w:t>
            </w:r>
          </w:p>
        </w:tc>
      </w:tr>
      <w:tr w:rsidR="005E4DD1" w:rsidRPr="001F5251" w14:paraId="123DB3B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A763C2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A100001 RASHODI ZA ZAPOSLENE</w:t>
            </w:r>
          </w:p>
        </w:tc>
        <w:tc>
          <w:tcPr>
            <w:tcW w:w="413" w:type="pct"/>
            <w:tcBorders>
              <w:top w:val="nil"/>
              <w:left w:val="nil"/>
              <w:bottom w:val="single" w:sz="4" w:space="0" w:color="auto"/>
              <w:right w:val="single" w:sz="4" w:space="0" w:color="auto"/>
            </w:tcBorders>
            <w:shd w:val="clear" w:color="000000" w:fill="CCCCFF"/>
            <w:noWrap/>
            <w:vAlign w:val="bottom"/>
            <w:hideMark/>
          </w:tcPr>
          <w:p w14:paraId="14ED9A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292.576,50</w:t>
            </w:r>
          </w:p>
        </w:tc>
        <w:tc>
          <w:tcPr>
            <w:tcW w:w="413" w:type="pct"/>
            <w:tcBorders>
              <w:top w:val="nil"/>
              <w:left w:val="nil"/>
              <w:bottom w:val="single" w:sz="4" w:space="0" w:color="auto"/>
              <w:right w:val="single" w:sz="4" w:space="0" w:color="auto"/>
            </w:tcBorders>
            <w:shd w:val="clear" w:color="000000" w:fill="CCCCFF"/>
            <w:noWrap/>
            <w:vAlign w:val="bottom"/>
            <w:hideMark/>
          </w:tcPr>
          <w:p w14:paraId="7A50CC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431.700,00</w:t>
            </w:r>
          </w:p>
        </w:tc>
        <w:tc>
          <w:tcPr>
            <w:tcW w:w="413" w:type="pct"/>
            <w:tcBorders>
              <w:top w:val="nil"/>
              <w:left w:val="nil"/>
              <w:bottom w:val="single" w:sz="4" w:space="0" w:color="auto"/>
              <w:right w:val="single" w:sz="4" w:space="0" w:color="auto"/>
            </w:tcBorders>
            <w:shd w:val="clear" w:color="000000" w:fill="CCCCFF"/>
            <w:noWrap/>
            <w:vAlign w:val="bottom"/>
            <w:hideMark/>
          </w:tcPr>
          <w:p w14:paraId="08D194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420.900,00</w:t>
            </w:r>
          </w:p>
        </w:tc>
        <w:tc>
          <w:tcPr>
            <w:tcW w:w="452" w:type="pct"/>
            <w:tcBorders>
              <w:top w:val="nil"/>
              <w:left w:val="nil"/>
              <w:bottom w:val="single" w:sz="4" w:space="0" w:color="auto"/>
              <w:right w:val="single" w:sz="4" w:space="0" w:color="auto"/>
            </w:tcBorders>
            <w:shd w:val="clear" w:color="000000" w:fill="CCCCFF"/>
            <w:noWrap/>
            <w:vAlign w:val="bottom"/>
            <w:hideMark/>
          </w:tcPr>
          <w:p w14:paraId="6B326A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449.445,00</w:t>
            </w:r>
          </w:p>
        </w:tc>
        <w:tc>
          <w:tcPr>
            <w:tcW w:w="452" w:type="pct"/>
            <w:tcBorders>
              <w:top w:val="nil"/>
              <w:left w:val="nil"/>
              <w:bottom w:val="single" w:sz="4" w:space="0" w:color="auto"/>
              <w:right w:val="single" w:sz="4" w:space="0" w:color="auto"/>
            </w:tcBorders>
            <w:shd w:val="clear" w:color="000000" w:fill="CCCCFF"/>
            <w:noWrap/>
            <w:vAlign w:val="bottom"/>
            <w:hideMark/>
          </w:tcPr>
          <w:p w14:paraId="08286F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458.433,90</w:t>
            </w:r>
          </w:p>
        </w:tc>
      </w:tr>
      <w:tr w:rsidR="005E4DD1" w:rsidRPr="001F5251" w14:paraId="43486D5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42541C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45A8E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292.576,50</w:t>
            </w:r>
          </w:p>
        </w:tc>
        <w:tc>
          <w:tcPr>
            <w:tcW w:w="413" w:type="pct"/>
            <w:tcBorders>
              <w:top w:val="nil"/>
              <w:left w:val="nil"/>
              <w:bottom w:val="single" w:sz="4" w:space="0" w:color="auto"/>
              <w:right w:val="single" w:sz="4" w:space="0" w:color="auto"/>
            </w:tcBorders>
            <w:shd w:val="clear" w:color="000000" w:fill="FFFF99"/>
            <w:noWrap/>
            <w:vAlign w:val="bottom"/>
            <w:hideMark/>
          </w:tcPr>
          <w:p w14:paraId="21187D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431.700,00</w:t>
            </w:r>
          </w:p>
        </w:tc>
        <w:tc>
          <w:tcPr>
            <w:tcW w:w="413" w:type="pct"/>
            <w:tcBorders>
              <w:top w:val="nil"/>
              <w:left w:val="nil"/>
              <w:bottom w:val="single" w:sz="4" w:space="0" w:color="auto"/>
              <w:right w:val="single" w:sz="4" w:space="0" w:color="auto"/>
            </w:tcBorders>
            <w:shd w:val="clear" w:color="000000" w:fill="FFFF99"/>
            <w:noWrap/>
            <w:vAlign w:val="bottom"/>
            <w:hideMark/>
          </w:tcPr>
          <w:p w14:paraId="439313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6C89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EA8D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12CE1E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C96CB2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FFCE5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3ECC3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D047A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420.900,00</w:t>
            </w:r>
          </w:p>
        </w:tc>
        <w:tc>
          <w:tcPr>
            <w:tcW w:w="452" w:type="pct"/>
            <w:tcBorders>
              <w:top w:val="nil"/>
              <w:left w:val="nil"/>
              <w:bottom w:val="single" w:sz="4" w:space="0" w:color="auto"/>
              <w:right w:val="single" w:sz="4" w:space="0" w:color="auto"/>
            </w:tcBorders>
            <w:shd w:val="clear" w:color="000000" w:fill="FFFF99"/>
            <w:noWrap/>
            <w:vAlign w:val="bottom"/>
            <w:hideMark/>
          </w:tcPr>
          <w:p w14:paraId="4FCC4A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449.445,00</w:t>
            </w:r>
          </w:p>
        </w:tc>
        <w:tc>
          <w:tcPr>
            <w:tcW w:w="452" w:type="pct"/>
            <w:tcBorders>
              <w:top w:val="nil"/>
              <w:left w:val="nil"/>
              <w:bottom w:val="single" w:sz="4" w:space="0" w:color="auto"/>
              <w:right w:val="single" w:sz="4" w:space="0" w:color="auto"/>
            </w:tcBorders>
            <w:shd w:val="clear" w:color="000000" w:fill="FFFF99"/>
            <w:noWrap/>
            <w:vAlign w:val="bottom"/>
            <w:hideMark/>
          </w:tcPr>
          <w:p w14:paraId="6B5B85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458.433,90</w:t>
            </w:r>
          </w:p>
        </w:tc>
      </w:tr>
      <w:tr w:rsidR="005E4DD1" w:rsidRPr="001F5251" w14:paraId="273839A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E460C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16142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292.576,50</w:t>
            </w:r>
          </w:p>
        </w:tc>
        <w:tc>
          <w:tcPr>
            <w:tcW w:w="413" w:type="pct"/>
            <w:tcBorders>
              <w:top w:val="nil"/>
              <w:left w:val="nil"/>
              <w:bottom w:val="single" w:sz="4" w:space="0" w:color="auto"/>
              <w:right w:val="single" w:sz="4" w:space="0" w:color="auto"/>
            </w:tcBorders>
            <w:noWrap/>
            <w:vAlign w:val="bottom"/>
            <w:hideMark/>
          </w:tcPr>
          <w:p w14:paraId="1B3A65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431.700,00</w:t>
            </w:r>
          </w:p>
        </w:tc>
        <w:tc>
          <w:tcPr>
            <w:tcW w:w="413" w:type="pct"/>
            <w:tcBorders>
              <w:top w:val="nil"/>
              <w:left w:val="nil"/>
              <w:bottom w:val="single" w:sz="4" w:space="0" w:color="auto"/>
              <w:right w:val="single" w:sz="4" w:space="0" w:color="auto"/>
            </w:tcBorders>
            <w:noWrap/>
            <w:vAlign w:val="bottom"/>
            <w:hideMark/>
          </w:tcPr>
          <w:p w14:paraId="2A513F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420.900,00</w:t>
            </w:r>
          </w:p>
        </w:tc>
        <w:tc>
          <w:tcPr>
            <w:tcW w:w="452" w:type="pct"/>
            <w:tcBorders>
              <w:top w:val="nil"/>
              <w:left w:val="nil"/>
              <w:bottom w:val="single" w:sz="4" w:space="0" w:color="auto"/>
              <w:right w:val="single" w:sz="4" w:space="0" w:color="auto"/>
            </w:tcBorders>
            <w:noWrap/>
            <w:vAlign w:val="bottom"/>
            <w:hideMark/>
          </w:tcPr>
          <w:p w14:paraId="09F4F0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449.445,00</w:t>
            </w:r>
          </w:p>
        </w:tc>
        <w:tc>
          <w:tcPr>
            <w:tcW w:w="452" w:type="pct"/>
            <w:tcBorders>
              <w:top w:val="nil"/>
              <w:left w:val="nil"/>
              <w:bottom w:val="single" w:sz="4" w:space="0" w:color="auto"/>
              <w:right w:val="single" w:sz="4" w:space="0" w:color="auto"/>
            </w:tcBorders>
            <w:noWrap/>
            <w:vAlign w:val="bottom"/>
            <w:hideMark/>
          </w:tcPr>
          <w:p w14:paraId="14BCB9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458.433,90</w:t>
            </w:r>
          </w:p>
        </w:tc>
      </w:tr>
      <w:tr w:rsidR="005E4DD1" w:rsidRPr="001F5251" w14:paraId="65C444D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07FF6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54DED0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292.576,50</w:t>
            </w:r>
          </w:p>
        </w:tc>
        <w:tc>
          <w:tcPr>
            <w:tcW w:w="413" w:type="pct"/>
            <w:tcBorders>
              <w:top w:val="nil"/>
              <w:left w:val="nil"/>
              <w:bottom w:val="single" w:sz="4" w:space="0" w:color="auto"/>
              <w:right w:val="single" w:sz="4" w:space="0" w:color="auto"/>
            </w:tcBorders>
            <w:noWrap/>
            <w:vAlign w:val="bottom"/>
            <w:hideMark/>
          </w:tcPr>
          <w:p w14:paraId="030266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431.700,00</w:t>
            </w:r>
          </w:p>
        </w:tc>
        <w:tc>
          <w:tcPr>
            <w:tcW w:w="413" w:type="pct"/>
            <w:tcBorders>
              <w:top w:val="nil"/>
              <w:left w:val="nil"/>
              <w:bottom w:val="single" w:sz="4" w:space="0" w:color="auto"/>
              <w:right w:val="single" w:sz="4" w:space="0" w:color="auto"/>
            </w:tcBorders>
            <w:noWrap/>
            <w:vAlign w:val="bottom"/>
            <w:hideMark/>
          </w:tcPr>
          <w:p w14:paraId="0E3431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420.900,00</w:t>
            </w:r>
          </w:p>
        </w:tc>
        <w:tc>
          <w:tcPr>
            <w:tcW w:w="452" w:type="pct"/>
            <w:tcBorders>
              <w:top w:val="nil"/>
              <w:left w:val="nil"/>
              <w:bottom w:val="single" w:sz="4" w:space="0" w:color="auto"/>
              <w:right w:val="single" w:sz="4" w:space="0" w:color="auto"/>
            </w:tcBorders>
            <w:noWrap/>
            <w:vAlign w:val="bottom"/>
            <w:hideMark/>
          </w:tcPr>
          <w:p w14:paraId="034893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449.445,00</w:t>
            </w:r>
          </w:p>
        </w:tc>
        <w:tc>
          <w:tcPr>
            <w:tcW w:w="452" w:type="pct"/>
            <w:tcBorders>
              <w:top w:val="nil"/>
              <w:left w:val="nil"/>
              <w:bottom w:val="single" w:sz="4" w:space="0" w:color="auto"/>
              <w:right w:val="single" w:sz="4" w:space="0" w:color="auto"/>
            </w:tcBorders>
            <w:noWrap/>
            <w:vAlign w:val="bottom"/>
            <w:hideMark/>
          </w:tcPr>
          <w:p w14:paraId="12586F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458.433,90</w:t>
            </w:r>
          </w:p>
        </w:tc>
      </w:tr>
      <w:tr w:rsidR="005E4DD1" w:rsidRPr="001F5251" w14:paraId="307DC9C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592A58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A100002 MATERIJALNI RASHODI</w:t>
            </w:r>
          </w:p>
        </w:tc>
        <w:tc>
          <w:tcPr>
            <w:tcW w:w="413" w:type="pct"/>
            <w:tcBorders>
              <w:top w:val="nil"/>
              <w:left w:val="nil"/>
              <w:bottom w:val="single" w:sz="4" w:space="0" w:color="auto"/>
              <w:right w:val="single" w:sz="4" w:space="0" w:color="auto"/>
            </w:tcBorders>
            <w:shd w:val="clear" w:color="000000" w:fill="CCCCFF"/>
            <w:noWrap/>
            <w:vAlign w:val="bottom"/>
            <w:hideMark/>
          </w:tcPr>
          <w:p w14:paraId="55E524A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261.696,47</w:t>
            </w:r>
          </w:p>
        </w:tc>
        <w:tc>
          <w:tcPr>
            <w:tcW w:w="413" w:type="pct"/>
            <w:tcBorders>
              <w:top w:val="nil"/>
              <w:left w:val="nil"/>
              <w:bottom w:val="single" w:sz="4" w:space="0" w:color="auto"/>
              <w:right w:val="single" w:sz="4" w:space="0" w:color="auto"/>
            </w:tcBorders>
            <w:shd w:val="clear" w:color="000000" w:fill="CCCCFF"/>
            <w:noWrap/>
            <w:vAlign w:val="bottom"/>
            <w:hideMark/>
          </w:tcPr>
          <w:p w14:paraId="52BCEB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257.633,00</w:t>
            </w:r>
          </w:p>
        </w:tc>
        <w:tc>
          <w:tcPr>
            <w:tcW w:w="413" w:type="pct"/>
            <w:tcBorders>
              <w:top w:val="nil"/>
              <w:left w:val="nil"/>
              <w:bottom w:val="single" w:sz="4" w:space="0" w:color="auto"/>
              <w:right w:val="single" w:sz="4" w:space="0" w:color="auto"/>
            </w:tcBorders>
            <w:shd w:val="clear" w:color="000000" w:fill="CCCCFF"/>
            <w:noWrap/>
            <w:vAlign w:val="bottom"/>
            <w:hideMark/>
          </w:tcPr>
          <w:p w14:paraId="34A806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268.134,00</w:t>
            </w:r>
          </w:p>
        </w:tc>
        <w:tc>
          <w:tcPr>
            <w:tcW w:w="452" w:type="pct"/>
            <w:tcBorders>
              <w:top w:val="nil"/>
              <w:left w:val="nil"/>
              <w:bottom w:val="single" w:sz="4" w:space="0" w:color="auto"/>
              <w:right w:val="single" w:sz="4" w:space="0" w:color="auto"/>
            </w:tcBorders>
            <w:shd w:val="clear" w:color="000000" w:fill="CCCCFF"/>
            <w:noWrap/>
            <w:vAlign w:val="bottom"/>
            <w:hideMark/>
          </w:tcPr>
          <w:p w14:paraId="2D09AC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281.540,70</w:t>
            </w:r>
          </w:p>
        </w:tc>
        <w:tc>
          <w:tcPr>
            <w:tcW w:w="452" w:type="pct"/>
            <w:tcBorders>
              <w:top w:val="nil"/>
              <w:left w:val="nil"/>
              <w:bottom w:val="single" w:sz="4" w:space="0" w:color="auto"/>
              <w:right w:val="single" w:sz="4" w:space="0" w:color="auto"/>
            </w:tcBorders>
            <w:shd w:val="clear" w:color="000000" w:fill="CCCCFF"/>
            <w:noWrap/>
            <w:vAlign w:val="bottom"/>
            <w:hideMark/>
          </w:tcPr>
          <w:p w14:paraId="6725CE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287.171,53</w:t>
            </w:r>
          </w:p>
        </w:tc>
      </w:tr>
      <w:tr w:rsidR="005E4DD1" w:rsidRPr="001F5251" w14:paraId="5550C89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4B2BAC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7B506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261.696,47</w:t>
            </w:r>
          </w:p>
        </w:tc>
        <w:tc>
          <w:tcPr>
            <w:tcW w:w="413" w:type="pct"/>
            <w:tcBorders>
              <w:top w:val="nil"/>
              <w:left w:val="nil"/>
              <w:bottom w:val="single" w:sz="4" w:space="0" w:color="auto"/>
              <w:right w:val="single" w:sz="4" w:space="0" w:color="auto"/>
            </w:tcBorders>
            <w:shd w:val="clear" w:color="000000" w:fill="FFFF99"/>
            <w:noWrap/>
            <w:vAlign w:val="bottom"/>
            <w:hideMark/>
          </w:tcPr>
          <w:p w14:paraId="36C116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257.633,00</w:t>
            </w:r>
          </w:p>
        </w:tc>
        <w:tc>
          <w:tcPr>
            <w:tcW w:w="413" w:type="pct"/>
            <w:tcBorders>
              <w:top w:val="nil"/>
              <w:left w:val="nil"/>
              <w:bottom w:val="single" w:sz="4" w:space="0" w:color="auto"/>
              <w:right w:val="single" w:sz="4" w:space="0" w:color="auto"/>
            </w:tcBorders>
            <w:shd w:val="clear" w:color="000000" w:fill="FFFF99"/>
            <w:noWrap/>
            <w:vAlign w:val="bottom"/>
            <w:hideMark/>
          </w:tcPr>
          <w:p w14:paraId="2887AB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C820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82A0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2E7641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72B362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FC910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F8F5B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9C1E8F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268.134,00</w:t>
            </w:r>
          </w:p>
        </w:tc>
        <w:tc>
          <w:tcPr>
            <w:tcW w:w="452" w:type="pct"/>
            <w:tcBorders>
              <w:top w:val="nil"/>
              <w:left w:val="nil"/>
              <w:bottom w:val="single" w:sz="4" w:space="0" w:color="auto"/>
              <w:right w:val="single" w:sz="4" w:space="0" w:color="auto"/>
            </w:tcBorders>
            <w:shd w:val="clear" w:color="000000" w:fill="FFFF99"/>
            <w:noWrap/>
            <w:vAlign w:val="bottom"/>
            <w:hideMark/>
          </w:tcPr>
          <w:p w14:paraId="6F1250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281.540,70</w:t>
            </w:r>
          </w:p>
        </w:tc>
        <w:tc>
          <w:tcPr>
            <w:tcW w:w="452" w:type="pct"/>
            <w:tcBorders>
              <w:top w:val="nil"/>
              <w:left w:val="nil"/>
              <w:bottom w:val="single" w:sz="4" w:space="0" w:color="auto"/>
              <w:right w:val="single" w:sz="4" w:space="0" w:color="auto"/>
            </w:tcBorders>
            <w:shd w:val="clear" w:color="000000" w:fill="FFFF99"/>
            <w:noWrap/>
            <w:vAlign w:val="bottom"/>
            <w:hideMark/>
          </w:tcPr>
          <w:p w14:paraId="2C97B4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287.171,53</w:t>
            </w:r>
          </w:p>
        </w:tc>
      </w:tr>
      <w:tr w:rsidR="005E4DD1" w:rsidRPr="001F5251" w14:paraId="4F7D738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1F755A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89D50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261.696,47</w:t>
            </w:r>
          </w:p>
        </w:tc>
        <w:tc>
          <w:tcPr>
            <w:tcW w:w="413" w:type="pct"/>
            <w:tcBorders>
              <w:top w:val="nil"/>
              <w:left w:val="nil"/>
              <w:bottom w:val="single" w:sz="4" w:space="0" w:color="auto"/>
              <w:right w:val="single" w:sz="4" w:space="0" w:color="auto"/>
            </w:tcBorders>
            <w:noWrap/>
            <w:vAlign w:val="bottom"/>
            <w:hideMark/>
          </w:tcPr>
          <w:p w14:paraId="2626AC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257.633,00</w:t>
            </w:r>
          </w:p>
        </w:tc>
        <w:tc>
          <w:tcPr>
            <w:tcW w:w="413" w:type="pct"/>
            <w:tcBorders>
              <w:top w:val="nil"/>
              <w:left w:val="nil"/>
              <w:bottom w:val="single" w:sz="4" w:space="0" w:color="auto"/>
              <w:right w:val="single" w:sz="4" w:space="0" w:color="auto"/>
            </w:tcBorders>
            <w:noWrap/>
            <w:vAlign w:val="bottom"/>
            <w:hideMark/>
          </w:tcPr>
          <w:p w14:paraId="34C4B2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268.134,00</w:t>
            </w:r>
          </w:p>
        </w:tc>
        <w:tc>
          <w:tcPr>
            <w:tcW w:w="452" w:type="pct"/>
            <w:tcBorders>
              <w:top w:val="nil"/>
              <w:left w:val="nil"/>
              <w:bottom w:val="single" w:sz="4" w:space="0" w:color="auto"/>
              <w:right w:val="single" w:sz="4" w:space="0" w:color="auto"/>
            </w:tcBorders>
            <w:noWrap/>
            <w:vAlign w:val="bottom"/>
            <w:hideMark/>
          </w:tcPr>
          <w:p w14:paraId="790D21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281.540,70</w:t>
            </w:r>
          </w:p>
        </w:tc>
        <w:tc>
          <w:tcPr>
            <w:tcW w:w="452" w:type="pct"/>
            <w:tcBorders>
              <w:top w:val="nil"/>
              <w:left w:val="nil"/>
              <w:bottom w:val="single" w:sz="4" w:space="0" w:color="auto"/>
              <w:right w:val="single" w:sz="4" w:space="0" w:color="auto"/>
            </w:tcBorders>
            <w:noWrap/>
            <w:vAlign w:val="bottom"/>
            <w:hideMark/>
          </w:tcPr>
          <w:p w14:paraId="07C5EF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287.171,53</w:t>
            </w:r>
          </w:p>
        </w:tc>
      </w:tr>
      <w:tr w:rsidR="005E4DD1" w:rsidRPr="001F5251" w14:paraId="2F1BADF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AC584E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687F4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261.696,47</w:t>
            </w:r>
          </w:p>
        </w:tc>
        <w:tc>
          <w:tcPr>
            <w:tcW w:w="413" w:type="pct"/>
            <w:tcBorders>
              <w:top w:val="nil"/>
              <w:left w:val="nil"/>
              <w:bottom w:val="single" w:sz="4" w:space="0" w:color="auto"/>
              <w:right w:val="single" w:sz="4" w:space="0" w:color="auto"/>
            </w:tcBorders>
            <w:noWrap/>
            <w:vAlign w:val="bottom"/>
            <w:hideMark/>
          </w:tcPr>
          <w:p w14:paraId="48CBD0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251.033,00</w:t>
            </w:r>
          </w:p>
        </w:tc>
        <w:tc>
          <w:tcPr>
            <w:tcW w:w="413" w:type="pct"/>
            <w:tcBorders>
              <w:top w:val="nil"/>
              <w:left w:val="nil"/>
              <w:bottom w:val="single" w:sz="4" w:space="0" w:color="auto"/>
              <w:right w:val="single" w:sz="4" w:space="0" w:color="auto"/>
            </w:tcBorders>
            <w:noWrap/>
            <w:vAlign w:val="bottom"/>
            <w:hideMark/>
          </w:tcPr>
          <w:p w14:paraId="4E015B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261.534,00</w:t>
            </w:r>
          </w:p>
        </w:tc>
        <w:tc>
          <w:tcPr>
            <w:tcW w:w="452" w:type="pct"/>
            <w:tcBorders>
              <w:top w:val="nil"/>
              <w:left w:val="nil"/>
              <w:bottom w:val="single" w:sz="4" w:space="0" w:color="auto"/>
              <w:right w:val="single" w:sz="4" w:space="0" w:color="auto"/>
            </w:tcBorders>
            <w:noWrap/>
            <w:vAlign w:val="bottom"/>
            <w:hideMark/>
          </w:tcPr>
          <w:p w14:paraId="252404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274.610,70</w:t>
            </w:r>
          </w:p>
        </w:tc>
        <w:tc>
          <w:tcPr>
            <w:tcW w:w="452" w:type="pct"/>
            <w:tcBorders>
              <w:top w:val="nil"/>
              <w:left w:val="nil"/>
              <w:bottom w:val="single" w:sz="4" w:space="0" w:color="auto"/>
              <w:right w:val="single" w:sz="4" w:space="0" w:color="auto"/>
            </w:tcBorders>
            <w:noWrap/>
            <w:vAlign w:val="bottom"/>
            <w:hideMark/>
          </w:tcPr>
          <w:p w14:paraId="71D90E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280.102,93</w:t>
            </w:r>
          </w:p>
        </w:tc>
      </w:tr>
      <w:tr w:rsidR="005E4DD1" w:rsidRPr="001F5251" w14:paraId="600C71A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3EEB93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084492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9AC8E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6.600,00</w:t>
            </w:r>
          </w:p>
        </w:tc>
        <w:tc>
          <w:tcPr>
            <w:tcW w:w="413" w:type="pct"/>
            <w:tcBorders>
              <w:top w:val="nil"/>
              <w:left w:val="nil"/>
              <w:bottom w:val="single" w:sz="4" w:space="0" w:color="auto"/>
              <w:right w:val="single" w:sz="4" w:space="0" w:color="auto"/>
            </w:tcBorders>
            <w:noWrap/>
            <w:vAlign w:val="bottom"/>
            <w:hideMark/>
          </w:tcPr>
          <w:p w14:paraId="7BD358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6.600,00</w:t>
            </w:r>
          </w:p>
        </w:tc>
        <w:tc>
          <w:tcPr>
            <w:tcW w:w="452" w:type="pct"/>
            <w:tcBorders>
              <w:top w:val="nil"/>
              <w:left w:val="nil"/>
              <w:bottom w:val="single" w:sz="4" w:space="0" w:color="auto"/>
              <w:right w:val="single" w:sz="4" w:space="0" w:color="auto"/>
            </w:tcBorders>
            <w:noWrap/>
            <w:vAlign w:val="bottom"/>
            <w:hideMark/>
          </w:tcPr>
          <w:p w14:paraId="75F337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6.930,00</w:t>
            </w:r>
          </w:p>
        </w:tc>
        <w:tc>
          <w:tcPr>
            <w:tcW w:w="452" w:type="pct"/>
            <w:tcBorders>
              <w:top w:val="nil"/>
              <w:left w:val="nil"/>
              <w:bottom w:val="single" w:sz="4" w:space="0" w:color="auto"/>
              <w:right w:val="single" w:sz="4" w:space="0" w:color="auto"/>
            </w:tcBorders>
            <w:noWrap/>
            <w:vAlign w:val="bottom"/>
            <w:hideMark/>
          </w:tcPr>
          <w:p w14:paraId="0EAB63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7.068,60</w:t>
            </w:r>
          </w:p>
        </w:tc>
      </w:tr>
      <w:tr w:rsidR="005E4DD1" w:rsidRPr="001F5251" w14:paraId="1B80B7C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87041B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A100004 TUZEMNA I MEĐUNARODNA SURADNJA - BRATIMLJENJE GRADOVA</w:t>
            </w:r>
          </w:p>
        </w:tc>
        <w:tc>
          <w:tcPr>
            <w:tcW w:w="413" w:type="pct"/>
            <w:tcBorders>
              <w:top w:val="nil"/>
              <w:left w:val="nil"/>
              <w:bottom w:val="single" w:sz="4" w:space="0" w:color="auto"/>
              <w:right w:val="single" w:sz="4" w:space="0" w:color="auto"/>
            </w:tcBorders>
            <w:shd w:val="clear" w:color="000000" w:fill="CCCCFF"/>
            <w:noWrap/>
            <w:vAlign w:val="bottom"/>
            <w:hideMark/>
          </w:tcPr>
          <w:p w14:paraId="65952E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7.284,42</w:t>
            </w:r>
          </w:p>
        </w:tc>
        <w:tc>
          <w:tcPr>
            <w:tcW w:w="413" w:type="pct"/>
            <w:tcBorders>
              <w:top w:val="nil"/>
              <w:left w:val="nil"/>
              <w:bottom w:val="single" w:sz="4" w:space="0" w:color="auto"/>
              <w:right w:val="single" w:sz="4" w:space="0" w:color="auto"/>
            </w:tcBorders>
            <w:shd w:val="clear" w:color="000000" w:fill="CCCCFF"/>
            <w:noWrap/>
            <w:vAlign w:val="bottom"/>
            <w:hideMark/>
          </w:tcPr>
          <w:p w14:paraId="27238A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5.500,00</w:t>
            </w:r>
          </w:p>
        </w:tc>
        <w:tc>
          <w:tcPr>
            <w:tcW w:w="413" w:type="pct"/>
            <w:tcBorders>
              <w:top w:val="nil"/>
              <w:left w:val="nil"/>
              <w:bottom w:val="single" w:sz="4" w:space="0" w:color="auto"/>
              <w:right w:val="single" w:sz="4" w:space="0" w:color="auto"/>
            </w:tcBorders>
            <w:shd w:val="clear" w:color="000000" w:fill="CCCCFF"/>
            <w:noWrap/>
            <w:vAlign w:val="bottom"/>
            <w:hideMark/>
          </w:tcPr>
          <w:p w14:paraId="198B0E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22.500,00</w:t>
            </w:r>
          </w:p>
        </w:tc>
        <w:tc>
          <w:tcPr>
            <w:tcW w:w="452" w:type="pct"/>
            <w:tcBorders>
              <w:top w:val="nil"/>
              <w:left w:val="nil"/>
              <w:bottom w:val="single" w:sz="4" w:space="0" w:color="auto"/>
              <w:right w:val="single" w:sz="4" w:space="0" w:color="auto"/>
            </w:tcBorders>
            <w:shd w:val="clear" w:color="000000" w:fill="CCCCFF"/>
            <w:noWrap/>
            <w:vAlign w:val="bottom"/>
            <w:hideMark/>
          </w:tcPr>
          <w:p w14:paraId="06AC72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23.625,00</w:t>
            </w:r>
          </w:p>
        </w:tc>
        <w:tc>
          <w:tcPr>
            <w:tcW w:w="452" w:type="pct"/>
            <w:tcBorders>
              <w:top w:val="nil"/>
              <w:left w:val="nil"/>
              <w:bottom w:val="single" w:sz="4" w:space="0" w:color="auto"/>
              <w:right w:val="single" w:sz="4" w:space="0" w:color="auto"/>
            </w:tcBorders>
            <w:shd w:val="clear" w:color="000000" w:fill="CCCCFF"/>
            <w:noWrap/>
            <w:vAlign w:val="bottom"/>
            <w:hideMark/>
          </w:tcPr>
          <w:p w14:paraId="20BA05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24.097,50</w:t>
            </w:r>
          </w:p>
        </w:tc>
      </w:tr>
      <w:tr w:rsidR="005E4DD1" w:rsidRPr="001F5251" w14:paraId="1F41BD9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416E66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D9184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7.284,42</w:t>
            </w:r>
          </w:p>
        </w:tc>
        <w:tc>
          <w:tcPr>
            <w:tcW w:w="413" w:type="pct"/>
            <w:tcBorders>
              <w:top w:val="nil"/>
              <w:left w:val="nil"/>
              <w:bottom w:val="single" w:sz="4" w:space="0" w:color="auto"/>
              <w:right w:val="single" w:sz="4" w:space="0" w:color="auto"/>
            </w:tcBorders>
            <w:shd w:val="clear" w:color="000000" w:fill="FFFF99"/>
            <w:noWrap/>
            <w:vAlign w:val="bottom"/>
            <w:hideMark/>
          </w:tcPr>
          <w:p w14:paraId="029EFF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5.500,00</w:t>
            </w:r>
          </w:p>
        </w:tc>
        <w:tc>
          <w:tcPr>
            <w:tcW w:w="413" w:type="pct"/>
            <w:tcBorders>
              <w:top w:val="nil"/>
              <w:left w:val="nil"/>
              <w:bottom w:val="single" w:sz="4" w:space="0" w:color="auto"/>
              <w:right w:val="single" w:sz="4" w:space="0" w:color="auto"/>
            </w:tcBorders>
            <w:shd w:val="clear" w:color="000000" w:fill="FFFF99"/>
            <w:noWrap/>
            <w:vAlign w:val="bottom"/>
            <w:hideMark/>
          </w:tcPr>
          <w:p w14:paraId="28AAE0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E65F0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C8D9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B727B7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814177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5D3F0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C38B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EDD21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22.500,00</w:t>
            </w:r>
          </w:p>
        </w:tc>
        <w:tc>
          <w:tcPr>
            <w:tcW w:w="452" w:type="pct"/>
            <w:tcBorders>
              <w:top w:val="nil"/>
              <w:left w:val="nil"/>
              <w:bottom w:val="single" w:sz="4" w:space="0" w:color="auto"/>
              <w:right w:val="single" w:sz="4" w:space="0" w:color="auto"/>
            </w:tcBorders>
            <w:shd w:val="clear" w:color="000000" w:fill="FFFF99"/>
            <w:noWrap/>
            <w:vAlign w:val="bottom"/>
            <w:hideMark/>
          </w:tcPr>
          <w:p w14:paraId="546784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23.625,00</w:t>
            </w:r>
          </w:p>
        </w:tc>
        <w:tc>
          <w:tcPr>
            <w:tcW w:w="452" w:type="pct"/>
            <w:tcBorders>
              <w:top w:val="nil"/>
              <w:left w:val="nil"/>
              <w:bottom w:val="single" w:sz="4" w:space="0" w:color="auto"/>
              <w:right w:val="single" w:sz="4" w:space="0" w:color="auto"/>
            </w:tcBorders>
            <w:shd w:val="clear" w:color="000000" w:fill="FFFF99"/>
            <w:noWrap/>
            <w:vAlign w:val="bottom"/>
            <w:hideMark/>
          </w:tcPr>
          <w:p w14:paraId="2243BB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24.097,50</w:t>
            </w:r>
          </w:p>
        </w:tc>
      </w:tr>
      <w:tr w:rsidR="005E4DD1" w:rsidRPr="001F5251" w14:paraId="4D4EFDF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1F80E9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454F9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7.284,42</w:t>
            </w:r>
          </w:p>
        </w:tc>
        <w:tc>
          <w:tcPr>
            <w:tcW w:w="413" w:type="pct"/>
            <w:tcBorders>
              <w:top w:val="nil"/>
              <w:left w:val="nil"/>
              <w:bottom w:val="single" w:sz="4" w:space="0" w:color="auto"/>
              <w:right w:val="single" w:sz="4" w:space="0" w:color="auto"/>
            </w:tcBorders>
            <w:noWrap/>
            <w:vAlign w:val="bottom"/>
            <w:hideMark/>
          </w:tcPr>
          <w:p w14:paraId="7AF539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5.500,00</w:t>
            </w:r>
          </w:p>
        </w:tc>
        <w:tc>
          <w:tcPr>
            <w:tcW w:w="413" w:type="pct"/>
            <w:tcBorders>
              <w:top w:val="nil"/>
              <w:left w:val="nil"/>
              <w:bottom w:val="single" w:sz="4" w:space="0" w:color="auto"/>
              <w:right w:val="single" w:sz="4" w:space="0" w:color="auto"/>
            </w:tcBorders>
            <w:noWrap/>
            <w:vAlign w:val="bottom"/>
            <w:hideMark/>
          </w:tcPr>
          <w:p w14:paraId="2CA83F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22.500,00</w:t>
            </w:r>
          </w:p>
        </w:tc>
        <w:tc>
          <w:tcPr>
            <w:tcW w:w="452" w:type="pct"/>
            <w:tcBorders>
              <w:top w:val="nil"/>
              <w:left w:val="nil"/>
              <w:bottom w:val="single" w:sz="4" w:space="0" w:color="auto"/>
              <w:right w:val="single" w:sz="4" w:space="0" w:color="auto"/>
            </w:tcBorders>
            <w:noWrap/>
            <w:vAlign w:val="bottom"/>
            <w:hideMark/>
          </w:tcPr>
          <w:p w14:paraId="4DA24A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23.625,00</w:t>
            </w:r>
          </w:p>
        </w:tc>
        <w:tc>
          <w:tcPr>
            <w:tcW w:w="452" w:type="pct"/>
            <w:tcBorders>
              <w:top w:val="nil"/>
              <w:left w:val="nil"/>
              <w:bottom w:val="single" w:sz="4" w:space="0" w:color="auto"/>
              <w:right w:val="single" w:sz="4" w:space="0" w:color="auto"/>
            </w:tcBorders>
            <w:noWrap/>
            <w:vAlign w:val="bottom"/>
            <w:hideMark/>
          </w:tcPr>
          <w:p w14:paraId="66184D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24.097,50</w:t>
            </w:r>
          </w:p>
        </w:tc>
      </w:tr>
      <w:tr w:rsidR="005E4DD1" w:rsidRPr="001F5251" w14:paraId="423CE5C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73094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A3813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7.284,42</w:t>
            </w:r>
          </w:p>
        </w:tc>
        <w:tc>
          <w:tcPr>
            <w:tcW w:w="413" w:type="pct"/>
            <w:tcBorders>
              <w:top w:val="nil"/>
              <w:left w:val="nil"/>
              <w:bottom w:val="single" w:sz="4" w:space="0" w:color="auto"/>
              <w:right w:val="single" w:sz="4" w:space="0" w:color="auto"/>
            </w:tcBorders>
            <w:noWrap/>
            <w:vAlign w:val="bottom"/>
            <w:hideMark/>
          </w:tcPr>
          <w:p w14:paraId="3458C6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5.500,00</w:t>
            </w:r>
          </w:p>
        </w:tc>
        <w:tc>
          <w:tcPr>
            <w:tcW w:w="413" w:type="pct"/>
            <w:tcBorders>
              <w:top w:val="nil"/>
              <w:left w:val="nil"/>
              <w:bottom w:val="single" w:sz="4" w:space="0" w:color="auto"/>
              <w:right w:val="single" w:sz="4" w:space="0" w:color="auto"/>
            </w:tcBorders>
            <w:noWrap/>
            <w:vAlign w:val="bottom"/>
            <w:hideMark/>
          </w:tcPr>
          <w:p w14:paraId="4CC785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22.500,00</w:t>
            </w:r>
          </w:p>
        </w:tc>
        <w:tc>
          <w:tcPr>
            <w:tcW w:w="452" w:type="pct"/>
            <w:tcBorders>
              <w:top w:val="nil"/>
              <w:left w:val="nil"/>
              <w:bottom w:val="single" w:sz="4" w:space="0" w:color="auto"/>
              <w:right w:val="single" w:sz="4" w:space="0" w:color="auto"/>
            </w:tcBorders>
            <w:noWrap/>
            <w:vAlign w:val="bottom"/>
            <w:hideMark/>
          </w:tcPr>
          <w:p w14:paraId="1D6394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23.625,00</w:t>
            </w:r>
          </w:p>
        </w:tc>
        <w:tc>
          <w:tcPr>
            <w:tcW w:w="452" w:type="pct"/>
            <w:tcBorders>
              <w:top w:val="nil"/>
              <w:left w:val="nil"/>
              <w:bottom w:val="single" w:sz="4" w:space="0" w:color="auto"/>
              <w:right w:val="single" w:sz="4" w:space="0" w:color="auto"/>
            </w:tcBorders>
            <w:noWrap/>
            <w:vAlign w:val="bottom"/>
            <w:hideMark/>
          </w:tcPr>
          <w:p w14:paraId="1037A8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24.097,50</w:t>
            </w:r>
          </w:p>
        </w:tc>
      </w:tr>
      <w:tr w:rsidR="005E4DD1" w:rsidRPr="001F5251" w14:paraId="65E3D25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546D13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1001 RAZVOJ CIVILNOG DRUŠTVA</w:t>
            </w:r>
          </w:p>
        </w:tc>
        <w:tc>
          <w:tcPr>
            <w:tcW w:w="413" w:type="pct"/>
            <w:tcBorders>
              <w:top w:val="nil"/>
              <w:left w:val="nil"/>
              <w:bottom w:val="single" w:sz="4" w:space="0" w:color="auto"/>
              <w:right w:val="single" w:sz="4" w:space="0" w:color="auto"/>
            </w:tcBorders>
            <w:shd w:val="clear" w:color="000000" w:fill="9999FF"/>
            <w:noWrap/>
            <w:vAlign w:val="bottom"/>
            <w:hideMark/>
          </w:tcPr>
          <w:p w14:paraId="78D401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57.223,58</w:t>
            </w:r>
          </w:p>
        </w:tc>
        <w:tc>
          <w:tcPr>
            <w:tcW w:w="413" w:type="pct"/>
            <w:tcBorders>
              <w:top w:val="nil"/>
              <w:left w:val="nil"/>
              <w:bottom w:val="single" w:sz="4" w:space="0" w:color="auto"/>
              <w:right w:val="single" w:sz="4" w:space="0" w:color="auto"/>
            </w:tcBorders>
            <w:shd w:val="clear" w:color="000000" w:fill="9999FF"/>
            <w:noWrap/>
            <w:vAlign w:val="bottom"/>
            <w:hideMark/>
          </w:tcPr>
          <w:p w14:paraId="784A1D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101.470,00</w:t>
            </w:r>
          </w:p>
        </w:tc>
        <w:tc>
          <w:tcPr>
            <w:tcW w:w="413" w:type="pct"/>
            <w:tcBorders>
              <w:top w:val="nil"/>
              <w:left w:val="nil"/>
              <w:bottom w:val="single" w:sz="4" w:space="0" w:color="auto"/>
              <w:right w:val="single" w:sz="4" w:space="0" w:color="auto"/>
            </w:tcBorders>
            <w:shd w:val="clear" w:color="000000" w:fill="9999FF"/>
            <w:noWrap/>
            <w:vAlign w:val="bottom"/>
            <w:hideMark/>
          </w:tcPr>
          <w:p w14:paraId="4E5CC83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304.606,00</w:t>
            </w:r>
          </w:p>
        </w:tc>
        <w:tc>
          <w:tcPr>
            <w:tcW w:w="452" w:type="pct"/>
            <w:tcBorders>
              <w:top w:val="nil"/>
              <w:left w:val="nil"/>
              <w:bottom w:val="single" w:sz="4" w:space="0" w:color="auto"/>
              <w:right w:val="single" w:sz="4" w:space="0" w:color="auto"/>
            </w:tcBorders>
            <w:shd w:val="clear" w:color="000000" w:fill="9999FF"/>
            <w:noWrap/>
            <w:vAlign w:val="bottom"/>
            <w:hideMark/>
          </w:tcPr>
          <w:p w14:paraId="587AF5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218.557,50</w:t>
            </w:r>
          </w:p>
        </w:tc>
        <w:tc>
          <w:tcPr>
            <w:tcW w:w="452" w:type="pct"/>
            <w:tcBorders>
              <w:top w:val="nil"/>
              <w:left w:val="nil"/>
              <w:bottom w:val="single" w:sz="4" w:space="0" w:color="auto"/>
              <w:right w:val="single" w:sz="4" w:space="0" w:color="auto"/>
            </w:tcBorders>
            <w:shd w:val="clear" w:color="000000" w:fill="9999FF"/>
            <w:noWrap/>
            <w:vAlign w:val="bottom"/>
            <w:hideMark/>
          </w:tcPr>
          <w:p w14:paraId="003755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222.928,65</w:t>
            </w:r>
          </w:p>
        </w:tc>
      </w:tr>
      <w:tr w:rsidR="005E4DD1" w:rsidRPr="001F5251" w14:paraId="7B28BAD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00871B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A100004 EU PROJEKT </w:t>
            </w:r>
            <w:proofErr w:type="spellStart"/>
            <w:r w:rsidRPr="001F5251">
              <w:rPr>
                <w:rFonts w:ascii="Arial" w:eastAsia="Times New Roman" w:hAnsi="Arial" w:cs="Arial"/>
                <w:color w:val="000000"/>
                <w:sz w:val="19"/>
                <w:szCs w:val="19"/>
                <w:lang w:eastAsia="hr-HR"/>
              </w:rPr>
              <w:t>INTERREG</w:t>
            </w:r>
            <w:proofErr w:type="spellEnd"/>
            <w:r w:rsidRPr="001F5251">
              <w:rPr>
                <w:rFonts w:ascii="Arial" w:eastAsia="Times New Roman" w:hAnsi="Arial" w:cs="Arial"/>
                <w:color w:val="000000"/>
                <w:sz w:val="19"/>
                <w:szCs w:val="19"/>
                <w:lang w:eastAsia="hr-HR"/>
              </w:rPr>
              <w:t xml:space="preserve"> </w:t>
            </w:r>
            <w:proofErr w:type="spellStart"/>
            <w:r w:rsidRPr="001F5251">
              <w:rPr>
                <w:rFonts w:ascii="Arial" w:eastAsia="Times New Roman" w:hAnsi="Arial" w:cs="Arial"/>
                <w:color w:val="000000"/>
                <w:sz w:val="19"/>
                <w:szCs w:val="19"/>
                <w:lang w:eastAsia="hr-HR"/>
              </w:rPr>
              <w:t>ITALY</w:t>
            </w:r>
            <w:proofErr w:type="spellEnd"/>
            <w:r w:rsidRPr="001F5251">
              <w:rPr>
                <w:rFonts w:ascii="Arial" w:eastAsia="Times New Roman" w:hAnsi="Arial" w:cs="Arial"/>
                <w:color w:val="000000"/>
                <w:sz w:val="19"/>
                <w:szCs w:val="19"/>
                <w:lang w:eastAsia="hr-HR"/>
              </w:rPr>
              <w:t xml:space="preserve"> - CROATIA - ADRINCLUSIVE</w:t>
            </w:r>
          </w:p>
        </w:tc>
        <w:tc>
          <w:tcPr>
            <w:tcW w:w="413" w:type="pct"/>
            <w:tcBorders>
              <w:top w:val="nil"/>
              <w:left w:val="nil"/>
              <w:bottom w:val="single" w:sz="4" w:space="0" w:color="auto"/>
              <w:right w:val="single" w:sz="4" w:space="0" w:color="auto"/>
            </w:tcBorders>
            <w:shd w:val="clear" w:color="000000" w:fill="CCCCFF"/>
            <w:noWrap/>
            <w:vAlign w:val="bottom"/>
            <w:hideMark/>
          </w:tcPr>
          <w:p w14:paraId="0F00B2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50.073,58</w:t>
            </w:r>
          </w:p>
        </w:tc>
        <w:tc>
          <w:tcPr>
            <w:tcW w:w="413" w:type="pct"/>
            <w:tcBorders>
              <w:top w:val="nil"/>
              <w:left w:val="nil"/>
              <w:bottom w:val="single" w:sz="4" w:space="0" w:color="auto"/>
              <w:right w:val="single" w:sz="4" w:space="0" w:color="auto"/>
            </w:tcBorders>
            <w:shd w:val="clear" w:color="000000" w:fill="CCCCFF"/>
            <w:noWrap/>
            <w:vAlign w:val="bottom"/>
            <w:hideMark/>
          </w:tcPr>
          <w:p w14:paraId="28CA24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92.820,00</w:t>
            </w:r>
          </w:p>
        </w:tc>
        <w:tc>
          <w:tcPr>
            <w:tcW w:w="413" w:type="pct"/>
            <w:tcBorders>
              <w:top w:val="nil"/>
              <w:left w:val="nil"/>
              <w:bottom w:val="single" w:sz="4" w:space="0" w:color="auto"/>
              <w:right w:val="single" w:sz="4" w:space="0" w:color="auto"/>
            </w:tcBorders>
            <w:shd w:val="clear" w:color="000000" w:fill="CCCCFF"/>
            <w:noWrap/>
            <w:vAlign w:val="bottom"/>
            <w:hideMark/>
          </w:tcPr>
          <w:p w14:paraId="6DE7AD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96.456,00</w:t>
            </w:r>
          </w:p>
        </w:tc>
        <w:tc>
          <w:tcPr>
            <w:tcW w:w="452" w:type="pct"/>
            <w:tcBorders>
              <w:top w:val="nil"/>
              <w:left w:val="nil"/>
              <w:bottom w:val="single" w:sz="4" w:space="0" w:color="auto"/>
              <w:right w:val="single" w:sz="4" w:space="0" w:color="auto"/>
            </w:tcBorders>
            <w:shd w:val="clear" w:color="000000" w:fill="CCCCFF"/>
            <w:noWrap/>
            <w:vAlign w:val="bottom"/>
            <w:hideMark/>
          </w:tcPr>
          <w:p w14:paraId="6C026C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33FFE6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FCDDAD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493ABB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02F19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10.014,72</w:t>
            </w:r>
          </w:p>
        </w:tc>
        <w:tc>
          <w:tcPr>
            <w:tcW w:w="413" w:type="pct"/>
            <w:tcBorders>
              <w:top w:val="nil"/>
              <w:left w:val="nil"/>
              <w:bottom w:val="single" w:sz="4" w:space="0" w:color="auto"/>
              <w:right w:val="single" w:sz="4" w:space="0" w:color="auto"/>
            </w:tcBorders>
            <w:shd w:val="clear" w:color="000000" w:fill="FFFF99"/>
            <w:noWrap/>
            <w:vAlign w:val="bottom"/>
            <w:hideMark/>
          </w:tcPr>
          <w:p w14:paraId="79E64F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18.704,00</w:t>
            </w:r>
          </w:p>
        </w:tc>
        <w:tc>
          <w:tcPr>
            <w:tcW w:w="413" w:type="pct"/>
            <w:tcBorders>
              <w:top w:val="nil"/>
              <w:left w:val="nil"/>
              <w:bottom w:val="single" w:sz="4" w:space="0" w:color="auto"/>
              <w:right w:val="single" w:sz="4" w:space="0" w:color="auto"/>
            </w:tcBorders>
            <w:shd w:val="clear" w:color="000000" w:fill="FFFF99"/>
            <w:noWrap/>
            <w:vAlign w:val="bottom"/>
            <w:hideMark/>
          </w:tcPr>
          <w:p w14:paraId="139263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F9F8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DB625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9BC195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752408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98258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894AD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ABF8E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19.292,00</w:t>
            </w:r>
          </w:p>
        </w:tc>
        <w:tc>
          <w:tcPr>
            <w:tcW w:w="452" w:type="pct"/>
            <w:tcBorders>
              <w:top w:val="nil"/>
              <w:left w:val="nil"/>
              <w:bottom w:val="single" w:sz="4" w:space="0" w:color="auto"/>
              <w:right w:val="single" w:sz="4" w:space="0" w:color="auto"/>
            </w:tcBorders>
            <w:shd w:val="clear" w:color="000000" w:fill="FFFF99"/>
            <w:noWrap/>
            <w:vAlign w:val="bottom"/>
            <w:hideMark/>
          </w:tcPr>
          <w:p w14:paraId="01CFBE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9CE48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B67EE6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026115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F747A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10.014,72</w:t>
            </w:r>
          </w:p>
        </w:tc>
        <w:tc>
          <w:tcPr>
            <w:tcW w:w="413" w:type="pct"/>
            <w:tcBorders>
              <w:top w:val="nil"/>
              <w:left w:val="nil"/>
              <w:bottom w:val="single" w:sz="4" w:space="0" w:color="auto"/>
              <w:right w:val="single" w:sz="4" w:space="0" w:color="auto"/>
            </w:tcBorders>
            <w:noWrap/>
            <w:vAlign w:val="bottom"/>
            <w:hideMark/>
          </w:tcPr>
          <w:p w14:paraId="228280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18.704,00</w:t>
            </w:r>
          </w:p>
        </w:tc>
        <w:tc>
          <w:tcPr>
            <w:tcW w:w="413" w:type="pct"/>
            <w:tcBorders>
              <w:top w:val="nil"/>
              <w:left w:val="nil"/>
              <w:bottom w:val="single" w:sz="4" w:space="0" w:color="auto"/>
              <w:right w:val="single" w:sz="4" w:space="0" w:color="auto"/>
            </w:tcBorders>
            <w:noWrap/>
            <w:vAlign w:val="bottom"/>
            <w:hideMark/>
          </w:tcPr>
          <w:p w14:paraId="0387AE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19.292,00</w:t>
            </w:r>
          </w:p>
        </w:tc>
        <w:tc>
          <w:tcPr>
            <w:tcW w:w="452" w:type="pct"/>
            <w:tcBorders>
              <w:top w:val="nil"/>
              <w:left w:val="nil"/>
              <w:bottom w:val="single" w:sz="4" w:space="0" w:color="auto"/>
              <w:right w:val="single" w:sz="4" w:space="0" w:color="auto"/>
            </w:tcBorders>
            <w:noWrap/>
            <w:vAlign w:val="bottom"/>
            <w:hideMark/>
          </w:tcPr>
          <w:p w14:paraId="072AFC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7177EC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FA0EA9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331D7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0CFE7C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9.410,01</w:t>
            </w:r>
          </w:p>
        </w:tc>
        <w:tc>
          <w:tcPr>
            <w:tcW w:w="413" w:type="pct"/>
            <w:tcBorders>
              <w:top w:val="nil"/>
              <w:left w:val="nil"/>
              <w:bottom w:val="single" w:sz="4" w:space="0" w:color="auto"/>
              <w:right w:val="single" w:sz="4" w:space="0" w:color="auto"/>
            </w:tcBorders>
            <w:noWrap/>
            <w:vAlign w:val="bottom"/>
            <w:hideMark/>
          </w:tcPr>
          <w:p w14:paraId="19F1A6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13.050,00</w:t>
            </w:r>
          </w:p>
        </w:tc>
        <w:tc>
          <w:tcPr>
            <w:tcW w:w="413" w:type="pct"/>
            <w:tcBorders>
              <w:top w:val="nil"/>
              <w:left w:val="nil"/>
              <w:bottom w:val="single" w:sz="4" w:space="0" w:color="auto"/>
              <w:right w:val="single" w:sz="4" w:space="0" w:color="auto"/>
            </w:tcBorders>
            <w:noWrap/>
            <w:vAlign w:val="bottom"/>
            <w:hideMark/>
          </w:tcPr>
          <w:p w14:paraId="668E45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8.834,00</w:t>
            </w:r>
          </w:p>
        </w:tc>
        <w:tc>
          <w:tcPr>
            <w:tcW w:w="452" w:type="pct"/>
            <w:tcBorders>
              <w:top w:val="nil"/>
              <w:left w:val="nil"/>
              <w:bottom w:val="single" w:sz="4" w:space="0" w:color="auto"/>
              <w:right w:val="single" w:sz="4" w:space="0" w:color="auto"/>
            </w:tcBorders>
            <w:noWrap/>
            <w:vAlign w:val="bottom"/>
            <w:hideMark/>
          </w:tcPr>
          <w:p w14:paraId="7B0D7C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F6CE5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429794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B550E6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9176E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604,71</w:t>
            </w:r>
          </w:p>
        </w:tc>
        <w:tc>
          <w:tcPr>
            <w:tcW w:w="413" w:type="pct"/>
            <w:tcBorders>
              <w:top w:val="nil"/>
              <w:left w:val="nil"/>
              <w:bottom w:val="single" w:sz="4" w:space="0" w:color="auto"/>
              <w:right w:val="single" w:sz="4" w:space="0" w:color="auto"/>
            </w:tcBorders>
            <w:noWrap/>
            <w:vAlign w:val="bottom"/>
            <w:hideMark/>
          </w:tcPr>
          <w:p w14:paraId="630264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5.654,00</w:t>
            </w:r>
          </w:p>
        </w:tc>
        <w:tc>
          <w:tcPr>
            <w:tcW w:w="413" w:type="pct"/>
            <w:tcBorders>
              <w:top w:val="nil"/>
              <w:left w:val="nil"/>
              <w:bottom w:val="single" w:sz="4" w:space="0" w:color="auto"/>
              <w:right w:val="single" w:sz="4" w:space="0" w:color="auto"/>
            </w:tcBorders>
            <w:noWrap/>
            <w:vAlign w:val="bottom"/>
            <w:hideMark/>
          </w:tcPr>
          <w:p w14:paraId="6DC4F5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10.458,00</w:t>
            </w:r>
          </w:p>
        </w:tc>
        <w:tc>
          <w:tcPr>
            <w:tcW w:w="452" w:type="pct"/>
            <w:tcBorders>
              <w:top w:val="nil"/>
              <w:left w:val="nil"/>
              <w:bottom w:val="single" w:sz="4" w:space="0" w:color="auto"/>
              <w:right w:val="single" w:sz="4" w:space="0" w:color="auto"/>
            </w:tcBorders>
            <w:noWrap/>
            <w:vAlign w:val="bottom"/>
            <w:hideMark/>
          </w:tcPr>
          <w:p w14:paraId="380470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D60C3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3879F2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61ED23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7745D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40.058,86</w:t>
            </w:r>
          </w:p>
        </w:tc>
        <w:tc>
          <w:tcPr>
            <w:tcW w:w="413" w:type="pct"/>
            <w:tcBorders>
              <w:top w:val="nil"/>
              <w:left w:val="nil"/>
              <w:bottom w:val="single" w:sz="4" w:space="0" w:color="auto"/>
              <w:right w:val="single" w:sz="4" w:space="0" w:color="auto"/>
            </w:tcBorders>
            <w:shd w:val="clear" w:color="000000" w:fill="FFFF99"/>
            <w:noWrap/>
            <w:vAlign w:val="bottom"/>
            <w:hideMark/>
          </w:tcPr>
          <w:p w14:paraId="5633F4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74.116,00</w:t>
            </w:r>
          </w:p>
        </w:tc>
        <w:tc>
          <w:tcPr>
            <w:tcW w:w="413" w:type="pct"/>
            <w:tcBorders>
              <w:top w:val="nil"/>
              <w:left w:val="nil"/>
              <w:bottom w:val="single" w:sz="4" w:space="0" w:color="auto"/>
              <w:right w:val="single" w:sz="4" w:space="0" w:color="auto"/>
            </w:tcBorders>
            <w:shd w:val="clear" w:color="000000" w:fill="FFFF99"/>
            <w:noWrap/>
            <w:vAlign w:val="bottom"/>
            <w:hideMark/>
          </w:tcPr>
          <w:p w14:paraId="2239CB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E408D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D8C89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7B2E50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4F17C9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3F44F2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11AC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80FB9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E3D9B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C8725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20D65C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5099DC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CF7B4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40.058,86</w:t>
            </w:r>
          </w:p>
        </w:tc>
        <w:tc>
          <w:tcPr>
            <w:tcW w:w="413" w:type="pct"/>
            <w:tcBorders>
              <w:top w:val="nil"/>
              <w:left w:val="nil"/>
              <w:bottom w:val="single" w:sz="4" w:space="0" w:color="auto"/>
              <w:right w:val="single" w:sz="4" w:space="0" w:color="auto"/>
            </w:tcBorders>
            <w:noWrap/>
            <w:vAlign w:val="bottom"/>
            <w:hideMark/>
          </w:tcPr>
          <w:p w14:paraId="55CB52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74.116,00</w:t>
            </w:r>
          </w:p>
        </w:tc>
        <w:tc>
          <w:tcPr>
            <w:tcW w:w="413" w:type="pct"/>
            <w:tcBorders>
              <w:top w:val="nil"/>
              <w:left w:val="nil"/>
              <w:bottom w:val="single" w:sz="4" w:space="0" w:color="auto"/>
              <w:right w:val="single" w:sz="4" w:space="0" w:color="auto"/>
            </w:tcBorders>
            <w:noWrap/>
            <w:vAlign w:val="bottom"/>
            <w:hideMark/>
          </w:tcPr>
          <w:p w14:paraId="742F4C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58E17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72F70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01B708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706906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31DDDA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37.640,04</w:t>
            </w:r>
          </w:p>
        </w:tc>
        <w:tc>
          <w:tcPr>
            <w:tcW w:w="413" w:type="pct"/>
            <w:tcBorders>
              <w:top w:val="nil"/>
              <w:left w:val="nil"/>
              <w:bottom w:val="single" w:sz="4" w:space="0" w:color="auto"/>
              <w:right w:val="single" w:sz="4" w:space="0" w:color="auto"/>
            </w:tcBorders>
            <w:noWrap/>
            <w:vAlign w:val="bottom"/>
            <w:hideMark/>
          </w:tcPr>
          <w:p w14:paraId="2716CAC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51.600,00</w:t>
            </w:r>
          </w:p>
        </w:tc>
        <w:tc>
          <w:tcPr>
            <w:tcW w:w="413" w:type="pct"/>
            <w:tcBorders>
              <w:top w:val="nil"/>
              <w:left w:val="nil"/>
              <w:bottom w:val="single" w:sz="4" w:space="0" w:color="auto"/>
              <w:right w:val="single" w:sz="4" w:space="0" w:color="auto"/>
            </w:tcBorders>
            <w:noWrap/>
            <w:vAlign w:val="bottom"/>
            <w:hideMark/>
          </w:tcPr>
          <w:p w14:paraId="306E60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56F72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F8017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7366B8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7B792E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88A73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2.418,82</w:t>
            </w:r>
          </w:p>
        </w:tc>
        <w:tc>
          <w:tcPr>
            <w:tcW w:w="413" w:type="pct"/>
            <w:tcBorders>
              <w:top w:val="nil"/>
              <w:left w:val="nil"/>
              <w:bottom w:val="single" w:sz="4" w:space="0" w:color="auto"/>
              <w:right w:val="single" w:sz="4" w:space="0" w:color="auto"/>
            </w:tcBorders>
            <w:noWrap/>
            <w:vAlign w:val="bottom"/>
            <w:hideMark/>
          </w:tcPr>
          <w:p w14:paraId="328EB2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22.516,00</w:t>
            </w:r>
          </w:p>
        </w:tc>
        <w:tc>
          <w:tcPr>
            <w:tcW w:w="413" w:type="pct"/>
            <w:tcBorders>
              <w:top w:val="nil"/>
              <w:left w:val="nil"/>
              <w:bottom w:val="single" w:sz="4" w:space="0" w:color="auto"/>
              <w:right w:val="single" w:sz="4" w:space="0" w:color="auto"/>
            </w:tcBorders>
            <w:noWrap/>
            <w:vAlign w:val="bottom"/>
            <w:hideMark/>
          </w:tcPr>
          <w:p w14:paraId="277027E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4B82A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838D4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1AAD91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DC7681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25F028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93F0B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2A2F4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09081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CB05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5D1DE2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577A7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1100D2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7A42A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00F13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77.164,00</w:t>
            </w:r>
          </w:p>
        </w:tc>
        <w:tc>
          <w:tcPr>
            <w:tcW w:w="452" w:type="pct"/>
            <w:tcBorders>
              <w:top w:val="nil"/>
              <w:left w:val="nil"/>
              <w:bottom w:val="single" w:sz="4" w:space="0" w:color="auto"/>
              <w:right w:val="single" w:sz="4" w:space="0" w:color="auto"/>
            </w:tcBorders>
            <w:shd w:val="clear" w:color="000000" w:fill="FFFF99"/>
            <w:noWrap/>
            <w:vAlign w:val="bottom"/>
            <w:hideMark/>
          </w:tcPr>
          <w:p w14:paraId="7D5B7E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A23AD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69D330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CC"/>
            <w:noWrap/>
            <w:vAlign w:val="bottom"/>
            <w:hideMark/>
          </w:tcPr>
          <w:p w14:paraId="5F44B3C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5.6.3 EUROPSKI FOND ZA REGIONALNI RAZVOJ </w:t>
            </w:r>
          </w:p>
        </w:tc>
        <w:tc>
          <w:tcPr>
            <w:tcW w:w="413" w:type="pct"/>
            <w:tcBorders>
              <w:top w:val="nil"/>
              <w:left w:val="nil"/>
              <w:bottom w:val="single" w:sz="4" w:space="0" w:color="auto"/>
              <w:right w:val="single" w:sz="4" w:space="0" w:color="auto"/>
            </w:tcBorders>
            <w:shd w:val="clear" w:color="000000" w:fill="FFFFCC"/>
            <w:noWrap/>
            <w:vAlign w:val="bottom"/>
            <w:hideMark/>
          </w:tcPr>
          <w:p w14:paraId="69B257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79E5D4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01164C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77.164,00</w:t>
            </w:r>
          </w:p>
        </w:tc>
        <w:tc>
          <w:tcPr>
            <w:tcW w:w="452" w:type="pct"/>
            <w:tcBorders>
              <w:top w:val="nil"/>
              <w:left w:val="nil"/>
              <w:bottom w:val="single" w:sz="4" w:space="0" w:color="auto"/>
              <w:right w:val="single" w:sz="4" w:space="0" w:color="auto"/>
            </w:tcBorders>
            <w:shd w:val="clear" w:color="000000" w:fill="FFFFCC"/>
            <w:noWrap/>
            <w:vAlign w:val="bottom"/>
            <w:hideMark/>
          </w:tcPr>
          <w:p w14:paraId="4F6F89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CC"/>
            <w:noWrap/>
            <w:vAlign w:val="bottom"/>
            <w:hideMark/>
          </w:tcPr>
          <w:p w14:paraId="04F7EF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9C49C9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BA96C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C378C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A1C21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44FA9C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77.164,00</w:t>
            </w:r>
          </w:p>
        </w:tc>
        <w:tc>
          <w:tcPr>
            <w:tcW w:w="452" w:type="pct"/>
            <w:tcBorders>
              <w:top w:val="nil"/>
              <w:left w:val="nil"/>
              <w:bottom w:val="single" w:sz="4" w:space="0" w:color="auto"/>
              <w:right w:val="single" w:sz="4" w:space="0" w:color="auto"/>
            </w:tcBorders>
            <w:noWrap/>
            <w:vAlign w:val="bottom"/>
            <w:hideMark/>
          </w:tcPr>
          <w:p w14:paraId="7F3198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C3AC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918899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B8906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618935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E3FC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0551B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35.334,00</w:t>
            </w:r>
          </w:p>
        </w:tc>
        <w:tc>
          <w:tcPr>
            <w:tcW w:w="452" w:type="pct"/>
            <w:tcBorders>
              <w:top w:val="nil"/>
              <w:left w:val="nil"/>
              <w:bottom w:val="single" w:sz="4" w:space="0" w:color="auto"/>
              <w:right w:val="single" w:sz="4" w:space="0" w:color="auto"/>
            </w:tcBorders>
            <w:noWrap/>
            <w:vAlign w:val="bottom"/>
            <w:hideMark/>
          </w:tcPr>
          <w:p w14:paraId="4C0091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CE144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D4E580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62628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269DF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2A3CC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0E01D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41.830,00</w:t>
            </w:r>
          </w:p>
        </w:tc>
        <w:tc>
          <w:tcPr>
            <w:tcW w:w="452" w:type="pct"/>
            <w:tcBorders>
              <w:top w:val="nil"/>
              <w:left w:val="nil"/>
              <w:bottom w:val="single" w:sz="4" w:space="0" w:color="auto"/>
              <w:right w:val="single" w:sz="4" w:space="0" w:color="auto"/>
            </w:tcBorders>
            <w:noWrap/>
            <w:vAlign w:val="bottom"/>
            <w:hideMark/>
          </w:tcPr>
          <w:p w14:paraId="40D4DA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0E070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ECED60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1933E6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A100005 EU PROJEKTI I SURADNJE</w:t>
            </w:r>
          </w:p>
        </w:tc>
        <w:tc>
          <w:tcPr>
            <w:tcW w:w="413" w:type="pct"/>
            <w:tcBorders>
              <w:top w:val="nil"/>
              <w:left w:val="nil"/>
              <w:bottom w:val="single" w:sz="4" w:space="0" w:color="auto"/>
              <w:right w:val="single" w:sz="4" w:space="0" w:color="auto"/>
            </w:tcBorders>
            <w:shd w:val="clear" w:color="000000" w:fill="CCCCFF"/>
            <w:noWrap/>
            <w:vAlign w:val="bottom"/>
            <w:hideMark/>
          </w:tcPr>
          <w:p w14:paraId="48CE1B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25FD65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13" w:type="pct"/>
            <w:tcBorders>
              <w:top w:val="nil"/>
              <w:left w:val="nil"/>
              <w:bottom w:val="single" w:sz="4" w:space="0" w:color="auto"/>
              <w:right w:val="single" w:sz="4" w:space="0" w:color="auto"/>
            </w:tcBorders>
            <w:shd w:val="clear" w:color="000000" w:fill="CCCCFF"/>
            <w:noWrap/>
            <w:vAlign w:val="bottom"/>
            <w:hideMark/>
          </w:tcPr>
          <w:p w14:paraId="052242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52" w:type="pct"/>
            <w:tcBorders>
              <w:top w:val="nil"/>
              <w:left w:val="nil"/>
              <w:bottom w:val="single" w:sz="4" w:space="0" w:color="auto"/>
              <w:right w:val="single" w:sz="4" w:space="0" w:color="auto"/>
            </w:tcBorders>
            <w:shd w:val="clear" w:color="000000" w:fill="CCCCFF"/>
            <w:noWrap/>
            <w:vAlign w:val="bottom"/>
            <w:hideMark/>
          </w:tcPr>
          <w:p w14:paraId="0E6225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w:t>
            </w:r>
          </w:p>
        </w:tc>
        <w:tc>
          <w:tcPr>
            <w:tcW w:w="452" w:type="pct"/>
            <w:tcBorders>
              <w:top w:val="nil"/>
              <w:left w:val="nil"/>
              <w:bottom w:val="single" w:sz="4" w:space="0" w:color="auto"/>
              <w:right w:val="single" w:sz="4" w:space="0" w:color="auto"/>
            </w:tcBorders>
            <w:shd w:val="clear" w:color="000000" w:fill="CCCCFF"/>
            <w:noWrap/>
            <w:vAlign w:val="bottom"/>
            <w:hideMark/>
          </w:tcPr>
          <w:p w14:paraId="6654D0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w:t>
            </w:r>
          </w:p>
        </w:tc>
      </w:tr>
      <w:tr w:rsidR="005E4DD1" w:rsidRPr="001F5251" w14:paraId="050050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FF6829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EFDD5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1AFBCF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13" w:type="pct"/>
            <w:tcBorders>
              <w:top w:val="nil"/>
              <w:left w:val="nil"/>
              <w:bottom w:val="single" w:sz="4" w:space="0" w:color="auto"/>
              <w:right w:val="single" w:sz="4" w:space="0" w:color="auto"/>
            </w:tcBorders>
            <w:shd w:val="clear" w:color="000000" w:fill="FFFF99"/>
            <w:noWrap/>
            <w:vAlign w:val="bottom"/>
            <w:hideMark/>
          </w:tcPr>
          <w:p w14:paraId="49553AF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C511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42AB2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A177E6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80F38B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B0085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0792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9B61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52" w:type="pct"/>
            <w:tcBorders>
              <w:top w:val="nil"/>
              <w:left w:val="nil"/>
              <w:bottom w:val="single" w:sz="4" w:space="0" w:color="auto"/>
              <w:right w:val="single" w:sz="4" w:space="0" w:color="auto"/>
            </w:tcBorders>
            <w:shd w:val="clear" w:color="000000" w:fill="FFFF99"/>
            <w:noWrap/>
            <w:vAlign w:val="bottom"/>
            <w:hideMark/>
          </w:tcPr>
          <w:p w14:paraId="5B0AF7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w:t>
            </w:r>
          </w:p>
        </w:tc>
        <w:tc>
          <w:tcPr>
            <w:tcW w:w="452" w:type="pct"/>
            <w:tcBorders>
              <w:top w:val="nil"/>
              <w:left w:val="nil"/>
              <w:bottom w:val="single" w:sz="4" w:space="0" w:color="auto"/>
              <w:right w:val="single" w:sz="4" w:space="0" w:color="auto"/>
            </w:tcBorders>
            <w:shd w:val="clear" w:color="000000" w:fill="FFFF99"/>
            <w:noWrap/>
            <w:vAlign w:val="bottom"/>
            <w:hideMark/>
          </w:tcPr>
          <w:p w14:paraId="4ED8468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w:t>
            </w:r>
          </w:p>
        </w:tc>
      </w:tr>
      <w:tr w:rsidR="005E4DD1" w:rsidRPr="001F5251" w14:paraId="1FBB3EC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25997A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21ABD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66DC12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13" w:type="pct"/>
            <w:tcBorders>
              <w:top w:val="nil"/>
              <w:left w:val="nil"/>
              <w:bottom w:val="single" w:sz="4" w:space="0" w:color="auto"/>
              <w:right w:val="single" w:sz="4" w:space="0" w:color="auto"/>
            </w:tcBorders>
            <w:noWrap/>
            <w:vAlign w:val="bottom"/>
            <w:hideMark/>
          </w:tcPr>
          <w:p w14:paraId="23C648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52" w:type="pct"/>
            <w:tcBorders>
              <w:top w:val="nil"/>
              <w:left w:val="nil"/>
              <w:bottom w:val="single" w:sz="4" w:space="0" w:color="auto"/>
              <w:right w:val="single" w:sz="4" w:space="0" w:color="auto"/>
            </w:tcBorders>
            <w:noWrap/>
            <w:vAlign w:val="bottom"/>
            <w:hideMark/>
          </w:tcPr>
          <w:p w14:paraId="08E875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1.575,00</w:t>
            </w:r>
          </w:p>
        </w:tc>
        <w:tc>
          <w:tcPr>
            <w:tcW w:w="452" w:type="pct"/>
            <w:tcBorders>
              <w:top w:val="nil"/>
              <w:left w:val="nil"/>
              <w:bottom w:val="single" w:sz="4" w:space="0" w:color="auto"/>
              <w:right w:val="single" w:sz="4" w:space="0" w:color="auto"/>
            </w:tcBorders>
            <w:noWrap/>
            <w:vAlign w:val="bottom"/>
            <w:hideMark/>
          </w:tcPr>
          <w:p w14:paraId="58E336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1.606,50</w:t>
            </w:r>
          </w:p>
        </w:tc>
      </w:tr>
      <w:tr w:rsidR="005E4DD1" w:rsidRPr="001F5251" w14:paraId="3F58FBA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D652BD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D50C4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7EA1A9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13" w:type="pct"/>
            <w:tcBorders>
              <w:top w:val="nil"/>
              <w:left w:val="nil"/>
              <w:bottom w:val="single" w:sz="4" w:space="0" w:color="auto"/>
              <w:right w:val="single" w:sz="4" w:space="0" w:color="auto"/>
            </w:tcBorders>
            <w:noWrap/>
            <w:vAlign w:val="bottom"/>
            <w:hideMark/>
          </w:tcPr>
          <w:p w14:paraId="1AE5D9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52" w:type="pct"/>
            <w:tcBorders>
              <w:top w:val="nil"/>
              <w:left w:val="nil"/>
              <w:bottom w:val="single" w:sz="4" w:space="0" w:color="auto"/>
              <w:right w:val="single" w:sz="4" w:space="0" w:color="auto"/>
            </w:tcBorders>
            <w:noWrap/>
            <w:vAlign w:val="bottom"/>
            <w:hideMark/>
          </w:tcPr>
          <w:p w14:paraId="7EE755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1.575,00</w:t>
            </w:r>
          </w:p>
        </w:tc>
        <w:tc>
          <w:tcPr>
            <w:tcW w:w="452" w:type="pct"/>
            <w:tcBorders>
              <w:top w:val="nil"/>
              <w:left w:val="nil"/>
              <w:bottom w:val="single" w:sz="4" w:space="0" w:color="auto"/>
              <w:right w:val="single" w:sz="4" w:space="0" w:color="auto"/>
            </w:tcBorders>
            <w:noWrap/>
            <w:vAlign w:val="bottom"/>
            <w:hideMark/>
          </w:tcPr>
          <w:p w14:paraId="0BC27D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1.606,50</w:t>
            </w:r>
          </w:p>
        </w:tc>
      </w:tr>
      <w:tr w:rsidR="005E4DD1" w:rsidRPr="001F5251" w14:paraId="2916F06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3BBCBF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A100006 LAG - LOKALNA AKCIJSKA GRUPA </w:t>
            </w:r>
            <w:proofErr w:type="spellStart"/>
            <w:r w:rsidRPr="001F5251">
              <w:rPr>
                <w:rFonts w:ascii="Arial" w:eastAsia="Times New Roman" w:hAnsi="Arial" w:cs="Arial"/>
                <w:color w:val="000000"/>
                <w:sz w:val="19"/>
                <w:szCs w:val="19"/>
                <w:lang w:eastAsia="hr-HR"/>
              </w:rPr>
              <w:t>SJ</w:t>
            </w:r>
            <w:proofErr w:type="spellEnd"/>
            <w:r w:rsidRPr="001F5251">
              <w:rPr>
                <w:rFonts w:ascii="Arial" w:eastAsia="Times New Roman" w:hAnsi="Arial" w:cs="Arial"/>
                <w:color w:val="000000"/>
                <w:sz w:val="19"/>
                <w:szCs w:val="19"/>
                <w:lang w:eastAsia="hr-HR"/>
              </w:rPr>
              <w:t>. ISTRA</w:t>
            </w:r>
          </w:p>
        </w:tc>
        <w:tc>
          <w:tcPr>
            <w:tcW w:w="413" w:type="pct"/>
            <w:tcBorders>
              <w:top w:val="nil"/>
              <w:left w:val="nil"/>
              <w:bottom w:val="single" w:sz="4" w:space="0" w:color="auto"/>
              <w:right w:val="single" w:sz="4" w:space="0" w:color="auto"/>
            </w:tcBorders>
            <w:shd w:val="clear" w:color="000000" w:fill="CCCCFF"/>
            <w:noWrap/>
            <w:vAlign w:val="bottom"/>
            <w:hideMark/>
          </w:tcPr>
          <w:p w14:paraId="668C1A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CCCCFF"/>
            <w:noWrap/>
            <w:vAlign w:val="bottom"/>
            <w:hideMark/>
          </w:tcPr>
          <w:p w14:paraId="27E6FE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CCCCFF"/>
            <w:noWrap/>
            <w:vAlign w:val="bottom"/>
            <w:hideMark/>
          </w:tcPr>
          <w:p w14:paraId="63D007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CCCCFF"/>
            <w:noWrap/>
            <w:vAlign w:val="bottom"/>
            <w:hideMark/>
          </w:tcPr>
          <w:p w14:paraId="3EAD1A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CCCCFF"/>
            <w:noWrap/>
            <w:vAlign w:val="bottom"/>
            <w:hideMark/>
          </w:tcPr>
          <w:p w14:paraId="11EC16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387F082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01166A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69CCA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FFFF99"/>
            <w:noWrap/>
            <w:vAlign w:val="bottom"/>
            <w:hideMark/>
          </w:tcPr>
          <w:p w14:paraId="2819E6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FFFF99"/>
            <w:noWrap/>
            <w:vAlign w:val="bottom"/>
            <w:hideMark/>
          </w:tcPr>
          <w:p w14:paraId="04BE37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05E0B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F97E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FEABA7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C677EB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974B0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C9F76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C843B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47E820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2F35D9A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2FC0F31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B017F2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3775C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4519CF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0A487D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1A10AD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0CDDB04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1F53FDF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83A2B3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A97EA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0105E8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5AC452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388FE4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03383B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44E1F1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442668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A100007 </w:t>
            </w:r>
            <w:proofErr w:type="spellStart"/>
            <w:r w:rsidRPr="001F5251">
              <w:rPr>
                <w:rFonts w:ascii="Arial" w:eastAsia="Times New Roman" w:hAnsi="Arial" w:cs="Arial"/>
                <w:color w:val="000000"/>
                <w:sz w:val="19"/>
                <w:szCs w:val="19"/>
                <w:lang w:eastAsia="hr-HR"/>
              </w:rPr>
              <w:t>LAGUR</w:t>
            </w:r>
            <w:proofErr w:type="spellEnd"/>
            <w:r w:rsidRPr="001F5251">
              <w:rPr>
                <w:rFonts w:ascii="Arial" w:eastAsia="Times New Roman" w:hAnsi="Arial" w:cs="Arial"/>
                <w:color w:val="000000"/>
                <w:sz w:val="19"/>
                <w:szCs w:val="19"/>
                <w:lang w:eastAsia="hr-HR"/>
              </w:rPr>
              <w:t xml:space="preserve"> PINA </w:t>
            </w:r>
            <w:proofErr w:type="spellStart"/>
            <w:r w:rsidRPr="001F5251">
              <w:rPr>
                <w:rFonts w:ascii="Arial" w:eastAsia="Times New Roman" w:hAnsi="Arial" w:cs="Arial"/>
                <w:color w:val="000000"/>
                <w:sz w:val="19"/>
                <w:szCs w:val="19"/>
                <w:lang w:eastAsia="hr-HR"/>
              </w:rPr>
              <w:t>NOBILIS</w:t>
            </w:r>
            <w:proofErr w:type="spellEnd"/>
            <w:r w:rsidRPr="001F5251">
              <w:rPr>
                <w:rFonts w:ascii="Arial" w:eastAsia="Times New Roman" w:hAnsi="Arial" w:cs="Arial"/>
                <w:color w:val="000000"/>
                <w:sz w:val="19"/>
                <w:szCs w:val="19"/>
                <w:lang w:eastAsia="hr-HR"/>
              </w:rPr>
              <w:t xml:space="preserve"> - LOKALNA AKCIJSKA GRUPA RIBARSTVA</w:t>
            </w:r>
          </w:p>
        </w:tc>
        <w:tc>
          <w:tcPr>
            <w:tcW w:w="413" w:type="pct"/>
            <w:tcBorders>
              <w:top w:val="nil"/>
              <w:left w:val="nil"/>
              <w:bottom w:val="single" w:sz="4" w:space="0" w:color="auto"/>
              <w:right w:val="single" w:sz="4" w:space="0" w:color="auto"/>
            </w:tcBorders>
            <w:shd w:val="clear" w:color="000000" w:fill="CCCCFF"/>
            <w:noWrap/>
            <w:vAlign w:val="bottom"/>
            <w:hideMark/>
          </w:tcPr>
          <w:p w14:paraId="32639D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CCCCFF"/>
            <w:noWrap/>
            <w:vAlign w:val="bottom"/>
            <w:hideMark/>
          </w:tcPr>
          <w:p w14:paraId="329E70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CCCCFF"/>
            <w:noWrap/>
            <w:vAlign w:val="bottom"/>
            <w:hideMark/>
          </w:tcPr>
          <w:p w14:paraId="033D64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CCCCFF"/>
            <w:noWrap/>
            <w:vAlign w:val="bottom"/>
            <w:hideMark/>
          </w:tcPr>
          <w:p w14:paraId="65513A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CCCCFF"/>
            <w:noWrap/>
            <w:vAlign w:val="bottom"/>
            <w:hideMark/>
          </w:tcPr>
          <w:p w14:paraId="78508A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62FB9A8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AECB8B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677E9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FFFF99"/>
            <w:noWrap/>
            <w:vAlign w:val="bottom"/>
            <w:hideMark/>
          </w:tcPr>
          <w:p w14:paraId="513843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13" w:type="pct"/>
            <w:tcBorders>
              <w:top w:val="nil"/>
              <w:left w:val="nil"/>
              <w:bottom w:val="single" w:sz="4" w:space="0" w:color="auto"/>
              <w:right w:val="single" w:sz="4" w:space="0" w:color="auto"/>
            </w:tcBorders>
            <w:shd w:val="clear" w:color="000000" w:fill="FFFF99"/>
            <w:noWrap/>
            <w:vAlign w:val="bottom"/>
            <w:hideMark/>
          </w:tcPr>
          <w:p w14:paraId="767D9B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BBAF8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CC69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B2F6D1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963EA4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91ECF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DFECC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E840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03017C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6B0E35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050C997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792A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46908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1C8445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197181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328B40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234765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0E60124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68412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D981D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7FA727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13" w:type="pct"/>
            <w:tcBorders>
              <w:top w:val="nil"/>
              <w:left w:val="nil"/>
              <w:bottom w:val="single" w:sz="4" w:space="0" w:color="auto"/>
              <w:right w:val="single" w:sz="4" w:space="0" w:color="auto"/>
            </w:tcBorders>
            <w:noWrap/>
            <w:vAlign w:val="bottom"/>
            <w:hideMark/>
          </w:tcPr>
          <w:p w14:paraId="4A9A68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209C0F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1E17B3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25B1067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6A9F7D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A100008 HRVATSKA UDRUGA POVIJESNIH GRADOVA </w:t>
            </w:r>
          </w:p>
        </w:tc>
        <w:tc>
          <w:tcPr>
            <w:tcW w:w="413" w:type="pct"/>
            <w:tcBorders>
              <w:top w:val="nil"/>
              <w:left w:val="nil"/>
              <w:bottom w:val="single" w:sz="4" w:space="0" w:color="auto"/>
              <w:right w:val="single" w:sz="4" w:space="0" w:color="auto"/>
            </w:tcBorders>
            <w:shd w:val="clear" w:color="000000" w:fill="CCCCFF"/>
            <w:noWrap/>
            <w:vAlign w:val="bottom"/>
            <w:hideMark/>
          </w:tcPr>
          <w:p w14:paraId="11951E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20CBDE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4815D6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CCCCFF"/>
            <w:noWrap/>
            <w:vAlign w:val="bottom"/>
            <w:hideMark/>
          </w:tcPr>
          <w:p w14:paraId="08E535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CCCCFF"/>
            <w:noWrap/>
            <w:vAlign w:val="bottom"/>
            <w:hideMark/>
          </w:tcPr>
          <w:p w14:paraId="5C32D8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2322951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35244E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62AD9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4F8B6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147CD5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42A0D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C6112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E4A844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0BE154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74420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BA101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ABEFB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FFFF99"/>
            <w:noWrap/>
            <w:vAlign w:val="bottom"/>
            <w:hideMark/>
          </w:tcPr>
          <w:p w14:paraId="6BB8FA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FFFF99"/>
            <w:noWrap/>
            <w:vAlign w:val="bottom"/>
            <w:hideMark/>
          </w:tcPr>
          <w:p w14:paraId="327BB1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6BDEF45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BC1E7A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8E079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6AED8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0CC273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1AC748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6A26C1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043DD31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3505F9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D6FB6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1CAE1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3F36AE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2FDE80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05FADE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0038C9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2D8DCD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A100009 EU PROJEKT </w:t>
            </w:r>
            <w:proofErr w:type="spellStart"/>
            <w:r w:rsidRPr="001F5251">
              <w:rPr>
                <w:rFonts w:ascii="Arial" w:eastAsia="Times New Roman" w:hAnsi="Arial" w:cs="Arial"/>
                <w:color w:val="000000"/>
                <w:sz w:val="19"/>
                <w:szCs w:val="19"/>
                <w:lang w:eastAsia="hr-HR"/>
              </w:rPr>
              <w:t>INTERREG</w:t>
            </w:r>
            <w:proofErr w:type="spellEnd"/>
            <w:r w:rsidRPr="001F5251">
              <w:rPr>
                <w:rFonts w:ascii="Arial" w:eastAsia="Times New Roman" w:hAnsi="Arial" w:cs="Arial"/>
                <w:color w:val="000000"/>
                <w:sz w:val="19"/>
                <w:szCs w:val="19"/>
                <w:lang w:eastAsia="hr-HR"/>
              </w:rPr>
              <w:t xml:space="preserve"> </w:t>
            </w:r>
            <w:proofErr w:type="spellStart"/>
            <w:r w:rsidRPr="001F5251">
              <w:rPr>
                <w:rFonts w:ascii="Arial" w:eastAsia="Times New Roman" w:hAnsi="Arial" w:cs="Arial"/>
                <w:color w:val="000000"/>
                <w:sz w:val="19"/>
                <w:szCs w:val="19"/>
                <w:lang w:eastAsia="hr-HR"/>
              </w:rPr>
              <w:t>ITALY</w:t>
            </w:r>
            <w:proofErr w:type="spellEnd"/>
            <w:r w:rsidRPr="001F5251">
              <w:rPr>
                <w:rFonts w:ascii="Arial" w:eastAsia="Times New Roman" w:hAnsi="Arial" w:cs="Arial"/>
                <w:color w:val="000000"/>
                <w:sz w:val="19"/>
                <w:szCs w:val="19"/>
                <w:lang w:eastAsia="hr-HR"/>
              </w:rPr>
              <w:t>-CROATIA</w:t>
            </w:r>
          </w:p>
        </w:tc>
        <w:tc>
          <w:tcPr>
            <w:tcW w:w="413" w:type="pct"/>
            <w:tcBorders>
              <w:top w:val="nil"/>
              <w:left w:val="nil"/>
              <w:bottom w:val="single" w:sz="4" w:space="0" w:color="auto"/>
              <w:right w:val="single" w:sz="4" w:space="0" w:color="auto"/>
            </w:tcBorders>
            <w:shd w:val="clear" w:color="000000" w:fill="CCCCFF"/>
            <w:noWrap/>
            <w:vAlign w:val="bottom"/>
            <w:hideMark/>
          </w:tcPr>
          <w:p w14:paraId="649C43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59DA20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2012E3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200.000,00</w:t>
            </w:r>
          </w:p>
        </w:tc>
        <w:tc>
          <w:tcPr>
            <w:tcW w:w="452" w:type="pct"/>
            <w:tcBorders>
              <w:top w:val="nil"/>
              <w:left w:val="nil"/>
              <w:bottom w:val="single" w:sz="4" w:space="0" w:color="auto"/>
              <w:right w:val="single" w:sz="4" w:space="0" w:color="auto"/>
            </w:tcBorders>
            <w:shd w:val="clear" w:color="000000" w:fill="CCCCFF"/>
            <w:noWrap/>
            <w:vAlign w:val="bottom"/>
            <w:hideMark/>
          </w:tcPr>
          <w:p w14:paraId="0FBA19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210.000,00</w:t>
            </w:r>
          </w:p>
        </w:tc>
        <w:tc>
          <w:tcPr>
            <w:tcW w:w="452" w:type="pct"/>
            <w:tcBorders>
              <w:top w:val="nil"/>
              <w:left w:val="nil"/>
              <w:bottom w:val="single" w:sz="4" w:space="0" w:color="auto"/>
              <w:right w:val="single" w:sz="4" w:space="0" w:color="auto"/>
            </w:tcBorders>
            <w:shd w:val="clear" w:color="000000" w:fill="CCCCFF"/>
            <w:noWrap/>
            <w:vAlign w:val="bottom"/>
            <w:hideMark/>
          </w:tcPr>
          <w:p w14:paraId="715FB8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214.200,00</w:t>
            </w:r>
          </w:p>
        </w:tc>
      </w:tr>
      <w:tr w:rsidR="005E4DD1" w:rsidRPr="001F5251" w14:paraId="6562DBD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9FB4D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2E8A4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1F6AE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F98C8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5EBD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48D22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C4F00D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C99E75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74C82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2D60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0E023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40.000,00</w:t>
            </w:r>
          </w:p>
        </w:tc>
        <w:tc>
          <w:tcPr>
            <w:tcW w:w="452" w:type="pct"/>
            <w:tcBorders>
              <w:top w:val="nil"/>
              <w:left w:val="nil"/>
              <w:bottom w:val="single" w:sz="4" w:space="0" w:color="auto"/>
              <w:right w:val="single" w:sz="4" w:space="0" w:color="auto"/>
            </w:tcBorders>
            <w:shd w:val="clear" w:color="000000" w:fill="FFFF99"/>
            <w:noWrap/>
            <w:vAlign w:val="bottom"/>
            <w:hideMark/>
          </w:tcPr>
          <w:p w14:paraId="71C1B5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42.000,00</w:t>
            </w:r>
          </w:p>
        </w:tc>
        <w:tc>
          <w:tcPr>
            <w:tcW w:w="452" w:type="pct"/>
            <w:tcBorders>
              <w:top w:val="nil"/>
              <w:left w:val="nil"/>
              <w:bottom w:val="single" w:sz="4" w:space="0" w:color="auto"/>
              <w:right w:val="single" w:sz="4" w:space="0" w:color="auto"/>
            </w:tcBorders>
            <w:shd w:val="clear" w:color="000000" w:fill="FFFF99"/>
            <w:noWrap/>
            <w:vAlign w:val="bottom"/>
            <w:hideMark/>
          </w:tcPr>
          <w:p w14:paraId="2F6121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42.840,00</w:t>
            </w:r>
          </w:p>
        </w:tc>
      </w:tr>
      <w:tr w:rsidR="005E4DD1" w:rsidRPr="001F5251" w14:paraId="202B593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E0340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D3927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4B682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8AB31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40.000,00</w:t>
            </w:r>
          </w:p>
        </w:tc>
        <w:tc>
          <w:tcPr>
            <w:tcW w:w="452" w:type="pct"/>
            <w:tcBorders>
              <w:top w:val="nil"/>
              <w:left w:val="nil"/>
              <w:bottom w:val="single" w:sz="4" w:space="0" w:color="auto"/>
              <w:right w:val="single" w:sz="4" w:space="0" w:color="auto"/>
            </w:tcBorders>
            <w:noWrap/>
            <w:vAlign w:val="bottom"/>
            <w:hideMark/>
          </w:tcPr>
          <w:p w14:paraId="7A9A1C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42.000,00</w:t>
            </w:r>
          </w:p>
        </w:tc>
        <w:tc>
          <w:tcPr>
            <w:tcW w:w="452" w:type="pct"/>
            <w:tcBorders>
              <w:top w:val="nil"/>
              <w:left w:val="nil"/>
              <w:bottom w:val="single" w:sz="4" w:space="0" w:color="auto"/>
              <w:right w:val="single" w:sz="4" w:space="0" w:color="auto"/>
            </w:tcBorders>
            <w:noWrap/>
            <w:vAlign w:val="bottom"/>
            <w:hideMark/>
          </w:tcPr>
          <w:p w14:paraId="053A14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42.840,00</w:t>
            </w:r>
          </w:p>
        </w:tc>
      </w:tr>
      <w:tr w:rsidR="005E4DD1" w:rsidRPr="001F5251" w14:paraId="7A4F1CB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A09BC3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228656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6BC17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8DCFD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27.440,00</w:t>
            </w:r>
          </w:p>
        </w:tc>
        <w:tc>
          <w:tcPr>
            <w:tcW w:w="452" w:type="pct"/>
            <w:tcBorders>
              <w:top w:val="nil"/>
              <w:left w:val="nil"/>
              <w:bottom w:val="single" w:sz="4" w:space="0" w:color="auto"/>
              <w:right w:val="single" w:sz="4" w:space="0" w:color="auto"/>
            </w:tcBorders>
            <w:noWrap/>
            <w:vAlign w:val="bottom"/>
            <w:hideMark/>
          </w:tcPr>
          <w:p w14:paraId="6100BB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28.812,00</w:t>
            </w:r>
          </w:p>
        </w:tc>
        <w:tc>
          <w:tcPr>
            <w:tcW w:w="452" w:type="pct"/>
            <w:tcBorders>
              <w:top w:val="nil"/>
              <w:left w:val="nil"/>
              <w:bottom w:val="single" w:sz="4" w:space="0" w:color="auto"/>
              <w:right w:val="single" w:sz="4" w:space="0" w:color="auto"/>
            </w:tcBorders>
            <w:noWrap/>
            <w:vAlign w:val="bottom"/>
            <w:hideMark/>
          </w:tcPr>
          <w:p w14:paraId="7422E8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29.388,24</w:t>
            </w:r>
          </w:p>
        </w:tc>
      </w:tr>
      <w:tr w:rsidR="005E4DD1" w:rsidRPr="001F5251" w14:paraId="140CC01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80CCCE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E1CA3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BA96A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D6931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12.560,00</w:t>
            </w:r>
          </w:p>
        </w:tc>
        <w:tc>
          <w:tcPr>
            <w:tcW w:w="452" w:type="pct"/>
            <w:tcBorders>
              <w:top w:val="nil"/>
              <w:left w:val="nil"/>
              <w:bottom w:val="single" w:sz="4" w:space="0" w:color="auto"/>
              <w:right w:val="single" w:sz="4" w:space="0" w:color="auto"/>
            </w:tcBorders>
            <w:noWrap/>
            <w:vAlign w:val="bottom"/>
            <w:hideMark/>
          </w:tcPr>
          <w:p w14:paraId="579863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13.188,00</w:t>
            </w:r>
          </w:p>
        </w:tc>
        <w:tc>
          <w:tcPr>
            <w:tcW w:w="452" w:type="pct"/>
            <w:tcBorders>
              <w:top w:val="nil"/>
              <w:left w:val="nil"/>
              <w:bottom w:val="single" w:sz="4" w:space="0" w:color="auto"/>
              <w:right w:val="single" w:sz="4" w:space="0" w:color="auto"/>
            </w:tcBorders>
            <w:noWrap/>
            <w:vAlign w:val="bottom"/>
            <w:hideMark/>
          </w:tcPr>
          <w:p w14:paraId="0C1EC8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13.451,76</w:t>
            </w:r>
          </w:p>
        </w:tc>
      </w:tr>
      <w:tr w:rsidR="005E4DD1" w:rsidRPr="001F5251" w14:paraId="4AD4EE7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833261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6D4885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22F22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55723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F82B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DAB97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DC9B92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5CD7B7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170640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5D5DD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8B03E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160.000,00</w:t>
            </w:r>
          </w:p>
        </w:tc>
        <w:tc>
          <w:tcPr>
            <w:tcW w:w="452" w:type="pct"/>
            <w:tcBorders>
              <w:top w:val="nil"/>
              <w:left w:val="nil"/>
              <w:bottom w:val="single" w:sz="4" w:space="0" w:color="auto"/>
              <w:right w:val="single" w:sz="4" w:space="0" w:color="auto"/>
            </w:tcBorders>
            <w:shd w:val="clear" w:color="000000" w:fill="FFFF99"/>
            <w:noWrap/>
            <w:vAlign w:val="bottom"/>
            <w:hideMark/>
          </w:tcPr>
          <w:p w14:paraId="7C63D0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168.000,00</w:t>
            </w:r>
          </w:p>
        </w:tc>
        <w:tc>
          <w:tcPr>
            <w:tcW w:w="452" w:type="pct"/>
            <w:tcBorders>
              <w:top w:val="nil"/>
              <w:left w:val="nil"/>
              <w:bottom w:val="single" w:sz="4" w:space="0" w:color="auto"/>
              <w:right w:val="single" w:sz="4" w:space="0" w:color="auto"/>
            </w:tcBorders>
            <w:shd w:val="clear" w:color="000000" w:fill="FFFF99"/>
            <w:noWrap/>
            <w:vAlign w:val="bottom"/>
            <w:hideMark/>
          </w:tcPr>
          <w:p w14:paraId="1C4FD5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171.360,00</w:t>
            </w:r>
          </w:p>
        </w:tc>
      </w:tr>
      <w:tr w:rsidR="005E4DD1" w:rsidRPr="001F5251" w14:paraId="34B37E0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CC"/>
            <w:noWrap/>
            <w:vAlign w:val="bottom"/>
            <w:hideMark/>
          </w:tcPr>
          <w:p w14:paraId="7ED17A1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5.6.3 EUROPSKI FOND ZA REGIONALNI RAZVOJ </w:t>
            </w:r>
          </w:p>
        </w:tc>
        <w:tc>
          <w:tcPr>
            <w:tcW w:w="413" w:type="pct"/>
            <w:tcBorders>
              <w:top w:val="nil"/>
              <w:left w:val="nil"/>
              <w:bottom w:val="single" w:sz="4" w:space="0" w:color="auto"/>
              <w:right w:val="single" w:sz="4" w:space="0" w:color="auto"/>
            </w:tcBorders>
            <w:shd w:val="clear" w:color="000000" w:fill="FFFFCC"/>
            <w:noWrap/>
            <w:vAlign w:val="bottom"/>
            <w:hideMark/>
          </w:tcPr>
          <w:p w14:paraId="4545AB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1CD25E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4D8F2C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160.000,00</w:t>
            </w:r>
          </w:p>
        </w:tc>
        <w:tc>
          <w:tcPr>
            <w:tcW w:w="452" w:type="pct"/>
            <w:tcBorders>
              <w:top w:val="nil"/>
              <w:left w:val="nil"/>
              <w:bottom w:val="single" w:sz="4" w:space="0" w:color="auto"/>
              <w:right w:val="single" w:sz="4" w:space="0" w:color="auto"/>
            </w:tcBorders>
            <w:shd w:val="clear" w:color="000000" w:fill="FFFFCC"/>
            <w:noWrap/>
            <w:vAlign w:val="bottom"/>
            <w:hideMark/>
          </w:tcPr>
          <w:p w14:paraId="08AC90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168.000,00</w:t>
            </w:r>
          </w:p>
        </w:tc>
        <w:tc>
          <w:tcPr>
            <w:tcW w:w="452" w:type="pct"/>
            <w:tcBorders>
              <w:top w:val="nil"/>
              <w:left w:val="nil"/>
              <w:bottom w:val="single" w:sz="4" w:space="0" w:color="auto"/>
              <w:right w:val="single" w:sz="4" w:space="0" w:color="auto"/>
            </w:tcBorders>
            <w:shd w:val="clear" w:color="000000" w:fill="FFFFCC"/>
            <w:noWrap/>
            <w:vAlign w:val="bottom"/>
            <w:hideMark/>
          </w:tcPr>
          <w:p w14:paraId="5F32A3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171.360,00</w:t>
            </w:r>
          </w:p>
        </w:tc>
      </w:tr>
      <w:tr w:rsidR="005E4DD1" w:rsidRPr="001F5251" w14:paraId="7867CD3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4F5F98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B7291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556E6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1E155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160.000,00</w:t>
            </w:r>
          </w:p>
        </w:tc>
        <w:tc>
          <w:tcPr>
            <w:tcW w:w="452" w:type="pct"/>
            <w:tcBorders>
              <w:top w:val="nil"/>
              <w:left w:val="nil"/>
              <w:bottom w:val="single" w:sz="4" w:space="0" w:color="auto"/>
              <w:right w:val="single" w:sz="4" w:space="0" w:color="auto"/>
            </w:tcBorders>
            <w:noWrap/>
            <w:vAlign w:val="bottom"/>
            <w:hideMark/>
          </w:tcPr>
          <w:p w14:paraId="6C9A52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168.000,00</w:t>
            </w:r>
          </w:p>
        </w:tc>
        <w:tc>
          <w:tcPr>
            <w:tcW w:w="452" w:type="pct"/>
            <w:tcBorders>
              <w:top w:val="nil"/>
              <w:left w:val="nil"/>
              <w:bottom w:val="single" w:sz="4" w:space="0" w:color="auto"/>
              <w:right w:val="single" w:sz="4" w:space="0" w:color="auto"/>
            </w:tcBorders>
            <w:noWrap/>
            <w:vAlign w:val="bottom"/>
            <w:hideMark/>
          </w:tcPr>
          <w:p w14:paraId="776BAA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171.360,00</w:t>
            </w:r>
          </w:p>
        </w:tc>
      </w:tr>
      <w:tr w:rsidR="005E4DD1" w:rsidRPr="001F5251" w14:paraId="6A1905F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1380FF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1EC878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BC2B7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80DAC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109.760,00</w:t>
            </w:r>
          </w:p>
        </w:tc>
        <w:tc>
          <w:tcPr>
            <w:tcW w:w="452" w:type="pct"/>
            <w:tcBorders>
              <w:top w:val="nil"/>
              <w:left w:val="nil"/>
              <w:bottom w:val="single" w:sz="4" w:space="0" w:color="auto"/>
              <w:right w:val="single" w:sz="4" w:space="0" w:color="auto"/>
            </w:tcBorders>
            <w:noWrap/>
            <w:vAlign w:val="bottom"/>
            <w:hideMark/>
          </w:tcPr>
          <w:p w14:paraId="4FAC55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115.248,00</w:t>
            </w:r>
          </w:p>
        </w:tc>
        <w:tc>
          <w:tcPr>
            <w:tcW w:w="452" w:type="pct"/>
            <w:tcBorders>
              <w:top w:val="nil"/>
              <w:left w:val="nil"/>
              <w:bottom w:val="single" w:sz="4" w:space="0" w:color="auto"/>
              <w:right w:val="single" w:sz="4" w:space="0" w:color="auto"/>
            </w:tcBorders>
            <w:noWrap/>
            <w:vAlign w:val="bottom"/>
            <w:hideMark/>
          </w:tcPr>
          <w:p w14:paraId="215F8F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117.552,96</w:t>
            </w:r>
          </w:p>
        </w:tc>
      </w:tr>
      <w:tr w:rsidR="005E4DD1" w:rsidRPr="001F5251" w14:paraId="48C07AC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07C90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EB8C1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0D6CF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BDBD0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50.240,00</w:t>
            </w:r>
          </w:p>
        </w:tc>
        <w:tc>
          <w:tcPr>
            <w:tcW w:w="452" w:type="pct"/>
            <w:tcBorders>
              <w:top w:val="nil"/>
              <w:left w:val="nil"/>
              <w:bottom w:val="single" w:sz="4" w:space="0" w:color="auto"/>
              <w:right w:val="single" w:sz="4" w:space="0" w:color="auto"/>
            </w:tcBorders>
            <w:noWrap/>
            <w:vAlign w:val="bottom"/>
            <w:hideMark/>
          </w:tcPr>
          <w:p w14:paraId="2AE937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52.752,00</w:t>
            </w:r>
          </w:p>
        </w:tc>
        <w:tc>
          <w:tcPr>
            <w:tcW w:w="452" w:type="pct"/>
            <w:tcBorders>
              <w:top w:val="nil"/>
              <w:left w:val="nil"/>
              <w:bottom w:val="single" w:sz="4" w:space="0" w:color="auto"/>
              <w:right w:val="single" w:sz="4" w:space="0" w:color="auto"/>
            </w:tcBorders>
            <w:noWrap/>
            <w:vAlign w:val="bottom"/>
            <w:hideMark/>
          </w:tcPr>
          <w:p w14:paraId="4FF017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53.807,04</w:t>
            </w:r>
          </w:p>
        </w:tc>
      </w:tr>
      <w:tr w:rsidR="005E4DD1" w:rsidRPr="001F5251" w14:paraId="31CE09E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B341D7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A100085 SAVJET MLADIH</w:t>
            </w:r>
          </w:p>
        </w:tc>
        <w:tc>
          <w:tcPr>
            <w:tcW w:w="413" w:type="pct"/>
            <w:tcBorders>
              <w:top w:val="nil"/>
              <w:left w:val="nil"/>
              <w:bottom w:val="single" w:sz="4" w:space="0" w:color="auto"/>
              <w:right w:val="single" w:sz="4" w:space="0" w:color="auto"/>
            </w:tcBorders>
            <w:shd w:val="clear" w:color="000000" w:fill="CCCCFF"/>
            <w:noWrap/>
            <w:vAlign w:val="bottom"/>
            <w:hideMark/>
          </w:tcPr>
          <w:p w14:paraId="395BE0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2.150,00</w:t>
            </w:r>
          </w:p>
        </w:tc>
        <w:tc>
          <w:tcPr>
            <w:tcW w:w="413" w:type="pct"/>
            <w:tcBorders>
              <w:top w:val="nil"/>
              <w:left w:val="nil"/>
              <w:bottom w:val="single" w:sz="4" w:space="0" w:color="auto"/>
              <w:right w:val="single" w:sz="4" w:space="0" w:color="auto"/>
            </w:tcBorders>
            <w:shd w:val="clear" w:color="000000" w:fill="CCCCFF"/>
            <w:noWrap/>
            <w:vAlign w:val="bottom"/>
            <w:hideMark/>
          </w:tcPr>
          <w:p w14:paraId="14AF7A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2.150,00</w:t>
            </w:r>
          </w:p>
        </w:tc>
        <w:tc>
          <w:tcPr>
            <w:tcW w:w="413" w:type="pct"/>
            <w:tcBorders>
              <w:top w:val="nil"/>
              <w:left w:val="nil"/>
              <w:bottom w:val="single" w:sz="4" w:space="0" w:color="auto"/>
              <w:right w:val="single" w:sz="4" w:space="0" w:color="auto"/>
            </w:tcBorders>
            <w:shd w:val="clear" w:color="000000" w:fill="CCCCFF"/>
            <w:noWrap/>
            <w:vAlign w:val="bottom"/>
            <w:hideMark/>
          </w:tcPr>
          <w:p w14:paraId="2AF23B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2.150,00</w:t>
            </w:r>
          </w:p>
        </w:tc>
        <w:tc>
          <w:tcPr>
            <w:tcW w:w="452" w:type="pct"/>
            <w:tcBorders>
              <w:top w:val="nil"/>
              <w:left w:val="nil"/>
              <w:bottom w:val="single" w:sz="4" w:space="0" w:color="auto"/>
              <w:right w:val="single" w:sz="4" w:space="0" w:color="auto"/>
            </w:tcBorders>
            <w:shd w:val="clear" w:color="000000" w:fill="CCCCFF"/>
            <w:noWrap/>
            <w:vAlign w:val="bottom"/>
            <w:hideMark/>
          </w:tcPr>
          <w:p w14:paraId="29EFCA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2.257,50</w:t>
            </w:r>
          </w:p>
        </w:tc>
        <w:tc>
          <w:tcPr>
            <w:tcW w:w="452" w:type="pct"/>
            <w:tcBorders>
              <w:top w:val="nil"/>
              <w:left w:val="nil"/>
              <w:bottom w:val="single" w:sz="4" w:space="0" w:color="auto"/>
              <w:right w:val="single" w:sz="4" w:space="0" w:color="auto"/>
            </w:tcBorders>
            <w:shd w:val="clear" w:color="000000" w:fill="CCCCFF"/>
            <w:noWrap/>
            <w:vAlign w:val="bottom"/>
            <w:hideMark/>
          </w:tcPr>
          <w:p w14:paraId="6F3A7C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2.302,65</w:t>
            </w:r>
          </w:p>
        </w:tc>
      </w:tr>
      <w:tr w:rsidR="005E4DD1" w:rsidRPr="001F5251" w14:paraId="18FBB69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85EFC4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F01C2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2.150,00</w:t>
            </w:r>
          </w:p>
        </w:tc>
        <w:tc>
          <w:tcPr>
            <w:tcW w:w="413" w:type="pct"/>
            <w:tcBorders>
              <w:top w:val="nil"/>
              <w:left w:val="nil"/>
              <w:bottom w:val="single" w:sz="4" w:space="0" w:color="auto"/>
              <w:right w:val="single" w:sz="4" w:space="0" w:color="auto"/>
            </w:tcBorders>
            <w:shd w:val="clear" w:color="000000" w:fill="FFFF99"/>
            <w:noWrap/>
            <w:vAlign w:val="bottom"/>
            <w:hideMark/>
          </w:tcPr>
          <w:p w14:paraId="018EBE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2.150,00</w:t>
            </w:r>
          </w:p>
        </w:tc>
        <w:tc>
          <w:tcPr>
            <w:tcW w:w="413" w:type="pct"/>
            <w:tcBorders>
              <w:top w:val="nil"/>
              <w:left w:val="nil"/>
              <w:bottom w:val="single" w:sz="4" w:space="0" w:color="auto"/>
              <w:right w:val="single" w:sz="4" w:space="0" w:color="auto"/>
            </w:tcBorders>
            <w:shd w:val="clear" w:color="000000" w:fill="FFFF99"/>
            <w:noWrap/>
            <w:vAlign w:val="bottom"/>
            <w:hideMark/>
          </w:tcPr>
          <w:p w14:paraId="5C2E27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AABF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E8F42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A8C8BA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B9876C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31090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D947A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41F5B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2.150,00</w:t>
            </w:r>
          </w:p>
        </w:tc>
        <w:tc>
          <w:tcPr>
            <w:tcW w:w="452" w:type="pct"/>
            <w:tcBorders>
              <w:top w:val="nil"/>
              <w:left w:val="nil"/>
              <w:bottom w:val="single" w:sz="4" w:space="0" w:color="auto"/>
              <w:right w:val="single" w:sz="4" w:space="0" w:color="auto"/>
            </w:tcBorders>
            <w:shd w:val="clear" w:color="000000" w:fill="FFFF99"/>
            <w:noWrap/>
            <w:vAlign w:val="bottom"/>
            <w:hideMark/>
          </w:tcPr>
          <w:p w14:paraId="61FB7B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2.257,50</w:t>
            </w:r>
          </w:p>
        </w:tc>
        <w:tc>
          <w:tcPr>
            <w:tcW w:w="452" w:type="pct"/>
            <w:tcBorders>
              <w:top w:val="nil"/>
              <w:left w:val="nil"/>
              <w:bottom w:val="single" w:sz="4" w:space="0" w:color="auto"/>
              <w:right w:val="single" w:sz="4" w:space="0" w:color="auto"/>
            </w:tcBorders>
            <w:shd w:val="clear" w:color="000000" w:fill="FFFF99"/>
            <w:noWrap/>
            <w:vAlign w:val="bottom"/>
            <w:hideMark/>
          </w:tcPr>
          <w:p w14:paraId="07CBA5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2.302,65</w:t>
            </w:r>
          </w:p>
        </w:tc>
      </w:tr>
      <w:tr w:rsidR="005E4DD1" w:rsidRPr="001F5251" w14:paraId="20298C5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D6A3D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15859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2.150,00</w:t>
            </w:r>
          </w:p>
        </w:tc>
        <w:tc>
          <w:tcPr>
            <w:tcW w:w="413" w:type="pct"/>
            <w:tcBorders>
              <w:top w:val="nil"/>
              <w:left w:val="nil"/>
              <w:bottom w:val="single" w:sz="4" w:space="0" w:color="auto"/>
              <w:right w:val="single" w:sz="4" w:space="0" w:color="auto"/>
            </w:tcBorders>
            <w:noWrap/>
            <w:vAlign w:val="bottom"/>
            <w:hideMark/>
          </w:tcPr>
          <w:p w14:paraId="357FC0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2.150,00</w:t>
            </w:r>
          </w:p>
        </w:tc>
        <w:tc>
          <w:tcPr>
            <w:tcW w:w="413" w:type="pct"/>
            <w:tcBorders>
              <w:top w:val="nil"/>
              <w:left w:val="nil"/>
              <w:bottom w:val="single" w:sz="4" w:space="0" w:color="auto"/>
              <w:right w:val="single" w:sz="4" w:space="0" w:color="auto"/>
            </w:tcBorders>
            <w:noWrap/>
            <w:vAlign w:val="bottom"/>
            <w:hideMark/>
          </w:tcPr>
          <w:p w14:paraId="010421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2.150,00</w:t>
            </w:r>
          </w:p>
        </w:tc>
        <w:tc>
          <w:tcPr>
            <w:tcW w:w="452" w:type="pct"/>
            <w:tcBorders>
              <w:top w:val="nil"/>
              <w:left w:val="nil"/>
              <w:bottom w:val="single" w:sz="4" w:space="0" w:color="auto"/>
              <w:right w:val="single" w:sz="4" w:space="0" w:color="auto"/>
            </w:tcBorders>
            <w:noWrap/>
            <w:vAlign w:val="bottom"/>
            <w:hideMark/>
          </w:tcPr>
          <w:p w14:paraId="1691B5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2.257,50</w:t>
            </w:r>
          </w:p>
        </w:tc>
        <w:tc>
          <w:tcPr>
            <w:tcW w:w="452" w:type="pct"/>
            <w:tcBorders>
              <w:top w:val="nil"/>
              <w:left w:val="nil"/>
              <w:bottom w:val="single" w:sz="4" w:space="0" w:color="auto"/>
              <w:right w:val="single" w:sz="4" w:space="0" w:color="auto"/>
            </w:tcBorders>
            <w:noWrap/>
            <w:vAlign w:val="bottom"/>
            <w:hideMark/>
          </w:tcPr>
          <w:p w14:paraId="6EF09F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2.302,65</w:t>
            </w:r>
          </w:p>
        </w:tc>
      </w:tr>
      <w:tr w:rsidR="005E4DD1" w:rsidRPr="001F5251" w14:paraId="3528343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4F8DBF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A1B52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2.150,00</w:t>
            </w:r>
          </w:p>
        </w:tc>
        <w:tc>
          <w:tcPr>
            <w:tcW w:w="413" w:type="pct"/>
            <w:tcBorders>
              <w:top w:val="nil"/>
              <w:left w:val="nil"/>
              <w:bottom w:val="single" w:sz="4" w:space="0" w:color="auto"/>
              <w:right w:val="single" w:sz="4" w:space="0" w:color="auto"/>
            </w:tcBorders>
            <w:noWrap/>
            <w:vAlign w:val="bottom"/>
            <w:hideMark/>
          </w:tcPr>
          <w:p w14:paraId="55413B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2.150,00</w:t>
            </w:r>
          </w:p>
        </w:tc>
        <w:tc>
          <w:tcPr>
            <w:tcW w:w="413" w:type="pct"/>
            <w:tcBorders>
              <w:top w:val="nil"/>
              <w:left w:val="nil"/>
              <w:bottom w:val="single" w:sz="4" w:space="0" w:color="auto"/>
              <w:right w:val="single" w:sz="4" w:space="0" w:color="auto"/>
            </w:tcBorders>
            <w:noWrap/>
            <w:vAlign w:val="bottom"/>
            <w:hideMark/>
          </w:tcPr>
          <w:p w14:paraId="4293A0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2.150,00</w:t>
            </w:r>
          </w:p>
        </w:tc>
        <w:tc>
          <w:tcPr>
            <w:tcW w:w="452" w:type="pct"/>
            <w:tcBorders>
              <w:top w:val="nil"/>
              <w:left w:val="nil"/>
              <w:bottom w:val="single" w:sz="4" w:space="0" w:color="auto"/>
              <w:right w:val="single" w:sz="4" w:space="0" w:color="auto"/>
            </w:tcBorders>
            <w:noWrap/>
            <w:vAlign w:val="bottom"/>
            <w:hideMark/>
          </w:tcPr>
          <w:p w14:paraId="349328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2.257,50</w:t>
            </w:r>
          </w:p>
        </w:tc>
        <w:tc>
          <w:tcPr>
            <w:tcW w:w="452" w:type="pct"/>
            <w:tcBorders>
              <w:top w:val="nil"/>
              <w:left w:val="nil"/>
              <w:bottom w:val="single" w:sz="4" w:space="0" w:color="auto"/>
              <w:right w:val="single" w:sz="4" w:space="0" w:color="auto"/>
            </w:tcBorders>
            <w:noWrap/>
            <w:vAlign w:val="bottom"/>
            <w:hideMark/>
          </w:tcPr>
          <w:p w14:paraId="0C7D12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2.302,65</w:t>
            </w:r>
          </w:p>
        </w:tc>
      </w:tr>
      <w:tr w:rsidR="005E4DD1" w:rsidRPr="001F5251" w14:paraId="0C9E1BF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6266D3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1007 UPRAVLJANJE IMOVINOM</w:t>
            </w:r>
          </w:p>
        </w:tc>
        <w:tc>
          <w:tcPr>
            <w:tcW w:w="413" w:type="pct"/>
            <w:tcBorders>
              <w:top w:val="nil"/>
              <w:left w:val="nil"/>
              <w:bottom w:val="single" w:sz="4" w:space="0" w:color="auto"/>
              <w:right w:val="single" w:sz="4" w:space="0" w:color="auto"/>
            </w:tcBorders>
            <w:shd w:val="clear" w:color="000000" w:fill="9999FF"/>
            <w:noWrap/>
            <w:vAlign w:val="bottom"/>
            <w:hideMark/>
          </w:tcPr>
          <w:p w14:paraId="1DBA99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154.936,89</w:t>
            </w:r>
          </w:p>
        </w:tc>
        <w:tc>
          <w:tcPr>
            <w:tcW w:w="413" w:type="pct"/>
            <w:tcBorders>
              <w:top w:val="nil"/>
              <w:left w:val="nil"/>
              <w:bottom w:val="single" w:sz="4" w:space="0" w:color="auto"/>
              <w:right w:val="single" w:sz="4" w:space="0" w:color="auto"/>
            </w:tcBorders>
            <w:shd w:val="clear" w:color="000000" w:fill="9999FF"/>
            <w:noWrap/>
            <w:vAlign w:val="bottom"/>
            <w:hideMark/>
          </w:tcPr>
          <w:p w14:paraId="1A94E5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129.360,00</w:t>
            </w:r>
          </w:p>
        </w:tc>
        <w:tc>
          <w:tcPr>
            <w:tcW w:w="413" w:type="pct"/>
            <w:tcBorders>
              <w:top w:val="nil"/>
              <w:left w:val="nil"/>
              <w:bottom w:val="single" w:sz="4" w:space="0" w:color="auto"/>
              <w:right w:val="single" w:sz="4" w:space="0" w:color="auto"/>
            </w:tcBorders>
            <w:shd w:val="clear" w:color="000000" w:fill="9999FF"/>
            <w:noWrap/>
            <w:vAlign w:val="bottom"/>
            <w:hideMark/>
          </w:tcPr>
          <w:p w14:paraId="5D4243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153.084,00</w:t>
            </w:r>
          </w:p>
        </w:tc>
        <w:tc>
          <w:tcPr>
            <w:tcW w:w="452" w:type="pct"/>
            <w:tcBorders>
              <w:top w:val="nil"/>
              <w:left w:val="nil"/>
              <w:bottom w:val="single" w:sz="4" w:space="0" w:color="auto"/>
              <w:right w:val="single" w:sz="4" w:space="0" w:color="auto"/>
            </w:tcBorders>
            <w:shd w:val="clear" w:color="000000" w:fill="9999FF"/>
            <w:noWrap/>
            <w:vAlign w:val="bottom"/>
            <w:hideMark/>
          </w:tcPr>
          <w:p w14:paraId="52260E8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160.738,20</w:t>
            </w:r>
          </w:p>
        </w:tc>
        <w:tc>
          <w:tcPr>
            <w:tcW w:w="452" w:type="pct"/>
            <w:tcBorders>
              <w:top w:val="nil"/>
              <w:left w:val="nil"/>
              <w:bottom w:val="single" w:sz="4" w:space="0" w:color="auto"/>
              <w:right w:val="single" w:sz="4" w:space="0" w:color="auto"/>
            </w:tcBorders>
            <w:shd w:val="clear" w:color="000000" w:fill="9999FF"/>
            <w:noWrap/>
            <w:vAlign w:val="bottom"/>
            <w:hideMark/>
          </w:tcPr>
          <w:p w14:paraId="190916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163.952,97</w:t>
            </w:r>
          </w:p>
        </w:tc>
      </w:tr>
      <w:tr w:rsidR="005E4DD1" w:rsidRPr="001F5251" w14:paraId="79A73E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8A30F3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A100003 ODRŽAVANJE ZGRADE I OPREME GRADSKE UPRAVE</w:t>
            </w:r>
          </w:p>
        </w:tc>
        <w:tc>
          <w:tcPr>
            <w:tcW w:w="413" w:type="pct"/>
            <w:tcBorders>
              <w:top w:val="nil"/>
              <w:left w:val="nil"/>
              <w:bottom w:val="single" w:sz="4" w:space="0" w:color="auto"/>
              <w:right w:val="single" w:sz="4" w:space="0" w:color="auto"/>
            </w:tcBorders>
            <w:shd w:val="clear" w:color="000000" w:fill="CCCCFF"/>
            <w:noWrap/>
            <w:vAlign w:val="bottom"/>
            <w:hideMark/>
          </w:tcPr>
          <w:p w14:paraId="128BBE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109.824,32</w:t>
            </w:r>
          </w:p>
        </w:tc>
        <w:tc>
          <w:tcPr>
            <w:tcW w:w="413" w:type="pct"/>
            <w:tcBorders>
              <w:top w:val="nil"/>
              <w:left w:val="nil"/>
              <w:bottom w:val="single" w:sz="4" w:space="0" w:color="auto"/>
              <w:right w:val="single" w:sz="4" w:space="0" w:color="auto"/>
            </w:tcBorders>
            <w:shd w:val="clear" w:color="000000" w:fill="CCCCFF"/>
            <w:noWrap/>
            <w:vAlign w:val="bottom"/>
            <w:hideMark/>
          </w:tcPr>
          <w:p w14:paraId="161033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108.706,00</w:t>
            </w:r>
          </w:p>
        </w:tc>
        <w:tc>
          <w:tcPr>
            <w:tcW w:w="413" w:type="pct"/>
            <w:tcBorders>
              <w:top w:val="nil"/>
              <w:left w:val="nil"/>
              <w:bottom w:val="single" w:sz="4" w:space="0" w:color="auto"/>
              <w:right w:val="single" w:sz="4" w:space="0" w:color="auto"/>
            </w:tcBorders>
            <w:shd w:val="clear" w:color="000000" w:fill="CCCCFF"/>
            <w:noWrap/>
            <w:vAlign w:val="bottom"/>
            <w:hideMark/>
          </w:tcPr>
          <w:p w14:paraId="0685C0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134.084,00</w:t>
            </w:r>
          </w:p>
        </w:tc>
        <w:tc>
          <w:tcPr>
            <w:tcW w:w="452" w:type="pct"/>
            <w:tcBorders>
              <w:top w:val="nil"/>
              <w:left w:val="nil"/>
              <w:bottom w:val="single" w:sz="4" w:space="0" w:color="auto"/>
              <w:right w:val="single" w:sz="4" w:space="0" w:color="auto"/>
            </w:tcBorders>
            <w:shd w:val="clear" w:color="000000" w:fill="CCCCFF"/>
            <w:noWrap/>
            <w:vAlign w:val="bottom"/>
            <w:hideMark/>
          </w:tcPr>
          <w:p w14:paraId="543C3D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140.788,20</w:t>
            </w:r>
          </w:p>
        </w:tc>
        <w:tc>
          <w:tcPr>
            <w:tcW w:w="452" w:type="pct"/>
            <w:tcBorders>
              <w:top w:val="nil"/>
              <w:left w:val="nil"/>
              <w:bottom w:val="single" w:sz="4" w:space="0" w:color="auto"/>
              <w:right w:val="single" w:sz="4" w:space="0" w:color="auto"/>
            </w:tcBorders>
            <w:shd w:val="clear" w:color="000000" w:fill="CCCCFF"/>
            <w:noWrap/>
            <w:vAlign w:val="bottom"/>
            <w:hideMark/>
          </w:tcPr>
          <w:p w14:paraId="25FD18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143.603,97</w:t>
            </w:r>
          </w:p>
        </w:tc>
      </w:tr>
      <w:tr w:rsidR="005E4DD1" w:rsidRPr="001F5251" w14:paraId="03E72CD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07E0D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94A6C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109.824,32</w:t>
            </w:r>
          </w:p>
        </w:tc>
        <w:tc>
          <w:tcPr>
            <w:tcW w:w="413" w:type="pct"/>
            <w:tcBorders>
              <w:top w:val="nil"/>
              <w:left w:val="nil"/>
              <w:bottom w:val="single" w:sz="4" w:space="0" w:color="auto"/>
              <w:right w:val="single" w:sz="4" w:space="0" w:color="auto"/>
            </w:tcBorders>
            <w:shd w:val="clear" w:color="000000" w:fill="FFFF99"/>
            <w:noWrap/>
            <w:vAlign w:val="bottom"/>
            <w:hideMark/>
          </w:tcPr>
          <w:p w14:paraId="673CF1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108.706,00</w:t>
            </w:r>
          </w:p>
        </w:tc>
        <w:tc>
          <w:tcPr>
            <w:tcW w:w="413" w:type="pct"/>
            <w:tcBorders>
              <w:top w:val="nil"/>
              <w:left w:val="nil"/>
              <w:bottom w:val="single" w:sz="4" w:space="0" w:color="auto"/>
              <w:right w:val="single" w:sz="4" w:space="0" w:color="auto"/>
            </w:tcBorders>
            <w:shd w:val="clear" w:color="000000" w:fill="FFFF99"/>
            <w:noWrap/>
            <w:vAlign w:val="bottom"/>
            <w:hideMark/>
          </w:tcPr>
          <w:p w14:paraId="280D87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A206C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8E352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0F5F15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6AECE0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B21B6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76EF0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16CF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134.084,00</w:t>
            </w:r>
          </w:p>
        </w:tc>
        <w:tc>
          <w:tcPr>
            <w:tcW w:w="452" w:type="pct"/>
            <w:tcBorders>
              <w:top w:val="nil"/>
              <w:left w:val="nil"/>
              <w:bottom w:val="single" w:sz="4" w:space="0" w:color="auto"/>
              <w:right w:val="single" w:sz="4" w:space="0" w:color="auto"/>
            </w:tcBorders>
            <w:shd w:val="clear" w:color="000000" w:fill="FFFF99"/>
            <w:noWrap/>
            <w:vAlign w:val="bottom"/>
            <w:hideMark/>
          </w:tcPr>
          <w:p w14:paraId="1423C5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140.788,20</w:t>
            </w:r>
          </w:p>
        </w:tc>
        <w:tc>
          <w:tcPr>
            <w:tcW w:w="452" w:type="pct"/>
            <w:tcBorders>
              <w:top w:val="nil"/>
              <w:left w:val="nil"/>
              <w:bottom w:val="single" w:sz="4" w:space="0" w:color="auto"/>
              <w:right w:val="single" w:sz="4" w:space="0" w:color="auto"/>
            </w:tcBorders>
            <w:shd w:val="clear" w:color="000000" w:fill="FFFF99"/>
            <w:noWrap/>
            <w:vAlign w:val="bottom"/>
            <w:hideMark/>
          </w:tcPr>
          <w:p w14:paraId="3B629B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143.603,97</w:t>
            </w:r>
          </w:p>
        </w:tc>
      </w:tr>
      <w:tr w:rsidR="005E4DD1" w:rsidRPr="001F5251" w14:paraId="6E852B8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38B29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828C4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109.824,32</w:t>
            </w:r>
          </w:p>
        </w:tc>
        <w:tc>
          <w:tcPr>
            <w:tcW w:w="413" w:type="pct"/>
            <w:tcBorders>
              <w:top w:val="nil"/>
              <w:left w:val="nil"/>
              <w:bottom w:val="single" w:sz="4" w:space="0" w:color="auto"/>
              <w:right w:val="single" w:sz="4" w:space="0" w:color="auto"/>
            </w:tcBorders>
            <w:noWrap/>
            <w:vAlign w:val="bottom"/>
            <w:hideMark/>
          </w:tcPr>
          <w:p w14:paraId="5F163D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108.706,00</w:t>
            </w:r>
          </w:p>
        </w:tc>
        <w:tc>
          <w:tcPr>
            <w:tcW w:w="413" w:type="pct"/>
            <w:tcBorders>
              <w:top w:val="nil"/>
              <w:left w:val="nil"/>
              <w:bottom w:val="single" w:sz="4" w:space="0" w:color="auto"/>
              <w:right w:val="single" w:sz="4" w:space="0" w:color="auto"/>
            </w:tcBorders>
            <w:noWrap/>
            <w:vAlign w:val="bottom"/>
            <w:hideMark/>
          </w:tcPr>
          <w:p w14:paraId="734F20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134.084,00</w:t>
            </w:r>
          </w:p>
        </w:tc>
        <w:tc>
          <w:tcPr>
            <w:tcW w:w="452" w:type="pct"/>
            <w:tcBorders>
              <w:top w:val="nil"/>
              <w:left w:val="nil"/>
              <w:bottom w:val="single" w:sz="4" w:space="0" w:color="auto"/>
              <w:right w:val="single" w:sz="4" w:space="0" w:color="auto"/>
            </w:tcBorders>
            <w:noWrap/>
            <w:vAlign w:val="bottom"/>
            <w:hideMark/>
          </w:tcPr>
          <w:p w14:paraId="3DACD4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140.788,20</w:t>
            </w:r>
          </w:p>
        </w:tc>
        <w:tc>
          <w:tcPr>
            <w:tcW w:w="452" w:type="pct"/>
            <w:tcBorders>
              <w:top w:val="nil"/>
              <w:left w:val="nil"/>
              <w:bottom w:val="single" w:sz="4" w:space="0" w:color="auto"/>
              <w:right w:val="single" w:sz="4" w:space="0" w:color="auto"/>
            </w:tcBorders>
            <w:noWrap/>
            <w:vAlign w:val="bottom"/>
            <w:hideMark/>
          </w:tcPr>
          <w:p w14:paraId="2A648D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143.603,97</w:t>
            </w:r>
          </w:p>
        </w:tc>
      </w:tr>
      <w:tr w:rsidR="005E4DD1" w:rsidRPr="001F5251" w14:paraId="0D8E96B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E2DBA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B10EC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109.824,32</w:t>
            </w:r>
          </w:p>
        </w:tc>
        <w:tc>
          <w:tcPr>
            <w:tcW w:w="413" w:type="pct"/>
            <w:tcBorders>
              <w:top w:val="nil"/>
              <w:left w:val="nil"/>
              <w:bottom w:val="single" w:sz="4" w:space="0" w:color="auto"/>
              <w:right w:val="single" w:sz="4" w:space="0" w:color="auto"/>
            </w:tcBorders>
            <w:noWrap/>
            <w:vAlign w:val="bottom"/>
            <w:hideMark/>
          </w:tcPr>
          <w:p w14:paraId="033DC2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108.706,00</w:t>
            </w:r>
          </w:p>
        </w:tc>
        <w:tc>
          <w:tcPr>
            <w:tcW w:w="413" w:type="pct"/>
            <w:tcBorders>
              <w:top w:val="nil"/>
              <w:left w:val="nil"/>
              <w:bottom w:val="single" w:sz="4" w:space="0" w:color="auto"/>
              <w:right w:val="single" w:sz="4" w:space="0" w:color="auto"/>
            </w:tcBorders>
            <w:noWrap/>
            <w:vAlign w:val="bottom"/>
            <w:hideMark/>
          </w:tcPr>
          <w:p w14:paraId="73648F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134.084,00</w:t>
            </w:r>
          </w:p>
        </w:tc>
        <w:tc>
          <w:tcPr>
            <w:tcW w:w="452" w:type="pct"/>
            <w:tcBorders>
              <w:top w:val="nil"/>
              <w:left w:val="nil"/>
              <w:bottom w:val="single" w:sz="4" w:space="0" w:color="auto"/>
              <w:right w:val="single" w:sz="4" w:space="0" w:color="auto"/>
            </w:tcBorders>
            <w:noWrap/>
            <w:vAlign w:val="bottom"/>
            <w:hideMark/>
          </w:tcPr>
          <w:p w14:paraId="73EA75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140.788,20</w:t>
            </w:r>
          </w:p>
        </w:tc>
        <w:tc>
          <w:tcPr>
            <w:tcW w:w="452" w:type="pct"/>
            <w:tcBorders>
              <w:top w:val="nil"/>
              <w:left w:val="nil"/>
              <w:bottom w:val="single" w:sz="4" w:space="0" w:color="auto"/>
              <w:right w:val="single" w:sz="4" w:space="0" w:color="auto"/>
            </w:tcBorders>
            <w:noWrap/>
            <w:vAlign w:val="bottom"/>
            <w:hideMark/>
          </w:tcPr>
          <w:p w14:paraId="04AA1F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143.603,97</w:t>
            </w:r>
          </w:p>
        </w:tc>
      </w:tr>
      <w:tr w:rsidR="005E4DD1" w:rsidRPr="001F5251" w14:paraId="24D18A2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238433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T100001 NABAVA OPREME</w:t>
            </w:r>
          </w:p>
        </w:tc>
        <w:tc>
          <w:tcPr>
            <w:tcW w:w="413" w:type="pct"/>
            <w:tcBorders>
              <w:top w:val="nil"/>
              <w:left w:val="nil"/>
              <w:bottom w:val="single" w:sz="4" w:space="0" w:color="auto"/>
              <w:right w:val="single" w:sz="4" w:space="0" w:color="auto"/>
            </w:tcBorders>
            <w:shd w:val="clear" w:color="000000" w:fill="CCCCFF"/>
            <w:noWrap/>
            <w:vAlign w:val="bottom"/>
            <w:hideMark/>
          </w:tcPr>
          <w:p w14:paraId="33778E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41.746,19</w:t>
            </w:r>
          </w:p>
        </w:tc>
        <w:tc>
          <w:tcPr>
            <w:tcW w:w="413" w:type="pct"/>
            <w:tcBorders>
              <w:top w:val="nil"/>
              <w:left w:val="nil"/>
              <w:bottom w:val="single" w:sz="4" w:space="0" w:color="auto"/>
              <w:right w:val="single" w:sz="4" w:space="0" w:color="auto"/>
            </w:tcBorders>
            <w:shd w:val="clear" w:color="000000" w:fill="CCCCFF"/>
            <w:noWrap/>
            <w:vAlign w:val="bottom"/>
            <w:hideMark/>
          </w:tcPr>
          <w:p w14:paraId="0C9A89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13.154,00</w:t>
            </w:r>
          </w:p>
        </w:tc>
        <w:tc>
          <w:tcPr>
            <w:tcW w:w="413" w:type="pct"/>
            <w:tcBorders>
              <w:top w:val="nil"/>
              <w:left w:val="nil"/>
              <w:bottom w:val="single" w:sz="4" w:space="0" w:color="auto"/>
              <w:right w:val="single" w:sz="4" w:space="0" w:color="auto"/>
            </w:tcBorders>
            <w:shd w:val="clear" w:color="000000" w:fill="CCCCFF"/>
            <w:noWrap/>
            <w:vAlign w:val="bottom"/>
            <w:hideMark/>
          </w:tcPr>
          <w:p w14:paraId="1F9F53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14.000,00</w:t>
            </w:r>
          </w:p>
        </w:tc>
        <w:tc>
          <w:tcPr>
            <w:tcW w:w="452" w:type="pct"/>
            <w:tcBorders>
              <w:top w:val="nil"/>
              <w:left w:val="nil"/>
              <w:bottom w:val="single" w:sz="4" w:space="0" w:color="auto"/>
              <w:right w:val="single" w:sz="4" w:space="0" w:color="auto"/>
            </w:tcBorders>
            <w:shd w:val="clear" w:color="000000" w:fill="CCCCFF"/>
            <w:noWrap/>
            <w:vAlign w:val="bottom"/>
            <w:hideMark/>
          </w:tcPr>
          <w:p w14:paraId="3E600A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14.700,00</w:t>
            </w:r>
          </w:p>
        </w:tc>
        <w:tc>
          <w:tcPr>
            <w:tcW w:w="452" w:type="pct"/>
            <w:tcBorders>
              <w:top w:val="nil"/>
              <w:left w:val="nil"/>
              <w:bottom w:val="single" w:sz="4" w:space="0" w:color="auto"/>
              <w:right w:val="single" w:sz="4" w:space="0" w:color="auto"/>
            </w:tcBorders>
            <w:shd w:val="clear" w:color="000000" w:fill="CCCCFF"/>
            <w:noWrap/>
            <w:vAlign w:val="bottom"/>
            <w:hideMark/>
          </w:tcPr>
          <w:p w14:paraId="058D9D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14.994,00</w:t>
            </w:r>
          </w:p>
        </w:tc>
      </w:tr>
      <w:tr w:rsidR="005E4DD1" w:rsidRPr="001F5251" w14:paraId="06546E3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5ACBBA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EA6C6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41.746,19</w:t>
            </w:r>
          </w:p>
        </w:tc>
        <w:tc>
          <w:tcPr>
            <w:tcW w:w="413" w:type="pct"/>
            <w:tcBorders>
              <w:top w:val="nil"/>
              <w:left w:val="nil"/>
              <w:bottom w:val="single" w:sz="4" w:space="0" w:color="auto"/>
              <w:right w:val="single" w:sz="4" w:space="0" w:color="auto"/>
            </w:tcBorders>
            <w:shd w:val="clear" w:color="000000" w:fill="FFFF99"/>
            <w:noWrap/>
            <w:vAlign w:val="bottom"/>
            <w:hideMark/>
          </w:tcPr>
          <w:p w14:paraId="7F13A9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13.154,00</w:t>
            </w:r>
          </w:p>
        </w:tc>
        <w:tc>
          <w:tcPr>
            <w:tcW w:w="413" w:type="pct"/>
            <w:tcBorders>
              <w:top w:val="nil"/>
              <w:left w:val="nil"/>
              <w:bottom w:val="single" w:sz="4" w:space="0" w:color="auto"/>
              <w:right w:val="single" w:sz="4" w:space="0" w:color="auto"/>
            </w:tcBorders>
            <w:shd w:val="clear" w:color="000000" w:fill="FFFF99"/>
            <w:noWrap/>
            <w:vAlign w:val="bottom"/>
            <w:hideMark/>
          </w:tcPr>
          <w:p w14:paraId="305D98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1BF1B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9676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C6ACB2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01629C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D4E58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B21E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943F1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14.000,00</w:t>
            </w:r>
          </w:p>
        </w:tc>
        <w:tc>
          <w:tcPr>
            <w:tcW w:w="452" w:type="pct"/>
            <w:tcBorders>
              <w:top w:val="nil"/>
              <w:left w:val="nil"/>
              <w:bottom w:val="single" w:sz="4" w:space="0" w:color="auto"/>
              <w:right w:val="single" w:sz="4" w:space="0" w:color="auto"/>
            </w:tcBorders>
            <w:shd w:val="clear" w:color="000000" w:fill="FFFF99"/>
            <w:noWrap/>
            <w:vAlign w:val="bottom"/>
            <w:hideMark/>
          </w:tcPr>
          <w:p w14:paraId="0E888D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14.700,00</w:t>
            </w:r>
          </w:p>
        </w:tc>
        <w:tc>
          <w:tcPr>
            <w:tcW w:w="452" w:type="pct"/>
            <w:tcBorders>
              <w:top w:val="nil"/>
              <w:left w:val="nil"/>
              <w:bottom w:val="single" w:sz="4" w:space="0" w:color="auto"/>
              <w:right w:val="single" w:sz="4" w:space="0" w:color="auto"/>
            </w:tcBorders>
            <w:shd w:val="clear" w:color="000000" w:fill="FFFF99"/>
            <w:noWrap/>
            <w:vAlign w:val="bottom"/>
            <w:hideMark/>
          </w:tcPr>
          <w:p w14:paraId="27AE7F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14.994,00</w:t>
            </w:r>
          </w:p>
        </w:tc>
      </w:tr>
      <w:tr w:rsidR="005E4DD1" w:rsidRPr="001F5251" w14:paraId="1F90D8D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800303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A45BB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41.746,19</w:t>
            </w:r>
          </w:p>
        </w:tc>
        <w:tc>
          <w:tcPr>
            <w:tcW w:w="413" w:type="pct"/>
            <w:tcBorders>
              <w:top w:val="nil"/>
              <w:left w:val="nil"/>
              <w:bottom w:val="single" w:sz="4" w:space="0" w:color="auto"/>
              <w:right w:val="single" w:sz="4" w:space="0" w:color="auto"/>
            </w:tcBorders>
            <w:noWrap/>
            <w:vAlign w:val="bottom"/>
            <w:hideMark/>
          </w:tcPr>
          <w:p w14:paraId="0033B5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13.154,00</w:t>
            </w:r>
          </w:p>
        </w:tc>
        <w:tc>
          <w:tcPr>
            <w:tcW w:w="413" w:type="pct"/>
            <w:tcBorders>
              <w:top w:val="nil"/>
              <w:left w:val="nil"/>
              <w:bottom w:val="single" w:sz="4" w:space="0" w:color="auto"/>
              <w:right w:val="single" w:sz="4" w:space="0" w:color="auto"/>
            </w:tcBorders>
            <w:noWrap/>
            <w:vAlign w:val="bottom"/>
            <w:hideMark/>
          </w:tcPr>
          <w:p w14:paraId="5AD0D5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14.000,00</w:t>
            </w:r>
          </w:p>
        </w:tc>
        <w:tc>
          <w:tcPr>
            <w:tcW w:w="452" w:type="pct"/>
            <w:tcBorders>
              <w:top w:val="nil"/>
              <w:left w:val="nil"/>
              <w:bottom w:val="single" w:sz="4" w:space="0" w:color="auto"/>
              <w:right w:val="single" w:sz="4" w:space="0" w:color="auto"/>
            </w:tcBorders>
            <w:noWrap/>
            <w:vAlign w:val="bottom"/>
            <w:hideMark/>
          </w:tcPr>
          <w:p w14:paraId="188949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14.700,00</w:t>
            </w:r>
          </w:p>
        </w:tc>
        <w:tc>
          <w:tcPr>
            <w:tcW w:w="452" w:type="pct"/>
            <w:tcBorders>
              <w:top w:val="nil"/>
              <w:left w:val="nil"/>
              <w:bottom w:val="single" w:sz="4" w:space="0" w:color="auto"/>
              <w:right w:val="single" w:sz="4" w:space="0" w:color="auto"/>
            </w:tcBorders>
            <w:noWrap/>
            <w:vAlign w:val="bottom"/>
            <w:hideMark/>
          </w:tcPr>
          <w:p w14:paraId="65D7B6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14.994,00</w:t>
            </w:r>
          </w:p>
        </w:tc>
      </w:tr>
      <w:tr w:rsidR="005E4DD1" w:rsidRPr="001F5251" w14:paraId="5F639CB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2DAB16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6AD490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41.746,19</w:t>
            </w:r>
          </w:p>
        </w:tc>
        <w:tc>
          <w:tcPr>
            <w:tcW w:w="413" w:type="pct"/>
            <w:tcBorders>
              <w:top w:val="nil"/>
              <w:left w:val="nil"/>
              <w:bottom w:val="single" w:sz="4" w:space="0" w:color="auto"/>
              <w:right w:val="single" w:sz="4" w:space="0" w:color="auto"/>
            </w:tcBorders>
            <w:noWrap/>
            <w:vAlign w:val="bottom"/>
            <w:hideMark/>
          </w:tcPr>
          <w:p w14:paraId="77B21D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13.154,00</w:t>
            </w:r>
          </w:p>
        </w:tc>
        <w:tc>
          <w:tcPr>
            <w:tcW w:w="413" w:type="pct"/>
            <w:tcBorders>
              <w:top w:val="nil"/>
              <w:left w:val="nil"/>
              <w:bottom w:val="single" w:sz="4" w:space="0" w:color="auto"/>
              <w:right w:val="single" w:sz="4" w:space="0" w:color="auto"/>
            </w:tcBorders>
            <w:noWrap/>
            <w:vAlign w:val="bottom"/>
            <w:hideMark/>
          </w:tcPr>
          <w:p w14:paraId="073093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14.000,00</w:t>
            </w:r>
          </w:p>
        </w:tc>
        <w:tc>
          <w:tcPr>
            <w:tcW w:w="452" w:type="pct"/>
            <w:tcBorders>
              <w:top w:val="nil"/>
              <w:left w:val="nil"/>
              <w:bottom w:val="single" w:sz="4" w:space="0" w:color="auto"/>
              <w:right w:val="single" w:sz="4" w:space="0" w:color="auto"/>
            </w:tcBorders>
            <w:noWrap/>
            <w:vAlign w:val="bottom"/>
            <w:hideMark/>
          </w:tcPr>
          <w:p w14:paraId="6D93DA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14.700,00</w:t>
            </w:r>
          </w:p>
        </w:tc>
        <w:tc>
          <w:tcPr>
            <w:tcW w:w="452" w:type="pct"/>
            <w:tcBorders>
              <w:top w:val="nil"/>
              <w:left w:val="nil"/>
              <w:bottom w:val="single" w:sz="4" w:space="0" w:color="auto"/>
              <w:right w:val="single" w:sz="4" w:space="0" w:color="auto"/>
            </w:tcBorders>
            <w:noWrap/>
            <w:vAlign w:val="bottom"/>
            <w:hideMark/>
          </w:tcPr>
          <w:p w14:paraId="5C3E5C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14.994,00</w:t>
            </w:r>
          </w:p>
        </w:tc>
      </w:tr>
      <w:tr w:rsidR="005E4DD1" w:rsidRPr="001F5251" w14:paraId="6A4C06A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B80EFC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T100002 WIFI4EU</w:t>
            </w:r>
          </w:p>
        </w:tc>
        <w:tc>
          <w:tcPr>
            <w:tcW w:w="413" w:type="pct"/>
            <w:tcBorders>
              <w:top w:val="nil"/>
              <w:left w:val="nil"/>
              <w:bottom w:val="single" w:sz="4" w:space="0" w:color="auto"/>
              <w:right w:val="single" w:sz="4" w:space="0" w:color="auto"/>
            </w:tcBorders>
            <w:shd w:val="clear" w:color="000000" w:fill="CCCCFF"/>
            <w:noWrap/>
            <w:vAlign w:val="bottom"/>
            <w:hideMark/>
          </w:tcPr>
          <w:p w14:paraId="6C7C6F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3.366,38</w:t>
            </w:r>
          </w:p>
        </w:tc>
        <w:tc>
          <w:tcPr>
            <w:tcW w:w="413" w:type="pct"/>
            <w:tcBorders>
              <w:top w:val="nil"/>
              <w:left w:val="nil"/>
              <w:bottom w:val="single" w:sz="4" w:space="0" w:color="auto"/>
              <w:right w:val="single" w:sz="4" w:space="0" w:color="auto"/>
            </w:tcBorders>
            <w:shd w:val="clear" w:color="000000" w:fill="CCCCFF"/>
            <w:noWrap/>
            <w:vAlign w:val="bottom"/>
            <w:hideMark/>
          </w:tcPr>
          <w:p w14:paraId="7CDFAD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7.500,00</w:t>
            </w:r>
          </w:p>
        </w:tc>
        <w:tc>
          <w:tcPr>
            <w:tcW w:w="413" w:type="pct"/>
            <w:tcBorders>
              <w:top w:val="nil"/>
              <w:left w:val="nil"/>
              <w:bottom w:val="single" w:sz="4" w:space="0" w:color="auto"/>
              <w:right w:val="single" w:sz="4" w:space="0" w:color="auto"/>
            </w:tcBorders>
            <w:shd w:val="clear" w:color="000000" w:fill="CCCCFF"/>
            <w:noWrap/>
            <w:vAlign w:val="bottom"/>
            <w:hideMark/>
          </w:tcPr>
          <w:p w14:paraId="2C0AE5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CCCCFF"/>
            <w:noWrap/>
            <w:vAlign w:val="bottom"/>
            <w:hideMark/>
          </w:tcPr>
          <w:p w14:paraId="390633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CCCCFF"/>
            <w:noWrap/>
            <w:vAlign w:val="bottom"/>
            <w:hideMark/>
          </w:tcPr>
          <w:p w14:paraId="3DE08B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0AF2576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1A8D33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4BAEF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3.366,38</w:t>
            </w:r>
          </w:p>
        </w:tc>
        <w:tc>
          <w:tcPr>
            <w:tcW w:w="413" w:type="pct"/>
            <w:tcBorders>
              <w:top w:val="nil"/>
              <w:left w:val="nil"/>
              <w:bottom w:val="single" w:sz="4" w:space="0" w:color="auto"/>
              <w:right w:val="single" w:sz="4" w:space="0" w:color="auto"/>
            </w:tcBorders>
            <w:shd w:val="clear" w:color="000000" w:fill="FFFF99"/>
            <w:noWrap/>
            <w:vAlign w:val="bottom"/>
            <w:hideMark/>
          </w:tcPr>
          <w:p w14:paraId="527FB5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7.500,00</w:t>
            </w:r>
          </w:p>
        </w:tc>
        <w:tc>
          <w:tcPr>
            <w:tcW w:w="413" w:type="pct"/>
            <w:tcBorders>
              <w:top w:val="nil"/>
              <w:left w:val="nil"/>
              <w:bottom w:val="single" w:sz="4" w:space="0" w:color="auto"/>
              <w:right w:val="single" w:sz="4" w:space="0" w:color="auto"/>
            </w:tcBorders>
            <w:shd w:val="clear" w:color="000000" w:fill="FFFF99"/>
            <w:noWrap/>
            <w:vAlign w:val="bottom"/>
            <w:hideMark/>
          </w:tcPr>
          <w:p w14:paraId="087383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96A0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9E32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6FDBE9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E1056C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3DCC4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75987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B4F6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6969B2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16EE17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605DA02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F84D13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55AED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3.366,38</w:t>
            </w:r>
          </w:p>
        </w:tc>
        <w:tc>
          <w:tcPr>
            <w:tcW w:w="413" w:type="pct"/>
            <w:tcBorders>
              <w:top w:val="nil"/>
              <w:left w:val="nil"/>
              <w:bottom w:val="single" w:sz="4" w:space="0" w:color="auto"/>
              <w:right w:val="single" w:sz="4" w:space="0" w:color="auto"/>
            </w:tcBorders>
            <w:noWrap/>
            <w:vAlign w:val="bottom"/>
            <w:hideMark/>
          </w:tcPr>
          <w:p w14:paraId="3C4B46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7.500,00</w:t>
            </w:r>
          </w:p>
        </w:tc>
        <w:tc>
          <w:tcPr>
            <w:tcW w:w="413" w:type="pct"/>
            <w:tcBorders>
              <w:top w:val="nil"/>
              <w:left w:val="nil"/>
              <w:bottom w:val="single" w:sz="4" w:space="0" w:color="auto"/>
              <w:right w:val="single" w:sz="4" w:space="0" w:color="auto"/>
            </w:tcBorders>
            <w:noWrap/>
            <w:vAlign w:val="bottom"/>
            <w:hideMark/>
          </w:tcPr>
          <w:p w14:paraId="2EE414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7EEA93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083124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0CBC9CB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2D6675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64746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3.366,38</w:t>
            </w:r>
          </w:p>
        </w:tc>
        <w:tc>
          <w:tcPr>
            <w:tcW w:w="413" w:type="pct"/>
            <w:tcBorders>
              <w:top w:val="nil"/>
              <w:left w:val="nil"/>
              <w:bottom w:val="single" w:sz="4" w:space="0" w:color="auto"/>
              <w:right w:val="single" w:sz="4" w:space="0" w:color="auto"/>
            </w:tcBorders>
            <w:noWrap/>
            <w:vAlign w:val="bottom"/>
            <w:hideMark/>
          </w:tcPr>
          <w:p w14:paraId="276E4A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7.500,00</w:t>
            </w:r>
          </w:p>
        </w:tc>
        <w:tc>
          <w:tcPr>
            <w:tcW w:w="413" w:type="pct"/>
            <w:tcBorders>
              <w:top w:val="nil"/>
              <w:left w:val="nil"/>
              <w:bottom w:val="single" w:sz="4" w:space="0" w:color="auto"/>
              <w:right w:val="single" w:sz="4" w:space="0" w:color="auto"/>
            </w:tcBorders>
            <w:noWrap/>
            <w:vAlign w:val="bottom"/>
            <w:hideMark/>
          </w:tcPr>
          <w:p w14:paraId="4D2E60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074596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13BB1F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4FA3B23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AD55EF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1024 ORGANIZIRANJE I PROVOĐENJE ZAŠTITE I SPAŠAVANJA</w:t>
            </w:r>
          </w:p>
        </w:tc>
        <w:tc>
          <w:tcPr>
            <w:tcW w:w="413" w:type="pct"/>
            <w:tcBorders>
              <w:top w:val="nil"/>
              <w:left w:val="nil"/>
              <w:bottom w:val="single" w:sz="4" w:space="0" w:color="auto"/>
              <w:right w:val="single" w:sz="4" w:space="0" w:color="auto"/>
            </w:tcBorders>
            <w:shd w:val="clear" w:color="000000" w:fill="9999FF"/>
            <w:noWrap/>
            <w:vAlign w:val="bottom"/>
            <w:hideMark/>
          </w:tcPr>
          <w:p w14:paraId="26A909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354.153,68</w:t>
            </w:r>
          </w:p>
        </w:tc>
        <w:tc>
          <w:tcPr>
            <w:tcW w:w="413" w:type="pct"/>
            <w:tcBorders>
              <w:top w:val="nil"/>
              <w:left w:val="nil"/>
              <w:bottom w:val="single" w:sz="4" w:space="0" w:color="auto"/>
              <w:right w:val="single" w:sz="4" w:space="0" w:color="auto"/>
            </w:tcBorders>
            <w:shd w:val="clear" w:color="000000" w:fill="9999FF"/>
            <w:noWrap/>
            <w:vAlign w:val="bottom"/>
            <w:hideMark/>
          </w:tcPr>
          <w:p w14:paraId="3DEF1E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327.315,00</w:t>
            </w:r>
          </w:p>
        </w:tc>
        <w:tc>
          <w:tcPr>
            <w:tcW w:w="413" w:type="pct"/>
            <w:tcBorders>
              <w:top w:val="nil"/>
              <w:left w:val="nil"/>
              <w:bottom w:val="single" w:sz="4" w:space="0" w:color="auto"/>
              <w:right w:val="single" w:sz="4" w:space="0" w:color="auto"/>
            </w:tcBorders>
            <w:shd w:val="clear" w:color="000000" w:fill="9999FF"/>
            <w:noWrap/>
            <w:vAlign w:val="bottom"/>
            <w:hideMark/>
          </w:tcPr>
          <w:p w14:paraId="197A4D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384.284,00</w:t>
            </w:r>
          </w:p>
        </w:tc>
        <w:tc>
          <w:tcPr>
            <w:tcW w:w="452" w:type="pct"/>
            <w:tcBorders>
              <w:top w:val="nil"/>
              <w:left w:val="nil"/>
              <w:bottom w:val="single" w:sz="4" w:space="0" w:color="auto"/>
              <w:right w:val="single" w:sz="4" w:space="0" w:color="auto"/>
            </w:tcBorders>
            <w:shd w:val="clear" w:color="000000" w:fill="9999FF"/>
            <w:noWrap/>
            <w:vAlign w:val="bottom"/>
            <w:hideMark/>
          </w:tcPr>
          <w:p w14:paraId="03F0FE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403.498,20</w:t>
            </w:r>
          </w:p>
        </w:tc>
        <w:tc>
          <w:tcPr>
            <w:tcW w:w="452" w:type="pct"/>
            <w:tcBorders>
              <w:top w:val="nil"/>
              <w:left w:val="nil"/>
              <w:bottom w:val="single" w:sz="4" w:space="0" w:color="auto"/>
              <w:right w:val="single" w:sz="4" w:space="0" w:color="auto"/>
            </w:tcBorders>
            <w:shd w:val="clear" w:color="000000" w:fill="9999FF"/>
            <w:noWrap/>
            <w:vAlign w:val="bottom"/>
            <w:hideMark/>
          </w:tcPr>
          <w:p w14:paraId="4F6779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411.568,16</w:t>
            </w:r>
          </w:p>
        </w:tc>
      </w:tr>
      <w:tr w:rsidR="005E4DD1" w:rsidRPr="001F5251" w14:paraId="6F8EF02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5F8CEA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A100007 OSIGURAVANJE MATERIJALNIH UVJETA ZA MUP</w:t>
            </w:r>
          </w:p>
        </w:tc>
        <w:tc>
          <w:tcPr>
            <w:tcW w:w="413" w:type="pct"/>
            <w:tcBorders>
              <w:top w:val="nil"/>
              <w:left w:val="nil"/>
              <w:bottom w:val="single" w:sz="4" w:space="0" w:color="auto"/>
              <w:right w:val="single" w:sz="4" w:space="0" w:color="auto"/>
            </w:tcBorders>
            <w:shd w:val="clear" w:color="000000" w:fill="CCCCFF"/>
            <w:noWrap/>
            <w:vAlign w:val="bottom"/>
            <w:hideMark/>
          </w:tcPr>
          <w:p w14:paraId="451BF0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3.339,34</w:t>
            </w:r>
          </w:p>
        </w:tc>
        <w:tc>
          <w:tcPr>
            <w:tcW w:w="413" w:type="pct"/>
            <w:tcBorders>
              <w:top w:val="nil"/>
              <w:left w:val="nil"/>
              <w:bottom w:val="single" w:sz="4" w:space="0" w:color="auto"/>
              <w:right w:val="single" w:sz="4" w:space="0" w:color="auto"/>
            </w:tcBorders>
            <w:shd w:val="clear" w:color="000000" w:fill="CCCCFF"/>
            <w:noWrap/>
            <w:vAlign w:val="bottom"/>
            <w:hideMark/>
          </w:tcPr>
          <w:p w14:paraId="5BF380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CCCCFF"/>
            <w:noWrap/>
            <w:vAlign w:val="bottom"/>
            <w:hideMark/>
          </w:tcPr>
          <w:p w14:paraId="2784A7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CCCCFF"/>
            <w:noWrap/>
            <w:vAlign w:val="bottom"/>
            <w:hideMark/>
          </w:tcPr>
          <w:p w14:paraId="2715E5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CCCCFF"/>
            <w:noWrap/>
            <w:vAlign w:val="bottom"/>
            <w:hideMark/>
          </w:tcPr>
          <w:p w14:paraId="0E084D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722BA8A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9A0637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91558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3.339,34</w:t>
            </w:r>
          </w:p>
        </w:tc>
        <w:tc>
          <w:tcPr>
            <w:tcW w:w="413" w:type="pct"/>
            <w:tcBorders>
              <w:top w:val="nil"/>
              <w:left w:val="nil"/>
              <w:bottom w:val="single" w:sz="4" w:space="0" w:color="auto"/>
              <w:right w:val="single" w:sz="4" w:space="0" w:color="auto"/>
            </w:tcBorders>
            <w:shd w:val="clear" w:color="000000" w:fill="FFFF99"/>
            <w:noWrap/>
            <w:vAlign w:val="bottom"/>
            <w:hideMark/>
          </w:tcPr>
          <w:p w14:paraId="43041D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FFFF99"/>
            <w:noWrap/>
            <w:vAlign w:val="bottom"/>
            <w:hideMark/>
          </w:tcPr>
          <w:p w14:paraId="0FE7FE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0A6D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26F2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843CF8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FF1FF9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1E6ED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245B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4C93E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776EDC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731503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23851F0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C7C0A7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DAB1E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3.339,34</w:t>
            </w:r>
          </w:p>
        </w:tc>
        <w:tc>
          <w:tcPr>
            <w:tcW w:w="413" w:type="pct"/>
            <w:tcBorders>
              <w:top w:val="nil"/>
              <w:left w:val="nil"/>
              <w:bottom w:val="single" w:sz="4" w:space="0" w:color="auto"/>
              <w:right w:val="single" w:sz="4" w:space="0" w:color="auto"/>
            </w:tcBorders>
            <w:noWrap/>
            <w:vAlign w:val="bottom"/>
            <w:hideMark/>
          </w:tcPr>
          <w:p w14:paraId="18C1AE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594F18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4A5C3D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4FA261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09B71A6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5047AA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7E339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3.339,34</w:t>
            </w:r>
          </w:p>
        </w:tc>
        <w:tc>
          <w:tcPr>
            <w:tcW w:w="413" w:type="pct"/>
            <w:tcBorders>
              <w:top w:val="nil"/>
              <w:left w:val="nil"/>
              <w:bottom w:val="single" w:sz="4" w:space="0" w:color="auto"/>
              <w:right w:val="single" w:sz="4" w:space="0" w:color="auto"/>
            </w:tcBorders>
            <w:noWrap/>
            <w:vAlign w:val="bottom"/>
            <w:hideMark/>
          </w:tcPr>
          <w:p w14:paraId="4333303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1DCC86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4A5151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2C9FCE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76513AC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07CB60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A100083 FINANCIRANJE DJELATNOSTI VATROGASTVA</w:t>
            </w:r>
          </w:p>
        </w:tc>
        <w:tc>
          <w:tcPr>
            <w:tcW w:w="413" w:type="pct"/>
            <w:tcBorders>
              <w:top w:val="nil"/>
              <w:left w:val="nil"/>
              <w:bottom w:val="single" w:sz="4" w:space="0" w:color="auto"/>
              <w:right w:val="single" w:sz="4" w:space="0" w:color="auto"/>
            </w:tcBorders>
            <w:shd w:val="clear" w:color="000000" w:fill="CCCCFF"/>
            <w:noWrap/>
            <w:vAlign w:val="bottom"/>
            <w:hideMark/>
          </w:tcPr>
          <w:p w14:paraId="5B5F6D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348.924,84</w:t>
            </w:r>
          </w:p>
        </w:tc>
        <w:tc>
          <w:tcPr>
            <w:tcW w:w="413" w:type="pct"/>
            <w:tcBorders>
              <w:top w:val="nil"/>
              <w:left w:val="nil"/>
              <w:bottom w:val="single" w:sz="4" w:space="0" w:color="auto"/>
              <w:right w:val="single" w:sz="4" w:space="0" w:color="auto"/>
            </w:tcBorders>
            <w:shd w:val="clear" w:color="000000" w:fill="CCCCFF"/>
            <w:noWrap/>
            <w:vAlign w:val="bottom"/>
            <w:hideMark/>
          </w:tcPr>
          <w:p w14:paraId="770059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317.815,00</w:t>
            </w:r>
          </w:p>
        </w:tc>
        <w:tc>
          <w:tcPr>
            <w:tcW w:w="413" w:type="pct"/>
            <w:tcBorders>
              <w:top w:val="nil"/>
              <w:left w:val="nil"/>
              <w:bottom w:val="single" w:sz="4" w:space="0" w:color="auto"/>
              <w:right w:val="single" w:sz="4" w:space="0" w:color="auto"/>
            </w:tcBorders>
            <w:shd w:val="clear" w:color="000000" w:fill="CCCCFF"/>
            <w:noWrap/>
            <w:vAlign w:val="bottom"/>
            <w:hideMark/>
          </w:tcPr>
          <w:p w14:paraId="637085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375.284,00</w:t>
            </w:r>
          </w:p>
        </w:tc>
        <w:tc>
          <w:tcPr>
            <w:tcW w:w="452" w:type="pct"/>
            <w:tcBorders>
              <w:top w:val="nil"/>
              <w:left w:val="nil"/>
              <w:bottom w:val="single" w:sz="4" w:space="0" w:color="auto"/>
              <w:right w:val="single" w:sz="4" w:space="0" w:color="auto"/>
            </w:tcBorders>
            <w:shd w:val="clear" w:color="000000" w:fill="CCCCFF"/>
            <w:noWrap/>
            <w:vAlign w:val="bottom"/>
            <w:hideMark/>
          </w:tcPr>
          <w:p w14:paraId="6EC5D9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394.048,20</w:t>
            </w:r>
          </w:p>
        </w:tc>
        <w:tc>
          <w:tcPr>
            <w:tcW w:w="452" w:type="pct"/>
            <w:tcBorders>
              <w:top w:val="nil"/>
              <w:left w:val="nil"/>
              <w:bottom w:val="single" w:sz="4" w:space="0" w:color="auto"/>
              <w:right w:val="single" w:sz="4" w:space="0" w:color="auto"/>
            </w:tcBorders>
            <w:shd w:val="clear" w:color="000000" w:fill="CCCCFF"/>
            <w:noWrap/>
            <w:vAlign w:val="bottom"/>
            <w:hideMark/>
          </w:tcPr>
          <w:p w14:paraId="37453D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401.929,16</w:t>
            </w:r>
          </w:p>
        </w:tc>
      </w:tr>
      <w:tr w:rsidR="005E4DD1" w:rsidRPr="001F5251" w14:paraId="7ED00DD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549FF5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2D5E5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348.924,84</w:t>
            </w:r>
          </w:p>
        </w:tc>
        <w:tc>
          <w:tcPr>
            <w:tcW w:w="413" w:type="pct"/>
            <w:tcBorders>
              <w:top w:val="nil"/>
              <w:left w:val="nil"/>
              <w:bottom w:val="single" w:sz="4" w:space="0" w:color="auto"/>
              <w:right w:val="single" w:sz="4" w:space="0" w:color="auto"/>
            </w:tcBorders>
            <w:shd w:val="clear" w:color="000000" w:fill="FFFF99"/>
            <w:noWrap/>
            <w:vAlign w:val="bottom"/>
            <w:hideMark/>
          </w:tcPr>
          <w:p w14:paraId="02DBF0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317.815,00</w:t>
            </w:r>
          </w:p>
        </w:tc>
        <w:tc>
          <w:tcPr>
            <w:tcW w:w="413" w:type="pct"/>
            <w:tcBorders>
              <w:top w:val="nil"/>
              <w:left w:val="nil"/>
              <w:bottom w:val="single" w:sz="4" w:space="0" w:color="auto"/>
              <w:right w:val="single" w:sz="4" w:space="0" w:color="auto"/>
            </w:tcBorders>
            <w:shd w:val="clear" w:color="000000" w:fill="FFFF99"/>
            <w:noWrap/>
            <w:vAlign w:val="bottom"/>
            <w:hideMark/>
          </w:tcPr>
          <w:p w14:paraId="4AA96B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866D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2D24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34714B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EAF8A4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F58C7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BDE97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55CE3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375.284,00</w:t>
            </w:r>
          </w:p>
        </w:tc>
        <w:tc>
          <w:tcPr>
            <w:tcW w:w="452" w:type="pct"/>
            <w:tcBorders>
              <w:top w:val="nil"/>
              <w:left w:val="nil"/>
              <w:bottom w:val="single" w:sz="4" w:space="0" w:color="auto"/>
              <w:right w:val="single" w:sz="4" w:space="0" w:color="auto"/>
            </w:tcBorders>
            <w:shd w:val="clear" w:color="000000" w:fill="FFFF99"/>
            <w:noWrap/>
            <w:vAlign w:val="bottom"/>
            <w:hideMark/>
          </w:tcPr>
          <w:p w14:paraId="079014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394.048,20</w:t>
            </w:r>
          </w:p>
        </w:tc>
        <w:tc>
          <w:tcPr>
            <w:tcW w:w="452" w:type="pct"/>
            <w:tcBorders>
              <w:top w:val="nil"/>
              <w:left w:val="nil"/>
              <w:bottom w:val="single" w:sz="4" w:space="0" w:color="auto"/>
              <w:right w:val="single" w:sz="4" w:space="0" w:color="auto"/>
            </w:tcBorders>
            <w:shd w:val="clear" w:color="000000" w:fill="FFFF99"/>
            <w:noWrap/>
            <w:vAlign w:val="bottom"/>
            <w:hideMark/>
          </w:tcPr>
          <w:p w14:paraId="3D71D6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401.929,16</w:t>
            </w:r>
          </w:p>
        </w:tc>
      </w:tr>
      <w:tr w:rsidR="005E4DD1" w:rsidRPr="001F5251" w14:paraId="1A81C44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F3132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03211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348.924,84</w:t>
            </w:r>
          </w:p>
        </w:tc>
        <w:tc>
          <w:tcPr>
            <w:tcW w:w="413" w:type="pct"/>
            <w:tcBorders>
              <w:top w:val="nil"/>
              <w:left w:val="nil"/>
              <w:bottom w:val="single" w:sz="4" w:space="0" w:color="auto"/>
              <w:right w:val="single" w:sz="4" w:space="0" w:color="auto"/>
            </w:tcBorders>
            <w:noWrap/>
            <w:vAlign w:val="bottom"/>
            <w:hideMark/>
          </w:tcPr>
          <w:p w14:paraId="2BCEFD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317.815,00</w:t>
            </w:r>
          </w:p>
        </w:tc>
        <w:tc>
          <w:tcPr>
            <w:tcW w:w="413" w:type="pct"/>
            <w:tcBorders>
              <w:top w:val="nil"/>
              <w:left w:val="nil"/>
              <w:bottom w:val="single" w:sz="4" w:space="0" w:color="auto"/>
              <w:right w:val="single" w:sz="4" w:space="0" w:color="auto"/>
            </w:tcBorders>
            <w:noWrap/>
            <w:vAlign w:val="bottom"/>
            <w:hideMark/>
          </w:tcPr>
          <w:p w14:paraId="3EE411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375.284,00</w:t>
            </w:r>
          </w:p>
        </w:tc>
        <w:tc>
          <w:tcPr>
            <w:tcW w:w="452" w:type="pct"/>
            <w:tcBorders>
              <w:top w:val="nil"/>
              <w:left w:val="nil"/>
              <w:bottom w:val="single" w:sz="4" w:space="0" w:color="auto"/>
              <w:right w:val="single" w:sz="4" w:space="0" w:color="auto"/>
            </w:tcBorders>
            <w:noWrap/>
            <w:vAlign w:val="bottom"/>
            <w:hideMark/>
          </w:tcPr>
          <w:p w14:paraId="4E7E69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394.048,20</w:t>
            </w:r>
          </w:p>
        </w:tc>
        <w:tc>
          <w:tcPr>
            <w:tcW w:w="452" w:type="pct"/>
            <w:tcBorders>
              <w:top w:val="nil"/>
              <w:left w:val="nil"/>
              <w:bottom w:val="single" w:sz="4" w:space="0" w:color="auto"/>
              <w:right w:val="single" w:sz="4" w:space="0" w:color="auto"/>
            </w:tcBorders>
            <w:noWrap/>
            <w:vAlign w:val="bottom"/>
            <w:hideMark/>
          </w:tcPr>
          <w:p w14:paraId="629F76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401.929,16</w:t>
            </w:r>
          </w:p>
        </w:tc>
      </w:tr>
      <w:tr w:rsidR="005E4DD1" w:rsidRPr="001F5251" w14:paraId="1000215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5441B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5E6A0C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269.237,70</w:t>
            </w:r>
          </w:p>
        </w:tc>
        <w:tc>
          <w:tcPr>
            <w:tcW w:w="413" w:type="pct"/>
            <w:tcBorders>
              <w:top w:val="nil"/>
              <w:left w:val="nil"/>
              <w:bottom w:val="single" w:sz="4" w:space="0" w:color="auto"/>
              <w:right w:val="single" w:sz="4" w:space="0" w:color="auto"/>
            </w:tcBorders>
            <w:noWrap/>
            <w:vAlign w:val="bottom"/>
            <w:hideMark/>
          </w:tcPr>
          <w:p w14:paraId="257B0A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233.982,00</w:t>
            </w:r>
          </w:p>
        </w:tc>
        <w:tc>
          <w:tcPr>
            <w:tcW w:w="413" w:type="pct"/>
            <w:tcBorders>
              <w:top w:val="nil"/>
              <w:left w:val="nil"/>
              <w:bottom w:val="single" w:sz="4" w:space="0" w:color="auto"/>
              <w:right w:val="single" w:sz="4" w:space="0" w:color="auto"/>
            </w:tcBorders>
            <w:noWrap/>
            <w:vAlign w:val="bottom"/>
            <w:hideMark/>
          </w:tcPr>
          <w:p w14:paraId="7C5D99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283.982,00</w:t>
            </w:r>
          </w:p>
        </w:tc>
        <w:tc>
          <w:tcPr>
            <w:tcW w:w="452" w:type="pct"/>
            <w:tcBorders>
              <w:top w:val="nil"/>
              <w:left w:val="nil"/>
              <w:bottom w:val="single" w:sz="4" w:space="0" w:color="auto"/>
              <w:right w:val="single" w:sz="4" w:space="0" w:color="auto"/>
            </w:tcBorders>
            <w:noWrap/>
            <w:vAlign w:val="bottom"/>
            <w:hideMark/>
          </w:tcPr>
          <w:p w14:paraId="2DD8B6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298.181,10</w:t>
            </w:r>
          </w:p>
        </w:tc>
        <w:tc>
          <w:tcPr>
            <w:tcW w:w="452" w:type="pct"/>
            <w:tcBorders>
              <w:top w:val="nil"/>
              <w:left w:val="nil"/>
              <w:bottom w:val="single" w:sz="4" w:space="0" w:color="auto"/>
              <w:right w:val="single" w:sz="4" w:space="0" w:color="auto"/>
            </w:tcBorders>
            <w:noWrap/>
            <w:vAlign w:val="bottom"/>
            <w:hideMark/>
          </w:tcPr>
          <w:p w14:paraId="6DDB45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304.144,72</w:t>
            </w:r>
          </w:p>
        </w:tc>
      </w:tr>
      <w:tr w:rsidR="005E4DD1" w:rsidRPr="001F5251" w14:paraId="4D35FD3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00B5DC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7F1928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79.687,14</w:t>
            </w:r>
          </w:p>
        </w:tc>
        <w:tc>
          <w:tcPr>
            <w:tcW w:w="413" w:type="pct"/>
            <w:tcBorders>
              <w:top w:val="nil"/>
              <w:left w:val="nil"/>
              <w:bottom w:val="single" w:sz="4" w:space="0" w:color="auto"/>
              <w:right w:val="single" w:sz="4" w:space="0" w:color="auto"/>
            </w:tcBorders>
            <w:noWrap/>
            <w:vAlign w:val="bottom"/>
            <w:hideMark/>
          </w:tcPr>
          <w:p w14:paraId="03388F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83.833,00</w:t>
            </w:r>
          </w:p>
        </w:tc>
        <w:tc>
          <w:tcPr>
            <w:tcW w:w="413" w:type="pct"/>
            <w:tcBorders>
              <w:top w:val="nil"/>
              <w:left w:val="nil"/>
              <w:bottom w:val="single" w:sz="4" w:space="0" w:color="auto"/>
              <w:right w:val="single" w:sz="4" w:space="0" w:color="auto"/>
            </w:tcBorders>
            <w:noWrap/>
            <w:vAlign w:val="bottom"/>
            <w:hideMark/>
          </w:tcPr>
          <w:p w14:paraId="2BDB0C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91.302,00</w:t>
            </w:r>
          </w:p>
        </w:tc>
        <w:tc>
          <w:tcPr>
            <w:tcW w:w="452" w:type="pct"/>
            <w:tcBorders>
              <w:top w:val="nil"/>
              <w:left w:val="nil"/>
              <w:bottom w:val="single" w:sz="4" w:space="0" w:color="auto"/>
              <w:right w:val="single" w:sz="4" w:space="0" w:color="auto"/>
            </w:tcBorders>
            <w:noWrap/>
            <w:vAlign w:val="bottom"/>
            <w:hideMark/>
          </w:tcPr>
          <w:p w14:paraId="0D68E9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95.867,10</w:t>
            </w:r>
          </w:p>
        </w:tc>
        <w:tc>
          <w:tcPr>
            <w:tcW w:w="452" w:type="pct"/>
            <w:tcBorders>
              <w:top w:val="nil"/>
              <w:left w:val="nil"/>
              <w:bottom w:val="single" w:sz="4" w:space="0" w:color="auto"/>
              <w:right w:val="single" w:sz="4" w:space="0" w:color="auto"/>
            </w:tcBorders>
            <w:noWrap/>
            <w:vAlign w:val="bottom"/>
            <w:hideMark/>
          </w:tcPr>
          <w:p w14:paraId="0CE1CB0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97.784,44</w:t>
            </w:r>
          </w:p>
        </w:tc>
      </w:tr>
      <w:tr w:rsidR="005E4DD1" w:rsidRPr="001F5251" w14:paraId="7A0D34F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B41147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A100084 FINANCIRANJE DJELATNOSTI CIVILNE ZAŠTITE I </w:t>
            </w:r>
            <w:proofErr w:type="spellStart"/>
            <w:r w:rsidRPr="001F5251">
              <w:rPr>
                <w:rFonts w:ascii="Arial" w:eastAsia="Times New Roman" w:hAnsi="Arial" w:cs="Arial"/>
                <w:color w:val="000000"/>
                <w:sz w:val="19"/>
                <w:szCs w:val="19"/>
                <w:lang w:eastAsia="hr-HR"/>
              </w:rPr>
              <w:t>HGSS</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7ABB8E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1.889,50</w:t>
            </w:r>
          </w:p>
        </w:tc>
        <w:tc>
          <w:tcPr>
            <w:tcW w:w="413" w:type="pct"/>
            <w:tcBorders>
              <w:top w:val="nil"/>
              <w:left w:val="nil"/>
              <w:bottom w:val="single" w:sz="4" w:space="0" w:color="auto"/>
              <w:right w:val="single" w:sz="4" w:space="0" w:color="auto"/>
            </w:tcBorders>
            <w:shd w:val="clear" w:color="000000" w:fill="CCCCFF"/>
            <w:noWrap/>
            <w:vAlign w:val="bottom"/>
            <w:hideMark/>
          </w:tcPr>
          <w:p w14:paraId="0849FF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w:t>
            </w:r>
          </w:p>
        </w:tc>
        <w:tc>
          <w:tcPr>
            <w:tcW w:w="413" w:type="pct"/>
            <w:tcBorders>
              <w:top w:val="nil"/>
              <w:left w:val="nil"/>
              <w:bottom w:val="single" w:sz="4" w:space="0" w:color="auto"/>
              <w:right w:val="single" w:sz="4" w:space="0" w:color="auto"/>
            </w:tcBorders>
            <w:shd w:val="clear" w:color="000000" w:fill="CCCCFF"/>
            <w:noWrap/>
            <w:vAlign w:val="bottom"/>
            <w:hideMark/>
          </w:tcPr>
          <w:p w14:paraId="19DBE9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w:t>
            </w:r>
          </w:p>
        </w:tc>
        <w:tc>
          <w:tcPr>
            <w:tcW w:w="452" w:type="pct"/>
            <w:tcBorders>
              <w:top w:val="nil"/>
              <w:left w:val="nil"/>
              <w:bottom w:val="single" w:sz="4" w:space="0" w:color="auto"/>
              <w:right w:val="single" w:sz="4" w:space="0" w:color="auto"/>
            </w:tcBorders>
            <w:shd w:val="clear" w:color="000000" w:fill="CCCCFF"/>
            <w:noWrap/>
            <w:vAlign w:val="bottom"/>
            <w:hideMark/>
          </w:tcPr>
          <w:p w14:paraId="24A08E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4.200,00</w:t>
            </w:r>
          </w:p>
        </w:tc>
        <w:tc>
          <w:tcPr>
            <w:tcW w:w="452" w:type="pct"/>
            <w:tcBorders>
              <w:top w:val="nil"/>
              <w:left w:val="nil"/>
              <w:bottom w:val="single" w:sz="4" w:space="0" w:color="auto"/>
              <w:right w:val="single" w:sz="4" w:space="0" w:color="auto"/>
            </w:tcBorders>
            <w:shd w:val="clear" w:color="000000" w:fill="CCCCFF"/>
            <w:noWrap/>
            <w:vAlign w:val="bottom"/>
            <w:hideMark/>
          </w:tcPr>
          <w:p w14:paraId="3E8E74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4.284,00</w:t>
            </w:r>
          </w:p>
        </w:tc>
      </w:tr>
      <w:tr w:rsidR="005E4DD1" w:rsidRPr="001F5251" w14:paraId="1DE84EF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7B724B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808EA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1.889,50</w:t>
            </w:r>
          </w:p>
        </w:tc>
        <w:tc>
          <w:tcPr>
            <w:tcW w:w="413" w:type="pct"/>
            <w:tcBorders>
              <w:top w:val="nil"/>
              <w:left w:val="nil"/>
              <w:bottom w:val="single" w:sz="4" w:space="0" w:color="auto"/>
              <w:right w:val="single" w:sz="4" w:space="0" w:color="auto"/>
            </w:tcBorders>
            <w:shd w:val="clear" w:color="000000" w:fill="FFFF99"/>
            <w:noWrap/>
            <w:vAlign w:val="bottom"/>
            <w:hideMark/>
          </w:tcPr>
          <w:p w14:paraId="0923D4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w:t>
            </w:r>
          </w:p>
        </w:tc>
        <w:tc>
          <w:tcPr>
            <w:tcW w:w="413" w:type="pct"/>
            <w:tcBorders>
              <w:top w:val="nil"/>
              <w:left w:val="nil"/>
              <w:bottom w:val="single" w:sz="4" w:space="0" w:color="auto"/>
              <w:right w:val="single" w:sz="4" w:space="0" w:color="auto"/>
            </w:tcBorders>
            <w:shd w:val="clear" w:color="000000" w:fill="FFFF99"/>
            <w:noWrap/>
            <w:vAlign w:val="bottom"/>
            <w:hideMark/>
          </w:tcPr>
          <w:p w14:paraId="3E8D7E9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3ED5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69FDC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614E11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42952C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059BD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DCEEC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65A2C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w:t>
            </w:r>
          </w:p>
        </w:tc>
        <w:tc>
          <w:tcPr>
            <w:tcW w:w="452" w:type="pct"/>
            <w:tcBorders>
              <w:top w:val="nil"/>
              <w:left w:val="nil"/>
              <w:bottom w:val="single" w:sz="4" w:space="0" w:color="auto"/>
              <w:right w:val="single" w:sz="4" w:space="0" w:color="auto"/>
            </w:tcBorders>
            <w:shd w:val="clear" w:color="000000" w:fill="FFFF99"/>
            <w:noWrap/>
            <w:vAlign w:val="bottom"/>
            <w:hideMark/>
          </w:tcPr>
          <w:p w14:paraId="0C7BFF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4.200,00</w:t>
            </w:r>
          </w:p>
        </w:tc>
        <w:tc>
          <w:tcPr>
            <w:tcW w:w="452" w:type="pct"/>
            <w:tcBorders>
              <w:top w:val="nil"/>
              <w:left w:val="nil"/>
              <w:bottom w:val="single" w:sz="4" w:space="0" w:color="auto"/>
              <w:right w:val="single" w:sz="4" w:space="0" w:color="auto"/>
            </w:tcBorders>
            <w:shd w:val="clear" w:color="000000" w:fill="FFFF99"/>
            <w:noWrap/>
            <w:vAlign w:val="bottom"/>
            <w:hideMark/>
          </w:tcPr>
          <w:p w14:paraId="0C07E6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4.284,00</w:t>
            </w:r>
          </w:p>
        </w:tc>
      </w:tr>
      <w:tr w:rsidR="005E4DD1" w:rsidRPr="001F5251" w14:paraId="6026864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A0B624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1C534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1.889,50</w:t>
            </w:r>
          </w:p>
        </w:tc>
        <w:tc>
          <w:tcPr>
            <w:tcW w:w="413" w:type="pct"/>
            <w:tcBorders>
              <w:top w:val="nil"/>
              <w:left w:val="nil"/>
              <w:bottom w:val="single" w:sz="4" w:space="0" w:color="auto"/>
              <w:right w:val="single" w:sz="4" w:space="0" w:color="auto"/>
            </w:tcBorders>
            <w:noWrap/>
            <w:vAlign w:val="bottom"/>
            <w:hideMark/>
          </w:tcPr>
          <w:p w14:paraId="358E1A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w:t>
            </w:r>
          </w:p>
        </w:tc>
        <w:tc>
          <w:tcPr>
            <w:tcW w:w="413" w:type="pct"/>
            <w:tcBorders>
              <w:top w:val="nil"/>
              <w:left w:val="nil"/>
              <w:bottom w:val="single" w:sz="4" w:space="0" w:color="auto"/>
              <w:right w:val="single" w:sz="4" w:space="0" w:color="auto"/>
            </w:tcBorders>
            <w:noWrap/>
            <w:vAlign w:val="bottom"/>
            <w:hideMark/>
          </w:tcPr>
          <w:p w14:paraId="27A475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52" w:type="pct"/>
            <w:tcBorders>
              <w:top w:val="nil"/>
              <w:left w:val="nil"/>
              <w:bottom w:val="single" w:sz="4" w:space="0" w:color="auto"/>
              <w:right w:val="single" w:sz="4" w:space="0" w:color="auto"/>
            </w:tcBorders>
            <w:noWrap/>
            <w:vAlign w:val="bottom"/>
            <w:hideMark/>
          </w:tcPr>
          <w:p w14:paraId="6B4B6C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w:t>
            </w:r>
          </w:p>
        </w:tc>
        <w:tc>
          <w:tcPr>
            <w:tcW w:w="452" w:type="pct"/>
            <w:tcBorders>
              <w:top w:val="nil"/>
              <w:left w:val="nil"/>
              <w:bottom w:val="single" w:sz="4" w:space="0" w:color="auto"/>
              <w:right w:val="single" w:sz="4" w:space="0" w:color="auto"/>
            </w:tcBorders>
            <w:noWrap/>
            <w:vAlign w:val="bottom"/>
            <w:hideMark/>
          </w:tcPr>
          <w:p w14:paraId="47854E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w:t>
            </w:r>
          </w:p>
        </w:tc>
      </w:tr>
      <w:tr w:rsidR="005E4DD1" w:rsidRPr="001F5251" w14:paraId="49F508E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0FA1B1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5ED74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1.889,50</w:t>
            </w:r>
          </w:p>
        </w:tc>
        <w:tc>
          <w:tcPr>
            <w:tcW w:w="413" w:type="pct"/>
            <w:tcBorders>
              <w:top w:val="nil"/>
              <w:left w:val="nil"/>
              <w:bottom w:val="single" w:sz="4" w:space="0" w:color="auto"/>
              <w:right w:val="single" w:sz="4" w:space="0" w:color="auto"/>
            </w:tcBorders>
            <w:noWrap/>
            <w:vAlign w:val="bottom"/>
            <w:hideMark/>
          </w:tcPr>
          <w:p w14:paraId="118BFF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w:t>
            </w:r>
          </w:p>
        </w:tc>
        <w:tc>
          <w:tcPr>
            <w:tcW w:w="413" w:type="pct"/>
            <w:tcBorders>
              <w:top w:val="nil"/>
              <w:left w:val="nil"/>
              <w:bottom w:val="single" w:sz="4" w:space="0" w:color="auto"/>
              <w:right w:val="single" w:sz="4" w:space="0" w:color="auto"/>
            </w:tcBorders>
            <w:noWrap/>
            <w:vAlign w:val="bottom"/>
            <w:hideMark/>
          </w:tcPr>
          <w:p w14:paraId="42CB68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52" w:type="pct"/>
            <w:tcBorders>
              <w:top w:val="nil"/>
              <w:left w:val="nil"/>
              <w:bottom w:val="single" w:sz="4" w:space="0" w:color="auto"/>
              <w:right w:val="single" w:sz="4" w:space="0" w:color="auto"/>
            </w:tcBorders>
            <w:noWrap/>
            <w:vAlign w:val="bottom"/>
            <w:hideMark/>
          </w:tcPr>
          <w:p w14:paraId="10862F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w:t>
            </w:r>
          </w:p>
        </w:tc>
        <w:tc>
          <w:tcPr>
            <w:tcW w:w="452" w:type="pct"/>
            <w:tcBorders>
              <w:top w:val="nil"/>
              <w:left w:val="nil"/>
              <w:bottom w:val="single" w:sz="4" w:space="0" w:color="auto"/>
              <w:right w:val="single" w:sz="4" w:space="0" w:color="auto"/>
            </w:tcBorders>
            <w:noWrap/>
            <w:vAlign w:val="bottom"/>
            <w:hideMark/>
          </w:tcPr>
          <w:p w14:paraId="06D58F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w:t>
            </w:r>
          </w:p>
        </w:tc>
      </w:tr>
      <w:tr w:rsidR="005E4DD1" w:rsidRPr="001F5251" w14:paraId="19F3433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586477B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1002 PREDSTAVNIČKA I IZVRŠNA TIJELA</w:t>
            </w:r>
          </w:p>
        </w:tc>
        <w:tc>
          <w:tcPr>
            <w:tcW w:w="413" w:type="pct"/>
            <w:tcBorders>
              <w:top w:val="nil"/>
              <w:left w:val="nil"/>
              <w:bottom w:val="single" w:sz="4" w:space="0" w:color="auto"/>
              <w:right w:val="single" w:sz="4" w:space="0" w:color="auto"/>
            </w:tcBorders>
            <w:shd w:val="clear" w:color="000000" w:fill="9999FF"/>
            <w:noWrap/>
            <w:vAlign w:val="bottom"/>
            <w:hideMark/>
          </w:tcPr>
          <w:p w14:paraId="215083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70.143,99</w:t>
            </w:r>
          </w:p>
        </w:tc>
        <w:tc>
          <w:tcPr>
            <w:tcW w:w="413" w:type="pct"/>
            <w:tcBorders>
              <w:top w:val="nil"/>
              <w:left w:val="nil"/>
              <w:bottom w:val="single" w:sz="4" w:space="0" w:color="auto"/>
              <w:right w:val="single" w:sz="4" w:space="0" w:color="auto"/>
            </w:tcBorders>
            <w:shd w:val="clear" w:color="000000" w:fill="9999FF"/>
            <w:noWrap/>
            <w:vAlign w:val="bottom"/>
            <w:hideMark/>
          </w:tcPr>
          <w:p w14:paraId="28E44D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83.843,00</w:t>
            </w:r>
          </w:p>
        </w:tc>
        <w:tc>
          <w:tcPr>
            <w:tcW w:w="413" w:type="pct"/>
            <w:tcBorders>
              <w:top w:val="nil"/>
              <w:left w:val="nil"/>
              <w:bottom w:val="single" w:sz="4" w:space="0" w:color="auto"/>
              <w:right w:val="single" w:sz="4" w:space="0" w:color="auto"/>
            </w:tcBorders>
            <w:shd w:val="clear" w:color="000000" w:fill="9999FF"/>
            <w:noWrap/>
            <w:vAlign w:val="bottom"/>
            <w:hideMark/>
          </w:tcPr>
          <w:p w14:paraId="59861F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70.080,00</w:t>
            </w:r>
          </w:p>
        </w:tc>
        <w:tc>
          <w:tcPr>
            <w:tcW w:w="452" w:type="pct"/>
            <w:tcBorders>
              <w:top w:val="nil"/>
              <w:left w:val="nil"/>
              <w:bottom w:val="single" w:sz="4" w:space="0" w:color="auto"/>
              <w:right w:val="single" w:sz="4" w:space="0" w:color="auto"/>
            </w:tcBorders>
            <w:shd w:val="clear" w:color="000000" w:fill="9999FF"/>
            <w:noWrap/>
            <w:vAlign w:val="bottom"/>
            <w:hideMark/>
          </w:tcPr>
          <w:p w14:paraId="098394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73.584,00</w:t>
            </w:r>
          </w:p>
        </w:tc>
        <w:tc>
          <w:tcPr>
            <w:tcW w:w="452" w:type="pct"/>
            <w:tcBorders>
              <w:top w:val="nil"/>
              <w:left w:val="nil"/>
              <w:bottom w:val="single" w:sz="4" w:space="0" w:color="auto"/>
              <w:right w:val="single" w:sz="4" w:space="0" w:color="auto"/>
            </w:tcBorders>
            <w:shd w:val="clear" w:color="000000" w:fill="9999FF"/>
            <w:noWrap/>
            <w:vAlign w:val="bottom"/>
            <w:hideMark/>
          </w:tcPr>
          <w:p w14:paraId="17EA7E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75.055,68</w:t>
            </w:r>
          </w:p>
        </w:tc>
      </w:tr>
      <w:tr w:rsidR="005E4DD1" w:rsidRPr="001F5251" w14:paraId="10736BE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4677F0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A100008 MATERIJALNI RASHODI GRADSKOG VIJEĆA</w:t>
            </w:r>
          </w:p>
        </w:tc>
        <w:tc>
          <w:tcPr>
            <w:tcW w:w="413" w:type="pct"/>
            <w:tcBorders>
              <w:top w:val="nil"/>
              <w:left w:val="nil"/>
              <w:bottom w:val="single" w:sz="4" w:space="0" w:color="auto"/>
              <w:right w:val="single" w:sz="4" w:space="0" w:color="auto"/>
            </w:tcBorders>
            <w:shd w:val="clear" w:color="000000" w:fill="CCCCFF"/>
            <w:noWrap/>
            <w:vAlign w:val="bottom"/>
            <w:hideMark/>
          </w:tcPr>
          <w:p w14:paraId="31814A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40.112,40</w:t>
            </w:r>
          </w:p>
        </w:tc>
        <w:tc>
          <w:tcPr>
            <w:tcW w:w="413" w:type="pct"/>
            <w:tcBorders>
              <w:top w:val="nil"/>
              <w:left w:val="nil"/>
              <w:bottom w:val="single" w:sz="4" w:space="0" w:color="auto"/>
              <w:right w:val="single" w:sz="4" w:space="0" w:color="auto"/>
            </w:tcBorders>
            <w:shd w:val="clear" w:color="000000" w:fill="CCCCFF"/>
            <w:noWrap/>
            <w:vAlign w:val="bottom"/>
            <w:hideMark/>
          </w:tcPr>
          <w:p w14:paraId="480556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50.598,00</w:t>
            </w:r>
          </w:p>
        </w:tc>
        <w:tc>
          <w:tcPr>
            <w:tcW w:w="413" w:type="pct"/>
            <w:tcBorders>
              <w:top w:val="nil"/>
              <w:left w:val="nil"/>
              <w:bottom w:val="single" w:sz="4" w:space="0" w:color="auto"/>
              <w:right w:val="single" w:sz="4" w:space="0" w:color="auto"/>
            </w:tcBorders>
            <w:shd w:val="clear" w:color="000000" w:fill="CCCCFF"/>
            <w:noWrap/>
            <w:vAlign w:val="bottom"/>
            <w:hideMark/>
          </w:tcPr>
          <w:p w14:paraId="0FD5A6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35.900,00</w:t>
            </w:r>
          </w:p>
        </w:tc>
        <w:tc>
          <w:tcPr>
            <w:tcW w:w="452" w:type="pct"/>
            <w:tcBorders>
              <w:top w:val="nil"/>
              <w:left w:val="nil"/>
              <w:bottom w:val="single" w:sz="4" w:space="0" w:color="auto"/>
              <w:right w:val="single" w:sz="4" w:space="0" w:color="auto"/>
            </w:tcBorders>
            <w:shd w:val="clear" w:color="000000" w:fill="CCCCFF"/>
            <w:noWrap/>
            <w:vAlign w:val="bottom"/>
            <w:hideMark/>
          </w:tcPr>
          <w:p w14:paraId="125BA9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37.695,00</w:t>
            </w:r>
          </w:p>
        </w:tc>
        <w:tc>
          <w:tcPr>
            <w:tcW w:w="452" w:type="pct"/>
            <w:tcBorders>
              <w:top w:val="nil"/>
              <w:left w:val="nil"/>
              <w:bottom w:val="single" w:sz="4" w:space="0" w:color="auto"/>
              <w:right w:val="single" w:sz="4" w:space="0" w:color="auto"/>
            </w:tcBorders>
            <w:shd w:val="clear" w:color="000000" w:fill="CCCCFF"/>
            <w:noWrap/>
            <w:vAlign w:val="bottom"/>
            <w:hideMark/>
          </w:tcPr>
          <w:p w14:paraId="618A44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38.448,90</w:t>
            </w:r>
          </w:p>
        </w:tc>
      </w:tr>
      <w:tr w:rsidR="005E4DD1" w:rsidRPr="001F5251" w14:paraId="35BC709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6FF184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352CE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40.112,40</w:t>
            </w:r>
          </w:p>
        </w:tc>
        <w:tc>
          <w:tcPr>
            <w:tcW w:w="413" w:type="pct"/>
            <w:tcBorders>
              <w:top w:val="nil"/>
              <w:left w:val="nil"/>
              <w:bottom w:val="single" w:sz="4" w:space="0" w:color="auto"/>
              <w:right w:val="single" w:sz="4" w:space="0" w:color="auto"/>
            </w:tcBorders>
            <w:shd w:val="clear" w:color="000000" w:fill="FFFF99"/>
            <w:noWrap/>
            <w:vAlign w:val="bottom"/>
            <w:hideMark/>
          </w:tcPr>
          <w:p w14:paraId="4AB5EC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50.598,00</w:t>
            </w:r>
          </w:p>
        </w:tc>
        <w:tc>
          <w:tcPr>
            <w:tcW w:w="413" w:type="pct"/>
            <w:tcBorders>
              <w:top w:val="nil"/>
              <w:left w:val="nil"/>
              <w:bottom w:val="single" w:sz="4" w:space="0" w:color="auto"/>
              <w:right w:val="single" w:sz="4" w:space="0" w:color="auto"/>
            </w:tcBorders>
            <w:shd w:val="clear" w:color="000000" w:fill="FFFF99"/>
            <w:noWrap/>
            <w:vAlign w:val="bottom"/>
            <w:hideMark/>
          </w:tcPr>
          <w:p w14:paraId="403A34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3F76F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67230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CD0C3C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937A6D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707A3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297D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AFBC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35.900,00</w:t>
            </w:r>
          </w:p>
        </w:tc>
        <w:tc>
          <w:tcPr>
            <w:tcW w:w="452" w:type="pct"/>
            <w:tcBorders>
              <w:top w:val="nil"/>
              <w:left w:val="nil"/>
              <w:bottom w:val="single" w:sz="4" w:space="0" w:color="auto"/>
              <w:right w:val="single" w:sz="4" w:space="0" w:color="auto"/>
            </w:tcBorders>
            <w:shd w:val="clear" w:color="000000" w:fill="FFFF99"/>
            <w:noWrap/>
            <w:vAlign w:val="bottom"/>
            <w:hideMark/>
          </w:tcPr>
          <w:p w14:paraId="1DD41E9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37.695,00</w:t>
            </w:r>
          </w:p>
        </w:tc>
        <w:tc>
          <w:tcPr>
            <w:tcW w:w="452" w:type="pct"/>
            <w:tcBorders>
              <w:top w:val="nil"/>
              <w:left w:val="nil"/>
              <w:bottom w:val="single" w:sz="4" w:space="0" w:color="auto"/>
              <w:right w:val="single" w:sz="4" w:space="0" w:color="auto"/>
            </w:tcBorders>
            <w:shd w:val="clear" w:color="000000" w:fill="FFFF99"/>
            <w:noWrap/>
            <w:vAlign w:val="bottom"/>
            <w:hideMark/>
          </w:tcPr>
          <w:p w14:paraId="6DA638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38.448,90</w:t>
            </w:r>
          </w:p>
        </w:tc>
      </w:tr>
      <w:tr w:rsidR="005E4DD1" w:rsidRPr="001F5251" w14:paraId="515C7B1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FF3C36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59CD2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40.112,40</w:t>
            </w:r>
          </w:p>
        </w:tc>
        <w:tc>
          <w:tcPr>
            <w:tcW w:w="413" w:type="pct"/>
            <w:tcBorders>
              <w:top w:val="nil"/>
              <w:left w:val="nil"/>
              <w:bottom w:val="single" w:sz="4" w:space="0" w:color="auto"/>
              <w:right w:val="single" w:sz="4" w:space="0" w:color="auto"/>
            </w:tcBorders>
            <w:noWrap/>
            <w:vAlign w:val="bottom"/>
            <w:hideMark/>
          </w:tcPr>
          <w:p w14:paraId="3C3382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50.598,00</w:t>
            </w:r>
          </w:p>
        </w:tc>
        <w:tc>
          <w:tcPr>
            <w:tcW w:w="413" w:type="pct"/>
            <w:tcBorders>
              <w:top w:val="nil"/>
              <w:left w:val="nil"/>
              <w:bottom w:val="single" w:sz="4" w:space="0" w:color="auto"/>
              <w:right w:val="single" w:sz="4" w:space="0" w:color="auto"/>
            </w:tcBorders>
            <w:noWrap/>
            <w:vAlign w:val="bottom"/>
            <w:hideMark/>
          </w:tcPr>
          <w:p w14:paraId="1F2C29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35.900,00</w:t>
            </w:r>
          </w:p>
        </w:tc>
        <w:tc>
          <w:tcPr>
            <w:tcW w:w="452" w:type="pct"/>
            <w:tcBorders>
              <w:top w:val="nil"/>
              <w:left w:val="nil"/>
              <w:bottom w:val="single" w:sz="4" w:space="0" w:color="auto"/>
              <w:right w:val="single" w:sz="4" w:space="0" w:color="auto"/>
            </w:tcBorders>
            <w:noWrap/>
            <w:vAlign w:val="bottom"/>
            <w:hideMark/>
          </w:tcPr>
          <w:p w14:paraId="7C36DE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37.695,00</w:t>
            </w:r>
          </w:p>
        </w:tc>
        <w:tc>
          <w:tcPr>
            <w:tcW w:w="452" w:type="pct"/>
            <w:tcBorders>
              <w:top w:val="nil"/>
              <w:left w:val="nil"/>
              <w:bottom w:val="single" w:sz="4" w:space="0" w:color="auto"/>
              <w:right w:val="single" w:sz="4" w:space="0" w:color="auto"/>
            </w:tcBorders>
            <w:noWrap/>
            <w:vAlign w:val="bottom"/>
            <w:hideMark/>
          </w:tcPr>
          <w:p w14:paraId="5FF191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38.448,90</w:t>
            </w:r>
          </w:p>
        </w:tc>
      </w:tr>
      <w:tr w:rsidR="005E4DD1" w:rsidRPr="001F5251" w14:paraId="2E08744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3EAFD3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9011B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40.112,40</w:t>
            </w:r>
          </w:p>
        </w:tc>
        <w:tc>
          <w:tcPr>
            <w:tcW w:w="413" w:type="pct"/>
            <w:tcBorders>
              <w:top w:val="nil"/>
              <w:left w:val="nil"/>
              <w:bottom w:val="single" w:sz="4" w:space="0" w:color="auto"/>
              <w:right w:val="single" w:sz="4" w:space="0" w:color="auto"/>
            </w:tcBorders>
            <w:noWrap/>
            <w:vAlign w:val="bottom"/>
            <w:hideMark/>
          </w:tcPr>
          <w:p w14:paraId="4A82DC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50.598,00</w:t>
            </w:r>
          </w:p>
        </w:tc>
        <w:tc>
          <w:tcPr>
            <w:tcW w:w="413" w:type="pct"/>
            <w:tcBorders>
              <w:top w:val="nil"/>
              <w:left w:val="nil"/>
              <w:bottom w:val="single" w:sz="4" w:space="0" w:color="auto"/>
              <w:right w:val="single" w:sz="4" w:space="0" w:color="auto"/>
            </w:tcBorders>
            <w:noWrap/>
            <w:vAlign w:val="bottom"/>
            <w:hideMark/>
          </w:tcPr>
          <w:p w14:paraId="1945A9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35.900,00</w:t>
            </w:r>
          </w:p>
        </w:tc>
        <w:tc>
          <w:tcPr>
            <w:tcW w:w="452" w:type="pct"/>
            <w:tcBorders>
              <w:top w:val="nil"/>
              <w:left w:val="nil"/>
              <w:bottom w:val="single" w:sz="4" w:space="0" w:color="auto"/>
              <w:right w:val="single" w:sz="4" w:space="0" w:color="auto"/>
            </w:tcBorders>
            <w:noWrap/>
            <w:vAlign w:val="bottom"/>
            <w:hideMark/>
          </w:tcPr>
          <w:p w14:paraId="2073377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37.695,00</w:t>
            </w:r>
          </w:p>
        </w:tc>
        <w:tc>
          <w:tcPr>
            <w:tcW w:w="452" w:type="pct"/>
            <w:tcBorders>
              <w:top w:val="nil"/>
              <w:left w:val="nil"/>
              <w:bottom w:val="single" w:sz="4" w:space="0" w:color="auto"/>
              <w:right w:val="single" w:sz="4" w:space="0" w:color="auto"/>
            </w:tcBorders>
            <w:noWrap/>
            <w:vAlign w:val="bottom"/>
            <w:hideMark/>
          </w:tcPr>
          <w:p w14:paraId="7F2448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38.448,90</w:t>
            </w:r>
          </w:p>
        </w:tc>
      </w:tr>
      <w:tr w:rsidR="005E4DD1" w:rsidRPr="001F5251" w14:paraId="5D1B71B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562736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A100009 POLITIČKE STRANKE I NEZAVISNE LISTE</w:t>
            </w:r>
          </w:p>
        </w:tc>
        <w:tc>
          <w:tcPr>
            <w:tcW w:w="413" w:type="pct"/>
            <w:tcBorders>
              <w:top w:val="nil"/>
              <w:left w:val="nil"/>
              <w:bottom w:val="single" w:sz="4" w:space="0" w:color="auto"/>
              <w:right w:val="single" w:sz="4" w:space="0" w:color="auto"/>
            </w:tcBorders>
            <w:shd w:val="clear" w:color="000000" w:fill="CCCCFF"/>
            <w:noWrap/>
            <w:vAlign w:val="bottom"/>
            <w:hideMark/>
          </w:tcPr>
          <w:p w14:paraId="7CF32B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28.600,00</w:t>
            </w:r>
          </w:p>
        </w:tc>
        <w:tc>
          <w:tcPr>
            <w:tcW w:w="413" w:type="pct"/>
            <w:tcBorders>
              <w:top w:val="nil"/>
              <w:left w:val="nil"/>
              <w:bottom w:val="single" w:sz="4" w:space="0" w:color="auto"/>
              <w:right w:val="single" w:sz="4" w:space="0" w:color="auto"/>
            </w:tcBorders>
            <w:shd w:val="clear" w:color="000000" w:fill="CCCCFF"/>
            <w:noWrap/>
            <w:vAlign w:val="bottom"/>
            <w:hideMark/>
          </w:tcPr>
          <w:p w14:paraId="17D53C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28.600,00</w:t>
            </w:r>
          </w:p>
        </w:tc>
        <w:tc>
          <w:tcPr>
            <w:tcW w:w="413" w:type="pct"/>
            <w:tcBorders>
              <w:top w:val="nil"/>
              <w:left w:val="nil"/>
              <w:bottom w:val="single" w:sz="4" w:space="0" w:color="auto"/>
              <w:right w:val="single" w:sz="4" w:space="0" w:color="auto"/>
            </w:tcBorders>
            <w:shd w:val="clear" w:color="000000" w:fill="CCCCFF"/>
            <w:noWrap/>
            <w:vAlign w:val="bottom"/>
            <w:hideMark/>
          </w:tcPr>
          <w:p w14:paraId="6A8F2B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29.480,00</w:t>
            </w:r>
          </w:p>
        </w:tc>
        <w:tc>
          <w:tcPr>
            <w:tcW w:w="452" w:type="pct"/>
            <w:tcBorders>
              <w:top w:val="nil"/>
              <w:left w:val="nil"/>
              <w:bottom w:val="single" w:sz="4" w:space="0" w:color="auto"/>
              <w:right w:val="single" w:sz="4" w:space="0" w:color="auto"/>
            </w:tcBorders>
            <w:shd w:val="clear" w:color="000000" w:fill="CCCCFF"/>
            <w:noWrap/>
            <w:vAlign w:val="bottom"/>
            <w:hideMark/>
          </w:tcPr>
          <w:p w14:paraId="1187EB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30.954,00</w:t>
            </w:r>
          </w:p>
        </w:tc>
        <w:tc>
          <w:tcPr>
            <w:tcW w:w="452" w:type="pct"/>
            <w:tcBorders>
              <w:top w:val="nil"/>
              <w:left w:val="nil"/>
              <w:bottom w:val="single" w:sz="4" w:space="0" w:color="auto"/>
              <w:right w:val="single" w:sz="4" w:space="0" w:color="auto"/>
            </w:tcBorders>
            <w:shd w:val="clear" w:color="000000" w:fill="CCCCFF"/>
            <w:noWrap/>
            <w:vAlign w:val="bottom"/>
            <w:hideMark/>
          </w:tcPr>
          <w:p w14:paraId="264FC3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31.573,08</w:t>
            </w:r>
          </w:p>
        </w:tc>
      </w:tr>
      <w:tr w:rsidR="005E4DD1" w:rsidRPr="001F5251" w14:paraId="43AFE38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0E79DC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09BC8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28.600,00</w:t>
            </w:r>
          </w:p>
        </w:tc>
        <w:tc>
          <w:tcPr>
            <w:tcW w:w="413" w:type="pct"/>
            <w:tcBorders>
              <w:top w:val="nil"/>
              <w:left w:val="nil"/>
              <w:bottom w:val="single" w:sz="4" w:space="0" w:color="auto"/>
              <w:right w:val="single" w:sz="4" w:space="0" w:color="auto"/>
            </w:tcBorders>
            <w:shd w:val="clear" w:color="000000" w:fill="FFFF99"/>
            <w:noWrap/>
            <w:vAlign w:val="bottom"/>
            <w:hideMark/>
          </w:tcPr>
          <w:p w14:paraId="0359A4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28.600,00</w:t>
            </w:r>
          </w:p>
        </w:tc>
        <w:tc>
          <w:tcPr>
            <w:tcW w:w="413" w:type="pct"/>
            <w:tcBorders>
              <w:top w:val="nil"/>
              <w:left w:val="nil"/>
              <w:bottom w:val="single" w:sz="4" w:space="0" w:color="auto"/>
              <w:right w:val="single" w:sz="4" w:space="0" w:color="auto"/>
            </w:tcBorders>
            <w:shd w:val="clear" w:color="000000" w:fill="FFFF99"/>
            <w:noWrap/>
            <w:vAlign w:val="bottom"/>
            <w:hideMark/>
          </w:tcPr>
          <w:p w14:paraId="20F895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B9A30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352A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D93E61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DB7C75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E6761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2744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06CC3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29.480,00</w:t>
            </w:r>
          </w:p>
        </w:tc>
        <w:tc>
          <w:tcPr>
            <w:tcW w:w="452" w:type="pct"/>
            <w:tcBorders>
              <w:top w:val="nil"/>
              <w:left w:val="nil"/>
              <w:bottom w:val="single" w:sz="4" w:space="0" w:color="auto"/>
              <w:right w:val="single" w:sz="4" w:space="0" w:color="auto"/>
            </w:tcBorders>
            <w:shd w:val="clear" w:color="000000" w:fill="FFFF99"/>
            <w:noWrap/>
            <w:vAlign w:val="bottom"/>
            <w:hideMark/>
          </w:tcPr>
          <w:p w14:paraId="0787BF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30.954,00</w:t>
            </w:r>
          </w:p>
        </w:tc>
        <w:tc>
          <w:tcPr>
            <w:tcW w:w="452" w:type="pct"/>
            <w:tcBorders>
              <w:top w:val="nil"/>
              <w:left w:val="nil"/>
              <w:bottom w:val="single" w:sz="4" w:space="0" w:color="auto"/>
              <w:right w:val="single" w:sz="4" w:space="0" w:color="auto"/>
            </w:tcBorders>
            <w:shd w:val="clear" w:color="000000" w:fill="FFFF99"/>
            <w:noWrap/>
            <w:vAlign w:val="bottom"/>
            <w:hideMark/>
          </w:tcPr>
          <w:p w14:paraId="7DC6C5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31.573,08</w:t>
            </w:r>
          </w:p>
        </w:tc>
      </w:tr>
      <w:tr w:rsidR="005E4DD1" w:rsidRPr="001F5251" w14:paraId="1AF25C2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EDEBE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B809D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28.600,00</w:t>
            </w:r>
          </w:p>
        </w:tc>
        <w:tc>
          <w:tcPr>
            <w:tcW w:w="413" w:type="pct"/>
            <w:tcBorders>
              <w:top w:val="nil"/>
              <w:left w:val="nil"/>
              <w:bottom w:val="single" w:sz="4" w:space="0" w:color="auto"/>
              <w:right w:val="single" w:sz="4" w:space="0" w:color="auto"/>
            </w:tcBorders>
            <w:noWrap/>
            <w:vAlign w:val="bottom"/>
            <w:hideMark/>
          </w:tcPr>
          <w:p w14:paraId="40176B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28.600,00</w:t>
            </w:r>
          </w:p>
        </w:tc>
        <w:tc>
          <w:tcPr>
            <w:tcW w:w="413" w:type="pct"/>
            <w:tcBorders>
              <w:top w:val="nil"/>
              <w:left w:val="nil"/>
              <w:bottom w:val="single" w:sz="4" w:space="0" w:color="auto"/>
              <w:right w:val="single" w:sz="4" w:space="0" w:color="auto"/>
            </w:tcBorders>
            <w:noWrap/>
            <w:vAlign w:val="bottom"/>
            <w:hideMark/>
          </w:tcPr>
          <w:p w14:paraId="5D9049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29.480,00</w:t>
            </w:r>
          </w:p>
        </w:tc>
        <w:tc>
          <w:tcPr>
            <w:tcW w:w="452" w:type="pct"/>
            <w:tcBorders>
              <w:top w:val="nil"/>
              <w:left w:val="nil"/>
              <w:bottom w:val="single" w:sz="4" w:space="0" w:color="auto"/>
              <w:right w:val="single" w:sz="4" w:space="0" w:color="auto"/>
            </w:tcBorders>
            <w:noWrap/>
            <w:vAlign w:val="bottom"/>
            <w:hideMark/>
          </w:tcPr>
          <w:p w14:paraId="036E25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30.954,00</w:t>
            </w:r>
          </w:p>
        </w:tc>
        <w:tc>
          <w:tcPr>
            <w:tcW w:w="452" w:type="pct"/>
            <w:tcBorders>
              <w:top w:val="nil"/>
              <w:left w:val="nil"/>
              <w:bottom w:val="single" w:sz="4" w:space="0" w:color="auto"/>
              <w:right w:val="single" w:sz="4" w:space="0" w:color="auto"/>
            </w:tcBorders>
            <w:noWrap/>
            <w:vAlign w:val="bottom"/>
            <w:hideMark/>
          </w:tcPr>
          <w:p w14:paraId="33B3FC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31.573,08</w:t>
            </w:r>
          </w:p>
        </w:tc>
      </w:tr>
      <w:tr w:rsidR="005E4DD1" w:rsidRPr="001F5251" w14:paraId="57C53A7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EC6516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792DEB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28.600,00</w:t>
            </w:r>
          </w:p>
        </w:tc>
        <w:tc>
          <w:tcPr>
            <w:tcW w:w="413" w:type="pct"/>
            <w:tcBorders>
              <w:top w:val="nil"/>
              <w:left w:val="nil"/>
              <w:bottom w:val="single" w:sz="4" w:space="0" w:color="auto"/>
              <w:right w:val="single" w:sz="4" w:space="0" w:color="auto"/>
            </w:tcBorders>
            <w:noWrap/>
            <w:vAlign w:val="bottom"/>
            <w:hideMark/>
          </w:tcPr>
          <w:p w14:paraId="71B7577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28.600,00</w:t>
            </w:r>
          </w:p>
        </w:tc>
        <w:tc>
          <w:tcPr>
            <w:tcW w:w="413" w:type="pct"/>
            <w:tcBorders>
              <w:top w:val="nil"/>
              <w:left w:val="nil"/>
              <w:bottom w:val="single" w:sz="4" w:space="0" w:color="auto"/>
              <w:right w:val="single" w:sz="4" w:space="0" w:color="auto"/>
            </w:tcBorders>
            <w:noWrap/>
            <w:vAlign w:val="bottom"/>
            <w:hideMark/>
          </w:tcPr>
          <w:p w14:paraId="21A24C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29.480,00</w:t>
            </w:r>
          </w:p>
        </w:tc>
        <w:tc>
          <w:tcPr>
            <w:tcW w:w="452" w:type="pct"/>
            <w:tcBorders>
              <w:top w:val="nil"/>
              <w:left w:val="nil"/>
              <w:bottom w:val="single" w:sz="4" w:space="0" w:color="auto"/>
              <w:right w:val="single" w:sz="4" w:space="0" w:color="auto"/>
            </w:tcBorders>
            <w:noWrap/>
            <w:vAlign w:val="bottom"/>
            <w:hideMark/>
          </w:tcPr>
          <w:p w14:paraId="6A699B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30.954,00</w:t>
            </w:r>
          </w:p>
        </w:tc>
        <w:tc>
          <w:tcPr>
            <w:tcW w:w="452" w:type="pct"/>
            <w:tcBorders>
              <w:top w:val="nil"/>
              <w:left w:val="nil"/>
              <w:bottom w:val="single" w:sz="4" w:space="0" w:color="auto"/>
              <w:right w:val="single" w:sz="4" w:space="0" w:color="auto"/>
            </w:tcBorders>
            <w:noWrap/>
            <w:vAlign w:val="bottom"/>
            <w:hideMark/>
          </w:tcPr>
          <w:p w14:paraId="707BC8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31.573,08</w:t>
            </w:r>
          </w:p>
        </w:tc>
      </w:tr>
      <w:tr w:rsidR="005E4DD1" w:rsidRPr="001F5251" w14:paraId="10E5765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461CA7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A100010 MATERIJALNI RASHODI POVJERENSTAVA</w:t>
            </w:r>
          </w:p>
        </w:tc>
        <w:tc>
          <w:tcPr>
            <w:tcW w:w="413" w:type="pct"/>
            <w:tcBorders>
              <w:top w:val="nil"/>
              <w:left w:val="nil"/>
              <w:bottom w:val="single" w:sz="4" w:space="0" w:color="auto"/>
              <w:right w:val="single" w:sz="4" w:space="0" w:color="auto"/>
            </w:tcBorders>
            <w:shd w:val="clear" w:color="000000" w:fill="CCCCFF"/>
            <w:noWrap/>
            <w:vAlign w:val="bottom"/>
            <w:hideMark/>
          </w:tcPr>
          <w:p w14:paraId="76A117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1D0186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1.991,00</w:t>
            </w:r>
          </w:p>
        </w:tc>
        <w:tc>
          <w:tcPr>
            <w:tcW w:w="413" w:type="pct"/>
            <w:tcBorders>
              <w:top w:val="nil"/>
              <w:left w:val="nil"/>
              <w:bottom w:val="single" w:sz="4" w:space="0" w:color="auto"/>
              <w:right w:val="single" w:sz="4" w:space="0" w:color="auto"/>
            </w:tcBorders>
            <w:shd w:val="clear" w:color="000000" w:fill="CCCCFF"/>
            <w:noWrap/>
            <w:vAlign w:val="bottom"/>
            <w:hideMark/>
          </w:tcPr>
          <w:p w14:paraId="5E9ABF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CCCCFF"/>
            <w:noWrap/>
            <w:vAlign w:val="bottom"/>
            <w:hideMark/>
          </w:tcPr>
          <w:p w14:paraId="71A6E1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CCCCFF"/>
            <w:noWrap/>
            <w:vAlign w:val="bottom"/>
            <w:hideMark/>
          </w:tcPr>
          <w:p w14:paraId="2A1C0B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719B880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DFAD6C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B0D85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0C576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1.991,00</w:t>
            </w:r>
          </w:p>
        </w:tc>
        <w:tc>
          <w:tcPr>
            <w:tcW w:w="413" w:type="pct"/>
            <w:tcBorders>
              <w:top w:val="nil"/>
              <w:left w:val="nil"/>
              <w:bottom w:val="single" w:sz="4" w:space="0" w:color="auto"/>
              <w:right w:val="single" w:sz="4" w:space="0" w:color="auto"/>
            </w:tcBorders>
            <w:shd w:val="clear" w:color="000000" w:fill="FFFF99"/>
            <w:noWrap/>
            <w:vAlign w:val="bottom"/>
            <w:hideMark/>
          </w:tcPr>
          <w:p w14:paraId="726891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099B3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38508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A7AF7E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6BE2E2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8FDCE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BF974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C01E6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1FE794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1225AD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4C6C368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843EF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E6F72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49AA8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1.991,00</w:t>
            </w:r>
          </w:p>
        </w:tc>
        <w:tc>
          <w:tcPr>
            <w:tcW w:w="413" w:type="pct"/>
            <w:tcBorders>
              <w:top w:val="nil"/>
              <w:left w:val="nil"/>
              <w:bottom w:val="single" w:sz="4" w:space="0" w:color="auto"/>
              <w:right w:val="single" w:sz="4" w:space="0" w:color="auto"/>
            </w:tcBorders>
            <w:noWrap/>
            <w:vAlign w:val="bottom"/>
            <w:hideMark/>
          </w:tcPr>
          <w:p w14:paraId="7C5155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575022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383E63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71C1CA4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E74DCB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44351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59EA9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1.991,00</w:t>
            </w:r>
          </w:p>
        </w:tc>
        <w:tc>
          <w:tcPr>
            <w:tcW w:w="413" w:type="pct"/>
            <w:tcBorders>
              <w:top w:val="nil"/>
              <w:left w:val="nil"/>
              <w:bottom w:val="single" w:sz="4" w:space="0" w:color="auto"/>
              <w:right w:val="single" w:sz="4" w:space="0" w:color="auto"/>
            </w:tcBorders>
            <w:noWrap/>
            <w:vAlign w:val="bottom"/>
            <w:hideMark/>
          </w:tcPr>
          <w:p w14:paraId="62D21B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3168B7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194B1D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02F2CAD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27A237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A100091 MJESNI ODBORI</w:t>
            </w:r>
          </w:p>
        </w:tc>
        <w:tc>
          <w:tcPr>
            <w:tcW w:w="413" w:type="pct"/>
            <w:tcBorders>
              <w:top w:val="nil"/>
              <w:left w:val="nil"/>
              <w:bottom w:val="single" w:sz="4" w:space="0" w:color="auto"/>
              <w:right w:val="single" w:sz="4" w:space="0" w:color="auto"/>
            </w:tcBorders>
            <w:shd w:val="clear" w:color="000000" w:fill="CCCCFF"/>
            <w:noWrap/>
            <w:vAlign w:val="bottom"/>
            <w:hideMark/>
          </w:tcPr>
          <w:p w14:paraId="12AE86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1.431,59</w:t>
            </w:r>
          </w:p>
        </w:tc>
        <w:tc>
          <w:tcPr>
            <w:tcW w:w="413" w:type="pct"/>
            <w:tcBorders>
              <w:top w:val="nil"/>
              <w:left w:val="nil"/>
              <w:bottom w:val="single" w:sz="4" w:space="0" w:color="auto"/>
              <w:right w:val="single" w:sz="4" w:space="0" w:color="auto"/>
            </w:tcBorders>
            <w:shd w:val="clear" w:color="000000" w:fill="CCCCFF"/>
            <w:noWrap/>
            <w:vAlign w:val="bottom"/>
            <w:hideMark/>
          </w:tcPr>
          <w:p w14:paraId="4C6A14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2.654,00</w:t>
            </w:r>
          </w:p>
        </w:tc>
        <w:tc>
          <w:tcPr>
            <w:tcW w:w="413" w:type="pct"/>
            <w:tcBorders>
              <w:top w:val="nil"/>
              <w:left w:val="nil"/>
              <w:bottom w:val="single" w:sz="4" w:space="0" w:color="auto"/>
              <w:right w:val="single" w:sz="4" w:space="0" w:color="auto"/>
            </w:tcBorders>
            <w:shd w:val="clear" w:color="000000" w:fill="CCCCFF"/>
            <w:noWrap/>
            <w:vAlign w:val="bottom"/>
            <w:hideMark/>
          </w:tcPr>
          <w:p w14:paraId="1C92B1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2.700,00</w:t>
            </w:r>
          </w:p>
        </w:tc>
        <w:tc>
          <w:tcPr>
            <w:tcW w:w="452" w:type="pct"/>
            <w:tcBorders>
              <w:top w:val="nil"/>
              <w:left w:val="nil"/>
              <w:bottom w:val="single" w:sz="4" w:space="0" w:color="auto"/>
              <w:right w:val="single" w:sz="4" w:space="0" w:color="auto"/>
            </w:tcBorders>
            <w:shd w:val="clear" w:color="000000" w:fill="CCCCFF"/>
            <w:noWrap/>
            <w:vAlign w:val="bottom"/>
            <w:hideMark/>
          </w:tcPr>
          <w:p w14:paraId="42A76C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2.835,00</w:t>
            </w:r>
          </w:p>
        </w:tc>
        <w:tc>
          <w:tcPr>
            <w:tcW w:w="452" w:type="pct"/>
            <w:tcBorders>
              <w:top w:val="nil"/>
              <w:left w:val="nil"/>
              <w:bottom w:val="single" w:sz="4" w:space="0" w:color="auto"/>
              <w:right w:val="single" w:sz="4" w:space="0" w:color="auto"/>
            </w:tcBorders>
            <w:shd w:val="clear" w:color="000000" w:fill="CCCCFF"/>
            <w:noWrap/>
            <w:vAlign w:val="bottom"/>
            <w:hideMark/>
          </w:tcPr>
          <w:p w14:paraId="2C097C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2.891,70</w:t>
            </w:r>
          </w:p>
        </w:tc>
      </w:tr>
      <w:tr w:rsidR="005E4DD1" w:rsidRPr="001F5251" w14:paraId="593AE57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75CD31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F1B78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1.431,59</w:t>
            </w:r>
          </w:p>
        </w:tc>
        <w:tc>
          <w:tcPr>
            <w:tcW w:w="413" w:type="pct"/>
            <w:tcBorders>
              <w:top w:val="nil"/>
              <w:left w:val="nil"/>
              <w:bottom w:val="single" w:sz="4" w:space="0" w:color="auto"/>
              <w:right w:val="single" w:sz="4" w:space="0" w:color="auto"/>
            </w:tcBorders>
            <w:shd w:val="clear" w:color="000000" w:fill="FFFF99"/>
            <w:noWrap/>
            <w:vAlign w:val="bottom"/>
            <w:hideMark/>
          </w:tcPr>
          <w:p w14:paraId="5BE4A8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2.654,00</w:t>
            </w:r>
          </w:p>
        </w:tc>
        <w:tc>
          <w:tcPr>
            <w:tcW w:w="413" w:type="pct"/>
            <w:tcBorders>
              <w:top w:val="nil"/>
              <w:left w:val="nil"/>
              <w:bottom w:val="single" w:sz="4" w:space="0" w:color="auto"/>
              <w:right w:val="single" w:sz="4" w:space="0" w:color="auto"/>
            </w:tcBorders>
            <w:shd w:val="clear" w:color="000000" w:fill="FFFF99"/>
            <w:noWrap/>
            <w:vAlign w:val="bottom"/>
            <w:hideMark/>
          </w:tcPr>
          <w:p w14:paraId="6E0EE9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D1880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FF5F1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F9C9CE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381F96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C4978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9A094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05C90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2.700,00</w:t>
            </w:r>
          </w:p>
        </w:tc>
        <w:tc>
          <w:tcPr>
            <w:tcW w:w="452" w:type="pct"/>
            <w:tcBorders>
              <w:top w:val="nil"/>
              <w:left w:val="nil"/>
              <w:bottom w:val="single" w:sz="4" w:space="0" w:color="auto"/>
              <w:right w:val="single" w:sz="4" w:space="0" w:color="auto"/>
            </w:tcBorders>
            <w:shd w:val="clear" w:color="000000" w:fill="FFFF99"/>
            <w:noWrap/>
            <w:vAlign w:val="bottom"/>
            <w:hideMark/>
          </w:tcPr>
          <w:p w14:paraId="7A22B5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2.835,00</w:t>
            </w:r>
          </w:p>
        </w:tc>
        <w:tc>
          <w:tcPr>
            <w:tcW w:w="452" w:type="pct"/>
            <w:tcBorders>
              <w:top w:val="nil"/>
              <w:left w:val="nil"/>
              <w:bottom w:val="single" w:sz="4" w:space="0" w:color="auto"/>
              <w:right w:val="single" w:sz="4" w:space="0" w:color="auto"/>
            </w:tcBorders>
            <w:shd w:val="clear" w:color="000000" w:fill="FFFF99"/>
            <w:noWrap/>
            <w:vAlign w:val="bottom"/>
            <w:hideMark/>
          </w:tcPr>
          <w:p w14:paraId="20AC5D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2.891,70</w:t>
            </w:r>
          </w:p>
        </w:tc>
      </w:tr>
      <w:tr w:rsidR="005E4DD1" w:rsidRPr="001F5251" w14:paraId="3C24A40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3B0B4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22D5F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1.431,59</w:t>
            </w:r>
          </w:p>
        </w:tc>
        <w:tc>
          <w:tcPr>
            <w:tcW w:w="413" w:type="pct"/>
            <w:tcBorders>
              <w:top w:val="nil"/>
              <w:left w:val="nil"/>
              <w:bottom w:val="single" w:sz="4" w:space="0" w:color="auto"/>
              <w:right w:val="single" w:sz="4" w:space="0" w:color="auto"/>
            </w:tcBorders>
            <w:noWrap/>
            <w:vAlign w:val="bottom"/>
            <w:hideMark/>
          </w:tcPr>
          <w:p w14:paraId="41AA9D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2.654,00</w:t>
            </w:r>
          </w:p>
        </w:tc>
        <w:tc>
          <w:tcPr>
            <w:tcW w:w="413" w:type="pct"/>
            <w:tcBorders>
              <w:top w:val="nil"/>
              <w:left w:val="nil"/>
              <w:bottom w:val="single" w:sz="4" w:space="0" w:color="auto"/>
              <w:right w:val="single" w:sz="4" w:space="0" w:color="auto"/>
            </w:tcBorders>
            <w:noWrap/>
            <w:vAlign w:val="bottom"/>
            <w:hideMark/>
          </w:tcPr>
          <w:p w14:paraId="4966D7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2.700,00</w:t>
            </w:r>
          </w:p>
        </w:tc>
        <w:tc>
          <w:tcPr>
            <w:tcW w:w="452" w:type="pct"/>
            <w:tcBorders>
              <w:top w:val="nil"/>
              <w:left w:val="nil"/>
              <w:bottom w:val="single" w:sz="4" w:space="0" w:color="auto"/>
              <w:right w:val="single" w:sz="4" w:space="0" w:color="auto"/>
            </w:tcBorders>
            <w:noWrap/>
            <w:vAlign w:val="bottom"/>
            <w:hideMark/>
          </w:tcPr>
          <w:p w14:paraId="09639F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2.835,00</w:t>
            </w:r>
          </w:p>
        </w:tc>
        <w:tc>
          <w:tcPr>
            <w:tcW w:w="452" w:type="pct"/>
            <w:tcBorders>
              <w:top w:val="nil"/>
              <w:left w:val="nil"/>
              <w:bottom w:val="single" w:sz="4" w:space="0" w:color="auto"/>
              <w:right w:val="single" w:sz="4" w:space="0" w:color="auto"/>
            </w:tcBorders>
            <w:noWrap/>
            <w:vAlign w:val="bottom"/>
            <w:hideMark/>
          </w:tcPr>
          <w:p w14:paraId="4DFB48C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2.891,70</w:t>
            </w:r>
          </w:p>
        </w:tc>
      </w:tr>
      <w:tr w:rsidR="005E4DD1" w:rsidRPr="001F5251" w14:paraId="014287D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4B6A72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E370C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1.431,59</w:t>
            </w:r>
          </w:p>
        </w:tc>
        <w:tc>
          <w:tcPr>
            <w:tcW w:w="413" w:type="pct"/>
            <w:tcBorders>
              <w:top w:val="nil"/>
              <w:left w:val="nil"/>
              <w:bottom w:val="single" w:sz="4" w:space="0" w:color="auto"/>
              <w:right w:val="single" w:sz="4" w:space="0" w:color="auto"/>
            </w:tcBorders>
            <w:noWrap/>
            <w:vAlign w:val="bottom"/>
            <w:hideMark/>
          </w:tcPr>
          <w:p w14:paraId="30DA52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2.654,00</w:t>
            </w:r>
          </w:p>
        </w:tc>
        <w:tc>
          <w:tcPr>
            <w:tcW w:w="413" w:type="pct"/>
            <w:tcBorders>
              <w:top w:val="nil"/>
              <w:left w:val="nil"/>
              <w:bottom w:val="single" w:sz="4" w:space="0" w:color="auto"/>
              <w:right w:val="single" w:sz="4" w:space="0" w:color="auto"/>
            </w:tcBorders>
            <w:noWrap/>
            <w:vAlign w:val="bottom"/>
            <w:hideMark/>
          </w:tcPr>
          <w:p w14:paraId="42ACBD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2.700,00</w:t>
            </w:r>
          </w:p>
        </w:tc>
        <w:tc>
          <w:tcPr>
            <w:tcW w:w="452" w:type="pct"/>
            <w:tcBorders>
              <w:top w:val="nil"/>
              <w:left w:val="nil"/>
              <w:bottom w:val="single" w:sz="4" w:space="0" w:color="auto"/>
              <w:right w:val="single" w:sz="4" w:space="0" w:color="auto"/>
            </w:tcBorders>
            <w:noWrap/>
            <w:vAlign w:val="bottom"/>
            <w:hideMark/>
          </w:tcPr>
          <w:p w14:paraId="77EB91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2.835,00</w:t>
            </w:r>
          </w:p>
        </w:tc>
        <w:tc>
          <w:tcPr>
            <w:tcW w:w="452" w:type="pct"/>
            <w:tcBorders>
              <w:top w:val="nil"/>
              <w:left w:val="nil"/>
              <w:bottom w:val="single" w:sz="4" w:space="0" w:color="auto"/>
              <w:right w:val="single" w:sz="4" w:space="0" w:color="auto"/>
            </w:tcBorders>
            <w:noWrap/>
            <w:vAlign w:val="bottom"/>
            <w:hideMark/>
          </w:tcPr>
          <w:p w14:paraId="23474C3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2.891,70</w:t>
            </w:r>
          </w:p>
        </w:tc>
      </w:tr>
      <w:tr w:rsidR="005E4DD1" w:rsidRPr="001F5251" w14:paraId="663181B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060D6C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1003 ZAŠTITA PRAVA NACIONALNIH MANJINA</w:t>
            </w:r>
          </w:p>
        </w:tc>
        <w:tc>
          <w:tcPr>
            <w:tcW w:w="413" w:type="pct"/>
            <w:tcBorders>
              <w:top w:val="nil"/>
              <w:left w:val="nil"/>
              <w:bottom w:val="single" w:sz="4" w:space="0" w:color="auto"/>
              <w:right w:val="single" w:sz="4" w:space="0" w:color="auto"/>
            </w:tcBorders>
            <w:shd w:val="clear" w:color="000000" w:fill="9999FF"/>
            <w:noWrap/>
            <w:vAlign w:val="bottom"/>
            <w:hideMark/>
          </w:tcPr>
          <w:p w14:paraId="4E1C94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22.415,00</w:t>
            </w:r>
          </w:p>
        </w:tc>
        <w:tc>
          <w:tcPr>
            <w:tcW w:w="413" w:type="pct"/>
            <w:tcBorders>
              <w:top w:val="nil"/>
              <w:left w:val="nil"/>
              <w:bottom w:val="single" w:sz="4" w:space="0" w:color="auto"/>
              <w:right w:val="single" w:sz="4" w:space="0" w:color="auto"/>
            </w:tcBorders>
            <w:shd w:val="clear" w:color="000000" w:fill="9999FF"/>
            <w:noWrap/>
            <w:vAlign w:val="bottom"/>
            <w:hideMark/>
          </w:tcPr>
          <w:p w14:paraId="397B6E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25.164,00</w:t>
            </w:r>
          </w:p>
        </w:tc>
        <w:tc>
          <w:tcPr>
            <w:tcW w:w="413" w:type="pct"/>
            <w:tcBorders>
              <w:top w:val="nil"/>
              <w:left w:val="nil"/>
              <w:bottom w:val="single" w:sz="4" w:space="0" w:color="auto"/>
              <w:right w:val="single" w:sz="4" w:space="0" w:color="auto"/>
            </w:tcBorders>
            <w:shd w:val="clear" w:color="000000" w:fill="9999FF"/>
            <w:noWrap/>
            <w:vAlign w:val="bottom"/>
            <w:hideMark/>
          </w:tcPr>
          <w:p w14:paraId="4F48A5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25.150,00</w:t>
            </w:r>
          </w:p>
        </w:tc>
        <w:tc>
          <w:tcPr>
            <w:tcW w:w="452" w:type="pct"/>
            <w:tcBorders>
              <w:top w:val="nil"/>
              <w:left w:val="nil"/>
              <w:bottom w:val="single" w:sz="4" w:space="0" w:color="auto"/>
              <w:right w:val="single" w:sz="4" w:space="0" w:color="auto"/>
            </w:tcBorders>
            <w:shd w:val="clear" w:color="000000" w:fill="9999FF"/>
            <w:noWrap/>
            <w:vAlign w:val="bottom"/>
            <w:hideMark/>
          </w:tcPr>
          <w:p w14:paraId="31074E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26.407,50</w:t>
            </w:r>
          </w:p>
        </w:tc>
        <w:tc>
          <w:tcPr>
            <w:tcW w:w="452" w:type="pct"/>
            <w:tcBorders>
              <w:top w:val="nil"/>
              <w:left w:val="nil"/>
              <w:bottom w:val="single" w:sz="4" w:space="0" w:color="auto"/>
              <w:right w:val="single" w:sz="4" w:space="0" w:color="auto"/>
            </w:tcBorders>
            <w:shd w:val="clear" w:color="000000" w:fill="9999FF"/>
            <w:noWrap/>
            <w:vAlign w:val="bottom"/>
            <w:hideMark/>
          </w:tcPr>
          <w:p w14:paraId="004B5C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26.935,65</w:t>
            </w:r>
          </w:p>
        </w:tc>
      </w:tr>
      <w:tr w:rsidR="005E4DD1" w:rsidRPr="001F5251" w14:paraId="7426055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44A5F7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A100011 MATERIJALNI RASHODI VIJEĆA NACIONALNIH MANJINA</w:t>
            </w:r>
          </w:p>
        </w:tc>
        <w:tc>
          <w:tcPr>
            <w:tcW w:w="413" w:type="pct"/>
            <w:tcBorders>
              <w:top w:val="nil"/>
              <w:left w:val="nil"/>
              <w:bottom w:val="single" w:sz="4" w:space="0" w:color="auto"/>
              <w:right w:val="single" w:sz="4" w:space="0" w:color="auto"/>
            </w:tcBorders>
            <w:shd w:val="clear" w:color="000000" w:fill="CCCCFF"/>
            <w:noWrap/>
            <w:vAlign w:val="bottom"/>
            <w:hideMark/>
          </w:tcPr>
          <w:p w14:paraId="043E19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5D51DFA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664,00</w:t>
            </w:r>
          </w:p>
        </w:tc>
        <w:tc>
          <w:tcPr>
            <w:tcW w:w="413" w:type="pct"/>
            <w:tcBorders>
              <w:top w:val="nil"/>
              <w:left w:val="nil"/>
              <w:bottom w:val="single" w:sz="4" w:space="0" w:color="auto"/>
              <w:right w:val="single" w:sz="4" w:space="0" w:color="auto"/>
            </w:tcBorders>
            <w:shd w:val="clear" w:color="000000" w:fill="CCCCFF"/>
            <w:noWrap/>
            <w:vAlign w:val="bottom"/>
            <w:hideMark/>
          </w:tcPr>
          <w:p w14:paraId="28FCFA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650,00</w:t>
            </w:r>
          </w:p>
        </w:tc>
        <w:tc>
          <w:tcPr>
            <w:tcW w:w="452" w:type="pct"/>
            <w:tcBorders>
              <w:top w:val="nil"/>
              <w:left w:val="nil"/>
              <w:bottom w:val="single" w:sz="4" w:space="0" w:color="auto"/>
              <w:right w:val="single" w:sz="4" w:space="0" w:color="auto"/>
            </w:tcBorders>
            <w:shd w:val="clear" w:color="000000" w:fill="CCCCFF"/>
            <w:noWrap/>
            <w:vAlign w:val="bottom"/>
            <w:hideMark/>
          </w:tcPr>
          <w:p w14:paraId="0C10D6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682,50</w:t>
            </w:r>
          </w:p>
        </w:tc>
        <w:tc>
          <w:tcPr>
            <w:tcW w:w="452" w:type="pct"/>
            <w:tcBorders>
              <w:top w:val="nil"/>
              <w:left w:val="nil"/>
              <w:bottom w:val="single" w:sz="4" w:space="0" w:color="auto"/>
              <w:right w:val="single" w:sz="4" w:space="0" w:color="auto"/>
            </w:tcBorders>
            <w:shd w:val="clear" w:color="000000" w:fill="CCCCFF"/>
            <w:noWrap/>
            <w:vAlign w:val="bottom"/>
            <w:hideMark/>
          </w:tcPr>
          <w:p w14:paraId="7D1044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696,15</w:t>
            </w:r>
          </w:p>
        </w:tc>
      </w:tr>
      <w:tr w:rsidR="005E4DD1" w:rsidRPr="001F5251" w14:paraId="58F49C2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1A6E80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B20AB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71DE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664,00</w:t>
            </w:r>
          </w:p>
        </w:tc>
        <w:tc>
          <w:tcPr>
            <w:tcW w:w="413" w:type="pct"/>
            <w:tcBorders>
              <w:top w:val="nil"/>
              <w:left w:val="nil"/>
              <w:bottom w:val="single" w:sz="4" w:space="0" w:color="auto"/>
              <w:right w:val="single" w:sz="4" w:space="0" w:color="auto"/>
            </w:tcBorders>
            <w:shd w:val="clear" w:color="000000" w:fill="FFFF99"/>
            <w:noWrap/>
            <w:vAlign w:val="bottom"/>
            <w:hideMark/>
          </w:tcPr>
          <w:p w14:paraId="6E7572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AB431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DD1E9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897E17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B17DF7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DE564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45D99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D700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650,00</w:t>
            </w:r>
          </w:p>
        </w:tc>
        <w:tc>
          <w:tcPr>
            <w:tcW w:w="452" w:type="pct"/>
            <w:tcBorders>
              <w:top w:val="nil"/>
              <w:left w:val="nil"/>
              <w:bottom w:val="single" w:sz="4" w:space="0" w:color="auto"/>
              <w:right w:val="single" w:sz="4" w:space="0" w:color="auto"/>
            </w:tcBorders>
            <w:shd w:val="clear" w:color="000000" w:fill="FFFF99"/>
            <w:noWrap/>
            <w:vAlign w:val="bottom"/>
            <w:hideMark/>
          </w:tcPr>
          <w:p w14:paraId="742899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682,50</w:t>
            </w:r>
          </w:p>
        </w:tc>
        <w:tc>
          <w:tcPr>
            <w:tcW w:w="452" w:type="pct"/>
            <w:tcBorders>
              <w:top w:val="nil"/>
              <w:left w:val="nil"/>
              <w:bottom w:val="single" w:sz="4" w:space="0" w:color="auto"/>
              <w:right w:val="single" w:sz="4" w:space="0" w:color="auto"/>
            </w:tcBorders>
            <w:shd w:val="clear" w:color="000000" w:fill="FFFF99"/>
            <w:noWrap/>
            <w:vAlign w:val="bottom"/>
            <w:hideMark/>
          </w:tcPr>
          <w:p w14:paraId="54A713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696,15</w:t>
            </w:r>
          </w:p>
        </w:tc>
      </w:tr>
      <w:tr w:rsidR="005E4DD1" w:rsidRPr="001F5251" w14:paraId="553A115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5B27C6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B5C8A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82B419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664,00</w:t>
            </w:r>
          </w:p>
        </w:tc>
        <w:tc>
          <w:tcPr>
            <w:tcW w:w="413" w:type="pct"/>
            <w:tcBorders>
              <w:top w:val="nil"/>
              <w:left w:val="nil"/>
              <w:bottom w:val="single" w:sz="4" w:space="0" w:color="auto"/>
              <w:right w:val="single" w:sz="4" w:space="0" w:color="auto"/>
            </w:tcBorders>
            <w:noWrap/>
            <w:vAlign w:val="bottom"/>
            <w:hideMark/>
          </w:tcPr>
          <w:p w14:paraId="2E7F39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650,00</w:t>
            </w:r>
          </w:p>
        </w:tc>
        <w:tc>
          <w:tcPr>
            <w:tcW w:w="452" w:type="pct"/>
            <w:tcBorders>
              <w:top w:val="nil"/>
              <w:left w:val="nil"/>
              <w:bottom w:val="single" w:sz="4" w:space="0" w:color="auto"/>
              <w:right w:val="single" w:sz="4" w:space="0" w:color="auto"/>
            </w:tcBorders>
            <w:noWrap/>
            <w:vAlign w:val="bottom"/>
            <w:hideMark/>
          </w:tcPr>
          <w:p w14:paraId="61BAD9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682,50</w:t>
            </w:r>
          </w:p>
        </w:tc>
        <w:tc>
          <w:tcPr>
            <w:tcW w:w="452" w:type="pct"/>
            <w:tcBorders>
              <w:top w:val="nil"/>
              <w:left w:val="nil"/>
              <w:bottom w:val="single" w:sz="4" w:space="0" w:color="auto"/>
              <w:right w:val="single" w:sz="4" w:space="0" w:color="auto"/>
            </w:tcBorders>
            <w:noWrap/>
            <w:vAlign w:val="bottom"/>
            <w:hideMark/>
          </w:tcPr>
          <w:p w14:paraId="58411E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696,15</w:t>
            </w:r>
          </w:p>
        </w:tc>
      </w:tr>
      <w:tr w:rsidR="005E4DD1" w:rsidRPr="001F5251" w14:paraId="6119771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FB8489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BC4B6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48F70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664,00</w:t>
            </w:r>
          </w:p>
        </w:tc>
        <w:tc>
          <w:tcPr>
            <w:tcW w:w="413" w:type="pct"/>
            <w:tcBorders>
              <w:top w:val="nil"/>
              <w:left w:val="nil"/>
              <w:bottom w:val="single" w:sz="4" w:space="0" w:color="auto"/>
              <w:right w:val="single" w:sz="4" w:space="0" w:color="auto"/>
            </w:tcBorders>
            <w:noWrap/>
            <w:vAlign w:val="bottom"/>
            <w:hideMark/>
          </w:tcPr>
          <w:p w14:paraId="1DDB45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650,00</w:t>
            </w:r>
          </w:p>
        </w:tc>
        <w:tc>
          <w:tcPr>
            <w:tcW w:w="452" w:type="pct"/>
            <w:tcBorders>
              <w:top w:val="nil"/>
              <w:left w:val="nil"/>
              <w:bottom w:val="single" w:sz="4" w:space="0" w:color="auto"/>
              <w:right w:val="single" w:sz="4" w:space="0" w:color="auto"/>
            </w:tcBorders>
            <w:noWrap/>
            <w:vAlign w:val="bottom"/>
            <w:hideMark/>
          </w:tcPr>
          <w:p w14:paraId="000DB92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682,50</w:t>
            </w:r>
          </w:p>
        </w:tc>
        <w:tc>
          <w:tcPr>
            <w:tcW w:w="452" w:type="pct"/>
            <w:tcBorders>
              <w:top w:val="nil"/>
              <w:left w:val="nil"/>
              <w:bottom w:val="single" w:sz="4" w:space="0" w:color="auto"/>
              <w:right w:val="single" w:sz="4" w:space="0" w:color="auto"/>
            </w:tcBorders>
            <w:noWrap/>
            <w:vAlign w:val="bottom"/>
            <w:hideMark/>
          </w:tcPr>
          <w:p w14:paraId="2984A7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696,15</w:t>
            </w:r>
          </w:p>
        </w:tc>
      </w:tr>
      <w:tr w:rsidR="005E4DD1" w:rsidRPr="001F5251" w14:paraId="0A00B03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8F9B1C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A100012 FINANCIRANJE UDRUGA NACIONALNIH MANJINA</w:t>
            </w:r>
          </w:p>
        </w:tc>
        <w:tc>
          <w:tcPr>
            <w:tcW w:w="413" w:type="pct"/>
            <w:tcBorders>
              <w:top w:val="nil"/>
              <w:left w:val="nil"/>
              <w:bottom w:val="single" w:sz="4" w:space="0" w:color="auto"/>
              <w:right w:val="single" w:sz="4" w:space="0" w:color="auto"/>
            </w:tcBorders>
            <w:shd w:val="clear" w:color="000000" w:fill="CCCCFF"/>
            <w:noWrap/>
            <w:vAlign w:val="bottom"/>
            <w:hideMark/>
          </w:tcPr>
          <w:p w14:paraId="0E26CB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22.415,00</w:t>
            </w:r>
          </w:p>
        </w:tc>
        <w:tc>
          <w:tcPr>
            <w:tcW w:w="413" w:type="pct"/>
            <w:tcBorders>
              <w:top w:val="nil"/>
              <w:left w:val="nil"/>
              <w:bottom w:val="single" w:sz="4" w:space="0" w:color="auto"/>
              <w:right w:val="single" w:sz="4" w:space="0" w:color="auto"/>
            </w:tcBorders>
            <w:shd w:val="clear" w:color="000000" w:fill="CCCCFF"/>
            <w:noWrap/>
            <w:vAlign w:val="bottom"/>
            <w:hideMark/>
          </w:tcPr>
          <w:p w14:paraId="014C94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24.500,00</w:t>
            </w:r>
          </w:p>
        </w:tc>
        <w:tc>
          <w:tcPr>
            <w:tcW w:w="413" w:type="pct"/>
            <w:tcBorders>
              <w:top w:val="nil"/>
              <w:left w:val="nil"/>
              <w:bottom w:val="single" w:sz="4" w:space="0" w:color="auto"/>
              <w:right w:val="single" w:sz="4" w:space="0" w:color="auto"/>
            </w:tcBorders>
            <w:shd w:val="clear" w:color="000000" w:fill="CCCCFF"/>
            <w:noWrap/>
            <w:vAlign w:val="bottom"/>
            <w:hideMark/>
          </w:tcPr>
          <w:p w14:paraId="71EAAE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24.500,00</w:t>
            </w:r>
          </w:p>
        </w:tc>
        <w:tc>
          <w:tcPr>
            <w:tcW w:w="452" w:type="pct"/>
            <w:tcBorders>
              <w:top w:val="nil"/>
              <w:left w:val="nil"/>
              <w:bottom w:val="single" w:sz="4" w:space="0" w:color="auto"/>
              <w:right w:val="single" w:sz="4" w:space="0" w:color="auto"/>
            </w:tcBorders>
            <w:shd w:val="clear" w:color="000000" w:fill="CCCCFF"/>
            <w:noWrap/>
            <w:vAlign w:val="bottom"/>
            <w:hideMark/>
          </w:tcPr>
          <w:p w14:paraId="5325D1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25.725,00</w:t>
            </w:r>
          </w:p>
        </w:tc>
        <w:tc>
          <w:tcPr>
            <w:tcW w:w="452" w:type="pct"/>
            <w:tcBorders>
              <w:top w:val="nil"/>
              <w:left w:val="nil"/>
              <w:bottom w:val="single" w:sz="4" w:space="0" w:color="auto"/>
              <w:right w:val="single" w:sz="4" w:space="0" w:color="auto"/>
            </w:tcBorders>
            <w:shd w:val="clear" w:color="000000" w:fill="CCCCFF"/>
            <w:noWrap/>
            <w:vAlign w:val="bottom"/>
            <w:hideMark/>
          </w:tcPr>
          <w:p w14:paraId="6CE78C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26.239,50</w:t>
            </w:r>
          </w:p>
        </w:tc>
      </w:tr>
      <w:tr w:rsidR="005E4DD1" w:rsidRPr="001F5251" w14:paraId="26BC61B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7740A9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9C60A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22.415,00</w:t>
            </w:r>
          </w:p>
        </w:tc>
        <w:tc>
          <w:tcPr>
            <w:tcW w:w="413" w:type="pct"/>
            <w:tcBorders>
              <w:top w:val="nil"/>
              <w:left w:val="nil"/>
              <w:bottom w:val="single" w:sz="4" w:space="0" w:color="auto"/>
              <w:right w:val="single" w:sz="4" w:space="0" w:color="auto"/>
            </w:tcBorders>
            <w:shd w:val="clear" w:color="000000" w:fill="FFFF99"/>
            <w:noWrap/>
            <w:vAlign w:val="bottom"/>
            <w:hideMark/>
          </w:tcPr>
          <w:p w14:paraId="5D7DA4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24.500,00</w:t>
            </w:r>
          </w:p>
        </w:tc>
        <w:tc>
          <w:tcPr>
            <w:tcW w:w="413" w:type="pct"/>
            <w:tcBorders>
              <w:top w:val="nil"/>
              <w:left w:val="nil"/>
              <w:bottom w:val="single" w:sz="4" w:space="0" w:color="auto"/>
              <w:right w:val="single" w:sz="4" w:space="0" w:color="auto"/>
            </w:tcBorders>
            <w:shd w:val="clear" w:color="000000" w:fill="FFFF99"/>
            <w:noWrap/>
            <w:vAlign w:val="bottom"/>
            <w:hideMark/>
          </w:tcPr>
          <w:p w14:paraId="381585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CA9A3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030A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C7D602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3FC7F8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8B5E9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5D897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13DA9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24.500,00</w:t>
            </w:r>
          </w:p>
        </w:tc>
        <w:tc>
          <w:tcPr>
            <w:tcW w:w="452" w:type="pct"/>
            <w:tcBorders>
              <w:top w:val="nil"/>
              <w:left w:val="nil"/>
              <w:bottom w:val="single" w:sz="4" w:space="0" w:color="auto"/>
              <w:right w:val="single" w:sz="4" w:space="0" w:color="auto"/>
            </w:tcBorders>
            <w:shd w:val="clear" w:color="000000" w:fill="FFFF99"/>
            <w:noWrap/>
            <w:vAlign w:val="bottom"/>
            <w:hideMark/>
          </w:tcPr>
          <w:p w14:paraId="75A1F4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25.725,00</w:t>
            </w:r>
          </w:p>
        </w:tc>
        <w:tc>
          <w:tcPr>
            <w:tcW w:w="452" w:type="pct"/>
            <w:tcBorders>
              <w:top w:val="nil"/>
              <w:left w:val="nil"/>
              <w:bottom w:val="single" w:sz="4" w:space="0" w:color="auto"/>
              <w:right w:val="single" w:sz="4" w:space="0" w:color="auto"/>
            </w:tcBorders>
            <w:shd w:val="clear" w:color="000000" w:fill="FFFF99"/>
            <w:noWrap/>
            <w:vAlign w:val="bottom"/>
            <w:hideMark/>
          </w:tcPr>
          <w:p w14:paraId="6130E9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26.239,50</w:t>
            </w:r>
          </w:p>
        </w:tc>
      </w:tr>
      <w:tr w:rsidR="005E4DD1" w:rsidRPr="001F5251" w14:paraId="568E2D8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0DF8BE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B0699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22.415,00</w:t>
            </w:r>
          </w:p>
        </w:tc>
        <w:tc>
          <w:tcPr>
            <w:tcW w:w="413" w:type="pct"/>
            <w:tcBorders>
              <w:top w:val="nil"/>
              <w:left w:val="nil"/>
              <w:bottom w:val="single" w:sz="4" w:space="0" w:color="auto"/>
              <w:right w:val="single" w:sz="4" w:space="0" w:color="auto"/>
            </w:tcBorders>
            <w:noWrap/>
            <w:vAlign w:val="bottom"/>
            <w:hideMark/>
          </w:tcPr>
          <w:p w14:paraId="472C23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24.500,00</w:t>
            </w:r>
          </w:p>
        </w:tc>
        <w:tc>
          <w:tcPr>
            <w:tcW w:w="413" w:type="pct"/>
            <w:tcBorders>
              <w:top w:val="nil"/>
              <w:left w:val="nil"/>
              <w:bottom w:val="single" w:sz="4" w:space="0" w:color="auto"/>
              <w:right w:val="single" w:sz="4" w:space="0" w:color="auto"/>
            </w:tcBorders>
            <w:noWrap/>
            <w:vAlign w:val="bottom"/>
            <w:hideMark/>
          </w:tcPr>
          <w:p w14:paraId="036679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24.500,00</w:t>
            </w:r>
          </w:p>
        </w:tc>
        <w:tc>
          <w:tcPr>
            <w:tcW w:w="452" w:type="pct"/>
            <w:tcBorders>
              <w:top w:val="nil"/>
              <w:left w:val="nil"/>
              <w:bottom w:val="single" w:sz="4" w:space="0" w:color="auto"/>
              <w:right w:val="single" w:sz="4" w:space="0" w:color="auto"/>
            </w:tcBorders>
            <w:noWrap/>
            <w:vAlign w:val="bottom"/>
            <w:hideMark/>
          </w:tcPr>
          <w:p w14:paraId="0D5DFF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25.725,00</w:t>
            </w:r>
          </w:p>
        </w:tc>
        <w:tc>
          <w:tcPr>
            <w:tcW w:w="452" w:type="pct"/>
            <w:tcBorders>
              <w:top w:val="nil"/>
              <w:left w:val="nil"/>
              <w:bottom w:val="single" w:sz="4" w:space="0" w:color="auto"/>
              <w:right w:val="single" w:sz="4" w:space="0" w:color="auto"/>
            </w:tcBorders>
            <w:noWrap/>
            <w:vAlign w:val="bottom"/>
            <w:hideMark/>
          </w:tcPr>
          <w:p w14:paraId="6A3035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26.239,50</w:t>
            </w:r>
          </w:p>
        </w:tc>
      </w:tr>
      <w:tr w:rsidR="005E4DD1" w:rsidRPr="001F5251" w14:paraId="4AA798A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776801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081DEF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22.415,00</w:t>
            </w:r>
          </w:p>
        </w:tc>
        <w:tc>
          <w:tcPr>
            <w:tcW w:w="413" w:type="pct"/>
            <w:tcBorders>
              <w:top w:val="nil"/>
              <w:left w:val="nil"/>
              <w:bottom w:val="single" w:sz="4" w:space="0" w:color="auto"/>
              <w:right w:val="single" w:sz="4" w:space="0" w:color="auto"/>
            </w:tcBorders>
            <w:noWrap/>
            <w:vAlign w:val="bottom"/>
            <w:hideMark/>
          </w:tcPr>
          <w:p w14:paraId="7F7795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24.500,00</w:t>
            </w:r>
          </w:p>
        </w:tc>
        <w:tc>
          <w:tcPr>
            <w:tcW w:w="413" w:type="pct"/>
            <w:tcBorders>
              <w:top w:val="nil"/>
              <w:left w:val="nil"/>
              <w:bottom w:val="single" w:sz="4" w:space="0" w:color="auto"/>
              <w:right w:val="single" w:sz="4" w:space="0" w:color="auto"/>
            </w:tcBorders>
            <w:noWrap/>
            <w:vAlign w:val="bottom"/>
            <w:hideMark/>
          </w:tcPr>
          <w:p w14:paraId="29A197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24.500,00</w:t>
            </w:r>
          </w:p>
        </w:tc>
        <w:tc>
          <w:tcPr>
            <w:tcW w:w="452" w:type="pct"/>
            <w:tcBorders>
              <w:top w:val="nil"/>
              <w:left w:val="nil"/>
              <w:bottom w:val="single" w:sz="4" w:space="0" w:color="auto"/>
              <w:right w:val="single" w:sz="4" w:space="0" w:color="auto"/>
            </w:tcBorders>
            <w:noWrap/>
            <w:vAlign w:val="bottom"/>
            <w:hideMark/>
          </w:tcPr>
          <w:p w14:paraId="37300C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25.725,00</w:t>
            </w:r>
          </w:p>
        </w:tc>
        <w:tc>
          <w:tcPr>
            <w:tcW w:w="452" w:type="pct"/>
            <w:tcBorders>
              <w:top w:val="nil"/>
              <w:left w:val="nil"/>
              <w:bottom w:val="single" w:sz="4" w:space="0" w:color="auto"/>
              <w:right w:val="single" w:sz="4" w:space="0" w:color="auto"/>
            </w:tcBorders>
            <w:noWrap/>
            <w:vAlign w:val="bottom"/>
            <w:hideMark/>
          </w:tcPr>
          <w:p w14:paraId="496534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26.239,50</w:t>
            </w:r>
          </w:p>
        </w:tc>
      </w:tr>
      <w:tr w:rsidR="005E4DD1" w:rsidRPr="001F5251" w14:paraId="693AF0B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1A97318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1004 POTICAJ RAZVOJA TURIZMA</w:t>
            </w:r>
          </w:p>
        </w:tc>
        <w:tc>
          <w:tcPr>
            <w:tcW w:w="413" w:type="pct"/>
            <w:tcBorders>
              <w:top w:val="nil"/>
              <w:left w:val="nil"/>
              <w:bottom w:val="single" w:sz="4" w:space="0" w:color="auto"/>
              <w:right w:val="single" w:sz="4" w:space="0" w:color="auto"/>
            </w:tcBorders>
            <w:shd w:val="clear" w:color="000000" w:fill="9999FF"/>
            <w:noWrap/>
            <w:vAlign w:val="bottom"/>
            <w:hideMark/>
          </w:tcPr>
          <w:p w14:paraId="3552F3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114.103,36</w:t>
            </w:r>
          </w:p>
        </w:tc>
        <w:tc>
          <w:tcPr>
            <w:tcW w:w="413" w:type="pct"/>
            <w:tcBorders>
              <w:top w:val="nil"/>
              <w:left w:val="nil"/>
              <w:bottom w:val="single" w:sz="4" w:space="0" w:color="auto"/>
              <w:right w:val="single" w:sz="4" w:space="0" w:color="auto"/>
            </w:tcBorders>
            <w:shd w:val="clear" w:color="000000" w:fill="9999FF"/>
            <w:noWrap/>
            <w:vAlign w:val="bottom"/>
            <w:hideMark/>
          </w:tcPr>
          <w:p w14:paraId="4A5888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108.234,00</w:t>
            </w:r>
          </w:p>
        </w:tc>
        <w:tc>
          <w:tcPr>
            <w:tcW w:w="413" w:type="pct"/>
            <w:tcBorders>
              <w:top w:val="nil"/>
              <w:left w:val="nil"/>
              <w:bottom w:val="single" w:sz="4" w:space="0" w:color="auto"/>
              <w:right w:val="single" w:sz="4" w:space="0" w:color="auto"/>
            </w:tcBorders>
            <w:shd w:val="clear" w:color="000000" w:fill="9999FF"/>
            <w:noWrap/>
            <w:vAlign w:val="bottom"/>
            <w:hideMark/>
          </w:tcPr>
          <w:p w14:paraId="416765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102.500,00</w:t>
            </w:r>
          </w:p>
        </w:tc>
        <w:tc>
          <w:tcPr>
            <w:tcW w:w="452" w:type="pct"/>
            <w:tcBorders>
              <w:top w:val="nil"/>
              <w:left w:val="nil"/>
              <w:bottom w:val="single" w:sz="4" w:space="0" w:color="auto"/>
              <w:right w:val="single" w:sz="4" w:space="0" w:color="auto"/>
            </w:tcBorders>
            <w:shd w:val="clear" w:color="000000" w:fill="9999FF"/>
            <w:noWrap/>
            <w:vAlign w:val="bottom"/>
            <w:hideMark/>
          </w:tcPr>
          <w:p w14:paraId="369AF0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107.625,00</w:t>
            </w:r>
          </w:p>
        </w:tc>
        <w:tc>
          <w:tcPr>
            <w:tcW w:w="452" w:type="pct"/>
            <w:tcBorders>
              <w:top w:val="nil"/>
              <w:left w:val="nil"/>
              <w:bottom w:val="single" w:sz="4" w:space="0" w:color="auto"/>
              <w:right w:val="single" w:sz="4" w:space="0" w:color="auto"/>
            </w:tcBorders>
            <w:shd w:val="clear" w:color="000000" w:fill="9999FF"/>
            <w:noWrap/>
            <w:vAlign w:val="bottom"/>
            <w:hideMark/>
          </w:tcPr>
          <w:p w14:paraId="70FE5C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109.777,50</w:t>
            </w:r>
          </w:p>
        </w:tc>
      </w:tr>
      <w:tr w:rsidR="005E4DD1" w:rsidRPr="001F5251" w14:paraId="0C55F73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532CC4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T100003 RAZNE MANIFESTACIJE</w:t>
            </w:r>
          </w:p>
        </w:tc>
        <w:tc>
          <w:tcPr>
            <w:tcW w:w="413" w:type="pct"/>
            <w:tcBorders>
              <w:top w:val="nil"/>
              <w:left w:val="nil"/>
              <w:bottom w:val="single" w:sz="4" w:space="0" w:color="auto"/>
              <w:right w:val="single" w:sz="4" w:space="0" w:color="auto"/>
            </w:tcBorders>
            <w:shd w:val="clear" w:color="000000" w:fill="CCCCFF"/>
            <w:noWrap/>
            <w:vAlign w:val="bottom"/>
            <w:hideMark/>
          </w:tcPr>
          <w:p w14:paraId="58D42B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114.103,36</w:t>
            </w:r>
          </w:p>
        </w:tc>
        <w:tc>
          <w:tcPr>
            <w:tcW w:w="413" w:type="pct"/>
            <w:tcBorders>
              <w:top w:val="nil"/>
              <w:left w:val="nil"/>
              <w:bottom w:val="single" w:sz="4" w:space="0" w:color="auto"/>
              <w:right w:val="single" w:sz="4" w:space="0" w:color="auto"/>
            </w:tcBorders>
            <w:shd w:val="clear" w:color="000000" w:fill="CCCCFF"/>
            <w:noWrap/>
            <w:vAlign w:val="bottom"/>
            <w:hideMark/>
          </w:tcPr>
          <w:p w14:paraId="5E8AD2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108.234,00</w:t>
            </w:r>
          </w:p>
        </w:tc>
        <w:tc>
          <w:tcPr>
            <w:tcW w:w="413" w:type="pct"/>
            <w:tcBorders>
              <w:top w:val="nil"/>
              <w:left w:val="nil"/>
              <w:bottom w:val="single" w:sz="4" w:space="0" w:color="auto"/>
              <w:right w:val="single" w:sz="4" w:space="0" w:color="auto"/>
            </w:tcBorders>
            <w:shd w:val="clear" w:color="000000" w:fill="CCCCFF"/>
            <w:noWrap/>
            <w:vAlign w:val="bottom"/>
            <w:hideMark/>
          </w:tcPr>
          <w:p w14:paraId="0EB078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102.500,00</w:t>
            </w:r>
          </w:p>
        </w:tc>
        <w:tc>
          <w:tcPr>
            <w:tcW w:w="452" w:type="pct"/>
            <w:tcBorders>
              <w:top w:val="nil"/>
              <w:left w:val="nil"/>
              <w:bottom w:val="single" w:sz="4" w:space="0" w:color="auto"/>
              <w:right w:val="single" w:sz="4" w:space="0" w:color="auto"/>
            </w:tcBorders>
            <w:shd w:val="clear" w:color="000000" w:fill="CCCCFF"/>
            <w:noWrap/>
            <w:vAlign w:val="bottom"/>
            <w:hideMark/>
          </w:tcPr>
          <w:p w14:paraId="231085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107.625,00</w:t>
            </w:r>
          </w:p>
        </w:tc>
        <w:tc>
          <w:tcPr>
            <w:tcW w:w="452" w:type="pct"/>
            <w:tcBorders>
              <w:top w:val="nil"/>
              <w:left w:val="nil"/>
              <w:bottom w:val="single" w:sz="4" w:space="0" w:color="auto"/>
              <w:right w:val="single" w:sz="4" w:space="0" w:color="auto"/>
            </w:tcBorders>
            <w:shd w:val="clear" w:color="000000" w:fill="CCCCFF"/>
            <w:noWrap/>
            <w:vAlign w:val="bottom"/>
            <w:hideMark/>
          </w:tcPr>
          <w:p w14:paraId="4BE787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109.777,50</w:t>
            </w:r>
          </w:p>
        </w:tc>
      </w:tr>
      <w:tr w:rsidR="005E4DD1" w:rsidRPr="001F5251" w14:paraId="587577D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8F9152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6AE3B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114.103,36</w:t>
            </w:r>
          </w:p>
        </w:tc>
        <w:tc>
          <w:tcPr>
            <w:tcW w:w="413" w:type="pct"/>
            <w:tcBorders>
              <w:top w:val="nil"/>
              <w:left w:val="nil"/>
              <w:bottom w:val="single" w:sz="4" w:space="0" w:color="auto"/>
              <w:right w:val="single" w:sz="4" w:space="0" w:color="auto"/>
            </w:tcBorders>
            <w:shd w:val="clear" w:color="000000" w:fill="FFFF99"/>
            <w:noWrap/>
            <w:vAlign w:val="bottom"/>
            <w:hideMark/>
          </w:tcPr>
          <w:p w14:paraId="452534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108.234,00</w:t>
            </w:r>
          </w:p>
        </w:tc>
        <w:tc>
          <w:tcPr>
            <w:tcW w:w="413" w:type="pct"/>
            <w:tcBorders>
              <w:top w:val="nil"/>
              <w:left w:val="nil"/>
              <w:bottom w:val="single" w:sz="4" w:space="0" w:color="auto"/>
              <w:right w:val="single" w:sz="4" w:space="0" w:color="auto"/>
            </w:tcBorders>
            <w:shd w:val="clear" w:color="000000" w:fill="FFFF99"/>
            <w:noWrap/>
            <w:vAlign w:val="bottom"/>
            <w:hideMark/>
          </w:tcPr>
          <w:p w14:paraId="3F5B78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2A9F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52ADD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33E4C0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D82A24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79798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DB65D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83F1E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102.500,00</w:t>
            </w:r>
          </w:p>
        </w:tc>
        <w:tc>
          <w:tcPr>
            <w:tcW w:w="452" w:type="pct"/>
            <w:tcBorders>
              <w:top w:val="nil"/>
              <w:left w:val="nil"/>
              <w:bottom w:val="single" w:sz="4" w:space="0" w:color="auto"/>
              <w:right w:val="single" w:sz="4" w:space="0" w:color="auto"/>
            </w:tcBorders>
            <w:shd w:val="clear" w:color="000000" w:fill="FFFF99"/>
            <w:noWrap/>
            <w:vAlign w:val="bottom"/>
            <w:hideMark/>
          </w:tcPr>
          <w:p w14:paraId="687F0B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107.625,00</w:t>
            </w:r>
          </w:p>
        </w:tc>
        <w:tc>
          <w:tcPr>
            <w:tcW w:w="452" w:type="pct"/>
            <w:tcBorders>
              <w:top w:val="nil"/>
              <w:left w:val="nil"/>
              <w:bottom w:val="single" w:sz="4" w:space="0" w:color="auto"/>
              <w:right w:val="single" w:sz="4" w:space="0" w:color="auto"/>
            </w:tcBorders>
            <w:shd w:val="clear" w:color="000000" w:fill="FFFF99"/>
            <w:noWrap/>
            <w:vAlign w:val="bottom"/>
            <w:hideMark/>
          </w:tcPr>
          <w:p w14:paraId="6CF08C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109.777,50</w:t>
            </w:r>
          </w:p>
        </w:tc>
      </w:tr>
      <w:tr w:rsidR="005E4DD1" w:rsidRPr="001F5251" w14:paraId="5E2D36B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7F76C8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A0A61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114.103,36</w:t>
            </w:r>
          </w:p>
        </w:tc>
        <w:tc>
          <w:tcPr>
            <w:tcW w:w="413" w:type="pct"/>
            <w:tcBorders>
              <w:top w:val="nil"/>
              <w:left w:val="nil"/>
              <w:bottom w:val="single" w:sz="4" w:space="0" w:color="auto"/>
              <w:right w:val="single" w:sz="4" w:space="0" w:color="auto"/>
            </w:tcBorders>
            <w:noWrap/>
            <w:vAlign w:val="bottom"/>
            <w:hideMark/>
          </w:tcPr>
          <w:p w14:paraId="1B397DC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108.234,00</w:t>
            </w:r>
          </w:p>
        </w:tc>
        <w:tc>
          <w:tcPr>
            <w:tcW w:w="413" w:type="pct"/>
            <w:tcBorders>
              <w:top w:val="nil"/>
              <w:left w:val="nil"/>
              <w:bottom w:val="single" w:sz="4" w:space="0" w:color="auto"/>
              <w:right w:val="single" w:sz="4" w:space="0" w:color="auto"/>
            </w:tcBorders>
            <w:noWrap/>
            <w:vAlign w:val="bottom"/>
            <w:hideMark/>
          </w:tcPr>
          <w:p w14:paraId="0799DC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102.500,00</w:t>
            </w:r>
          </w:p>
        </w:tc>
        <w:tc>
          <w:tcPr>
            <w:tcW w:w="452" w:type="pct"/>
            <w:tcBorders>
              <w:top w:val="nil"/>
              <w:left w:val="nil"/>
              <w:bottom w:val="single" w:sz="4" w:space="0" w:color="auto"/>
              <w:right w:val="single" w:sz="4" w:space="0" w:color="auto"/>
            </w:tcBorders>
            <w:noWrap/>
            <w:vAlign w:val="bottom"/>
            <w:hideMark/>
          </w:tcPr>
          <w:p w14:paraId="34A586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107.625,00</w:t>
            </w:r>
          </w:p>
        </w:tc>
        <w:tc>
          <w:tcPr>
            <w:tcW w:w="452" w:type="pct"/>
            <w:tcBorders>
              <w:top w:val="nil"/>
              <w:left w:val="nil"/>
              <w:bottom w:val="single" w:sz="4" w:space="0" w:color="auto"/>
              <w:right w:val="single" w:sz="4" w:space="0" w:color="auto"/>
            </w:tcBorders>
            <w:noWrap/>
            <w:vAlign w:val="bottom"/>
            <w:hideMark/>
          </w:tcPr>
          <w:p w14:paraId="4D3751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109.777,50</w:t>
            </w:r>
          </w:p>
        </w:tc>
      </w:tr>
      <w:tr w:rsidR="005E4DD1" w:rsidRPr="001F5251" w14:paraId="3C15AB2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798DFE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ED257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114.103,36</w:t>
            </w:r>
          </w:p>
        </w:tc>
        <w:tc>
          <w:tcPr>
            <w:tcW w:w="413" w:type="pct"/>
            <w:tcBorders>
              <w:top w:val="nil"/>
              <w:left w:val="nil"/>
              <w:bottom w:val="single" w:sz="4" w:space="0" w:color="auto"/>
              <w:right w:val="single" w:sz="4" w:space="0" w:color="auto"/>
            </w:tcBorders>
            <w:noWrap/>
            <w:vAlign w:val="bottom"/>
            <w:hideMark/>
          </w:tcPr>
          <w:p w14:paraId="3663F3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108.234,00</w:t>
            </w:r>
          </w:p>
        </w:tc>
        <w:tc>
          <w:tcPr>
            <w:tcW w:w="413" w:type="pct"/>
            <w:tcBorders>
              <w:top w:val="nil"/>
              <w:left w:val="nil"/>
              <w:bottom w:val="single" w:sz="4" w:space="0" w:color="auto"/>
              <w:right w:val="single" w:sz="4" w:space="0" w:color="auto"/>
            </w:tcBorders>
            <w:noWrap/>
            <w:vAlign w:val="bottom"/>
            <w:hideMark/>
          </w:tcPr>
          <w:p w14:paraId="338945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102.500,00</w:t>
            </w:r>
          </w:p>
        </w:tc>
        <w:tc>
          <w:tcPr>
            <w:tcW w:w="452" w:type="pct"/>
            <w:tcBorders>
              <w:top w:val="nil"/>
              <w:left w:val="nil"/>
              <w:bottom w:val="single" w:sz="4" w:space="0" w:color="auto"/>
              <w:right w:val="single" w:sz="4" w:space="0" w:color="auto"/>
            </w:tcBorders>
            <w:noWrap/>
            <w:vAlign w:val="bottom"/>
            <w:hideMark/>
          </w:tcPr>
          <w:p w14:paraId="343210E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107.625,00</w:t>
            </w:r>
          </w:p>
        </w:tc>
        <w:tc>
          <w:tcPr>
            <w:tcW w:w="452" w:type="pct"/>
            <w:tcBorders>
              <w:top w:val="nil"/>
              <w:left w:val="nil"/>
              <w:bottom w:val="single" w:sz="4" w:space="0" w:color="auto"/>
              <w:right w:val="single" w:sz="4" w:space="0" w:color="auto"/>
            </w:tcBorders>
            <w:noWrap/>
            <w:vAlign w:val="bottom"/>
            <w:hideMark/>
          </w:tcPr>
          <w:p w14:paraId="7FBE21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109.777,50</w:t>
            </w:r>
          </w:p>
        </w:tc>
      </w:tr>
      <w:tr w:rsidR="005E4DD1" w:rsidRPr="001F5251" w14:paraId="3F18200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FF"/>
            <w:noWrap/>
            <w:vAlign w:val="bottom"/>
            <w:hideMark/>
          </w:tcPr>
          <w:p w14:paraId="26535BD2"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Glava 00102 SPORT</w:t>
            </w:r>
          </w:p>
        </w:tc>
        <w:tc>
          <w:tcPr>
            <w:tcW w:w="413" w:type="pct"/>
            <w:tcBorders>
              <w:top w:val="nil"/>
              <w:left w:val="nil"/>
              <w:bottom w:val="single" w:sz="4" w:space="0" w:color="auto"/>
              <w:right w:val="single" w:sz="4" w:space="0" w:color="auto"/>
            </w:tcBorders>
            <w:shd w:val="clear" w:color="000000" w:fill="0000FF"/>
            <w:noWrap/>
            <w:vAlign w:val="bottom"/>
            <w:hideMark/>
          </w:tcPr>
          <w:p w14:paraId="66F655A9"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863.927,78</w:t>
            </w:r>
          </w:p>
        </w:tc>
        <w:tc>
          <w:tcPr>
            <w:tcW w:w="413" w:type="pct"/>
            <w:tcBorders>
              <w:top w:val="nil"/>
              <w:left w:val="nil"/>
              <w:bottom w:val="single" w:sz="4" w:space="0" w:color="auto"/>
              <w:right w:val="single" w:sz="4" w:space="0" w:color="auto"/>
            </w:tcBorders>
            <w:shd w:val="clear" w:color="000000" w:fill="0000FF"/>
            <w:noWrap/>
            <w:vAlign w:val="bottom"/>
            <w:hideMark/>
          </w:tcPr>
          <w:p w14:paraId="1341347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831.636,00</w:t>
            </w:r>
          </w:p>
        </w:tc>
        <w:tc>
          <w:tcPr>
            <w:tcW w:w="413" w:type="pct"/>
            <w:tcBorders>
              <w:top w:val="nil"/>
              <w:left w:val="nil"/>
              <w:bottom w:val="single" w:sz="4" w:space="0" w:color="auto"/>
              <w:right w:val="single" w:sz="4" w:space="0" w:color="auto"/>
            </w:tcBorders>
            <w:shd w:val="clear" w:color="000000" w:fill="0000FF"/>
            <w:noWrap/>
            <w:vAlign w:val="bottom"/>
            <w:hideMark/>
          </w:tcPr>
          <w:p w14:paraId="4785E38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791.845,00</w:t>
            </w:r>
          </w:p>
        </w:tc>
        <w:tc>
          <w:tcPr>
            <w:tcW w:w="452" w:type="pct"/>
            <w:tcBorders>
              <w:top w:val="nil"/>
              <w:left w:val="nil"/>
              <w:bottom w:val="single" w:sz="4" w:space="0" w:color="auto"/>
              <w:right w:val="single" w:sz="4" w:space="0" w:color="auto"/>
            </w:tcBorders>
            <w:shd w:val="clear" w:color="000000" w:fill="0000FF"/>
            <w:noWrap/>
            <w:vAlign w:val="bottom"/>
            <w:hideMark/>
          </w:tcPr>
          <w:p w14:paraId="7675FA38"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726.437,25</w:t>
            </w:r>
          </w:p>
        </w:tc>
        <w:tc>
          <w:tcPr>
            <w:tcW w:w="452" w:type="pct"/>
            <w:tcBorders>
              <w:top w:val="nil"/>
              <w:left w:val="nil"/>
              <w:bottom w:val="single" w:sz="4" w:space="0" w:color="auto"/>
              <w:right w:val="single" w:sz="4" w:space="0" w:color="auto"/>
            </w:tcBorders>
            <w:shd w:val="clear" w:color="000000" w:fill="0000FF"/>
            <w:noWrap/>
            <w:vAlign w:val="bottom"/>
            <w:hideMark/>
          </w:tcPr>
          <w:p w14:paraId="270D2A2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740.966,00</w:t>
            </w:r>
          </w:p>
        </w:tc>
      </w:tr>
      <w:tr w:rsidR="005E4DD1" w:rsidRPr="001F5251" w14:paraId="704B6FA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1B913C9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Program 1009 RAZVOJ SPORTA I REKREACIJE</w:t>
            </w:r>
          </w:p>
        </w:tc>
        <w:tc>
          <w:tcPr>
            <w:tcW w:w="413" w:type="pct"/>
            <w:tcBorders>
              <w:top w:val="nil"/>
              <w:left w:val="nil"/>
              <w:bottom w:val="single" w:sz="4" w:space="0" w:color="auto"/>
              <w:right w:val="single" w:sz="4" w:space="0" w:color="auto"/>
            </w:tcBorders>
            <w:shd w:val="clear" w:color="000000" w:fill="9999FF"/>
            <w:noWrap/>
            <w:vAlign w:val="bottom"/>
            <w:hideMark/>
          </w:tcPr>
          <w:p w14:paraId="2DCDCE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863.927,78</w:t>
            </w:r>
          </w:p>
        </w:tc>
        <w:tc>
          <w:tcPr>
            <w:tcW w:w="413" w:type="pct"/>
            <w:tcBorders>
              <w:top w:val="nil"/>
              <w:left w:val="nil"/>
              <w:bottom w:val="single" w:sz="4" w:space="0" w:color="auto"/>
              <w:right w:val="single" w:sz="4" w:space="0" w:color="auto"/>
            </w:tcBorders>
            <w:shd w:val="clear" w:color="000000" w:fill="9999FF"/>
            <w:noWrap/>
            <w:vAlign w:val="bottom"/>
            <w:hideMark/>
          </w:tcPr>
          <w:p w14:paraId="4B7DFB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831.636,00</w:t>
            </w:r>
          </w:p>
        </w:tc>
        <w:tc>
          <w:tcPr>
            <w:tcW w:w="413" w:type="pct"/>
            <w:tcBorders>
              <w:top w:val="nil"/>
              <w:left w:val="nil"/>
              <w:bottom w:val="single" w:sz="4" w:space="0" w:color="auto"/>
              <w:right w:val="single" w:sz="4" w:space="0" w:color="auto"/>
            </w:tcBorders>
            <w:shd w:val="clear" w:color="000000" w:fill="9999FF"/>
            <w:noWrap/>
            <w:vAlign w:val="bottom"/>
            <w:hideMark/>
          </w:tcPr>
          <w:p w14:paraId="3B26D3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791.845,00</w:t>
            </w:r>
          </w:p>
        </w:tc>
        <w:tc>
          <w:tcPr>
            <w:tcW w:w="452" w:type="pct"/>
            <w:tcBorders>
              <w:top w:val="nil"/>
              <w:left w:val="nil"/>
              <w:bottom w:val="single" w:sz="4" w:space="0" w:color="auto"/>
              <w:right w:val="single" w:sz="4" w:space="0" w:color="auto"/>
            </w:tcBorders>
            <w:shd w:val="clear" w:color="000000" w:fill="9999FF"/>
            <w:noWrap/>
            <w:vAlign w:val="bottom"/>
            <w:hideMark/>
          </w:tcPr>
          <w:p w14:paraId="5B97C8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726.437,25</w:t>
            </w:r>
          </w:p>
        </w:tc>
        <w:tc>
          <w:tcPr>
            <w:tcW w:w="452" w:type="pct"/>
            <w:tcBorders>
              <w:top w:val="nil"/>
              <w:left w:val="nil"/>
              <w:bottom w:val="single" w:sz="4" w:space="0" w:color="auto"/>
              <w:right w:val="single" w:sz="4" w:space="0" w:color="auto"/>
            </w:tcBorders>
            <w:shd w:val="clear" w:color="000000" w:fill="9999FF"/>
            <w:noWrap/>
            <w:vAlign w:val="bottom"/>
            <w:hideMark/>
          </w:tcPr>
          <w:p w14:paraId="68E9E6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740.966,00</w:t>
            </w:r>
          </w:p>
        </w:tc>
      </w:tr>
      <w:tr w:rsidR="005E4DD1" w:rsidRPr="001F5251" w14:paraId="63FA34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908183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A100013 FINANCIRANJE POTREBA U SPORTU</w:t>
            </w:r>
          </w:p>
        </w:tc>
        <w:tc>
          <w:tcPr>
            <w:tcW w:w="413" w:type="pct"/>
            <w:tcBorders>
              <w:top w:val="nil"/>
              <w:left w:val="nil"/>
              <w:bottom w:val="single" w:sz="4" w:space="0" w:color="auto"/>
              <w:right w:val="single" w:sz="4" w:space="0" w:color="auto"/>
            </w:tcBorders>
            <w:shd w:val="clear" w:color="000000" w:fill="CCCCFF"/>
            <w:noWrap/>
            <w:vAlign w:val="bottom"/>
            <w:hideMark/>
          </w:tcPr>
          <w:p w14:paraId="6694C9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755.173,00</w:t>
            </w:r>
          </w:p>
        </w:tc>
        <w:tc>
          <w:tcPr>
            <w:tcW w:w="413" w:type="pct"/>
            <w:tcBorders>
              <w:top w:val="nil"/>
              <w:left w:val="nil"/>
              <w:bottom w:val="single" w:sz="4" w:space="0" w:color="auto"/>
              <w:right w:val="single" w:sz="4" w:space="0" w:color="auto"/>
            </w:tcBorders>
            <w:shd w:val="clear" w:color="000000" w:fill="CCCCFF"/>
            <w:noWrap/>
            <w:vAlign w:val="bottom"/>
            <w:hideMark/>
          </w:tcPr>
          <w:p w14:paraId="74FA42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734.491,00</w:t>
            </w:r>
          </w:p>
        </w:tc>
        <w:tc>
          <w:tcPr>
            <w:tcW w:w="413" w:type="pct"/>
            <w:tcBorders>
              <w:top w:val="nil"/>
              <w:left w:val="nil"/>
              <w:bottom w:val="single" w:sz="4" w:space="0" w:color="auto"/>
              <w:right w:val="single" w:sz="4" w:space="0" w:color="auto"/>
            </w:tcBorders>
            <w:shd w:val="clear" w:color="000000" w:fill="CCCCFF"/>
            <w:noWrap/>
            <w:vAlign w:val="bottom"/>
            <w:hideMark/>
          </w:tcPr>
          <w:p w14:paraId="3FC761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588.700,00</w:t>
            </w:r>
          </w:p>
        </w:tc>
        <w:tc>
          <w:tcPr>
            <w:tcW w:w="452" w:type="pct"/>
            <w:tcBorders>
              <w:top w:val="nil"/>
              <w:left w:val="nil"/>
              <w:bottom w:val="single" w:sz="4" w:space="0" w:color="auto"/>
              <w:right w:val="single" w:sz="4" w:space="0" w:color="auto"/>
            </w:tcBorders>
            <w:shd w:val="clear" w:color="000000" w:fill="CCCCFF"/>
            <w:noWrap/>
            <w:vAlign w:val="bottom"/>
            <w:hideMark/>
          </w:tcPr>
          <w:p w14:paraId="5F0294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618.135,00</w:t>
            </w:r>
          </w:p>
        </w:tc>
        <w:tc>
          <w:tcPr>
            <w:tcW w:w="452" w:type="pct"/>
            <w:tcBorders>
              <w:top w:val="nil"/>
              <w:left w:val="nil"/>
              <w:bottom w:val="single" w:sz="4" w:space="0" w:color="auto"/>
              <w:right w:val="single" w:sz="4" w:space="0" w:color="auto"/>
            </w:tcBorders>
            <w:shd w:val="clear" w:color="000000" w:fill="CCCCFF"/>
            <w:noWrap/>
            <w:vAlign w:val="bottom"/>
            <w:hideMark/>
          </w:tcPr>
          <w:p w14:paraId="00FF7A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630.497,70</w:t>
            </w:r>
          </w:p>
        </w:tc>
      </w:tr>
      <w:tr w:rsidR="005E4DD1" w:rsidRPr="001F5251" w14:paraId="4BA3A5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0AF26B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A6E07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224.282,00</w:t>
            </w:r>
          </w:p>
        </w:tc>
        <w:tc>
          <w:tcPr>
            <w:tcW w:w="413" w:type="pct"/>
            <w:tcBorders>
              <w:top w:val="nil"/>
              <w:left w:val="nil"/>
              <w:bottom w:val="single" w:sz="4" w:space="0" w:color="auto"/>
              <w:right w:val="single" w:sz="4" w:space="0" w:color="auto"/>
            </w:tcBorders>
            <w:shd w:val="clear" w:color="000000" w:fill="FFFF99"/>
            <w:noWrap/>
            <w:vAlign w:val="bottom"/>
            <w:hideMark/>
          </w:tcPr>
          <w:p w14:paraId="5A325B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203.600,00</w:t>
            </w:r>
          </w:p>
        </w:tc>
        <w:tc>
          <w:tcPr>
            <w:tcW w:w="413" w:type="pct"/>
            <w:tcBorders>
              <w:top w:val="nil"/>
              <w:left w:val="nil"/>
              <w:bottom w:val="single" w:sz="4" w:space="0" w:color="auto"/>
              <w:right w:val="single" w:sz="4" w:space="0" w:color="auto"/>
            </w:tcBorders>
            <w:shd w:val="clear" w:color="000000" w:fill="FFFF99"/>
            <w:noWrap/>
            <w:vAlign w:val="bottom"/>
            <w:hideMark/>
          </w:tcPr>
          <w:p w14:paraId="58DAC5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BE334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65DE8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8673D6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01ADA6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13923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805FC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8BD9E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258.700,00</w:t>
            </w:r>
          </w:p>
        </w:tc>
        <w:tc>
          <w:tcPr>
            <w:tcW w:w="452" w:type="pct"/>
            <w:tcBorders>
              <w:top w:val="nil"/>
              <w:left w:val="nil"/>
              <w:bottom w:val="single" w:sz="4" w:space="0" w:color="auto"/>
              <w:right w:val="single" w:sz="4" w:space="0" w:color="auto"/>
            </w:tcBorders>
            <w:shd w:val="clear" w:color="000000" w:fill="FFFF99"/>
            <w:noWrap/>
            <w:vAlign w:val="bottom"/>
            <w:hideMark/>
          </w:tcPr>
          <w:p w14:paraId="4D6DD0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271.635,00</w:t>
            </w:r>
          </w:p>
        </w:tc>
        <w:tc>
          <w:tcPr>
            <w:tcW w:w="452" w:type="pct"/>
            <w:tcBorders>
              <w:top w:val="nil"/>
              <w:left w:val="nil"/>
              <w:bottom w:val="single" w:sz="4" w:space="0" w:color="auto"/>
              <w:right w:val="single" w:sz="4" w:space="0" w:color="auto"/>
            </w:tcBorders>
            <w:shd w:val="clear" w:color="000000" w:fill="FFFF99"/>
            <w:noWrap/>
            <w:vAlign w:val="bottom"/>
            <w:hideMark/>
          </w:tcPr>
          <w:p w14:paraId="08F55F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277.067,70</w:t>
            </w:r>
          </w:p>
        </w:tc>
      </w:tr>
      <w:tr w:rsidR="005E4DD1" w:rsidRPr="001F5251" w14:paraId="107E6F4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BABDE3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B7945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224.282,00</w:t>
            </w:r>
          </w:p>
        </w:tc>
        <w:tc>
          <w:tcPr>
            <w:tcW w:w="413" w:type="pct"/>
            <w:tcBorders>
              <w:top w:val="nil"/>
              <w:left w:val="nil"/>
              <w:bottom w:val="single" w:sz="4" w:space="0" w:color="auto"/>
              <w:right w:val="single" w:sz="4" w:space="0" w:color="auto"/>
            </w:tcBorders>
            <w:noWrap/>
            <w:vAlign w:val="bottom"/>
            <w:hideMark/>
          </w:tcPr>
          <w:p w14:paraId="066409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203.600,00</w:t>
            </w:r>
          </w:p>
        </w:tc>
        <w:tc>
          <w:tcPr>
            <w:tcW w:w="413" w:type="pct"/>
            <w:tcBorders>
              <w:top w:val="nil"/>
              <w:left w:val="nil"/>
              <w:bottom w:val="single" w:sz="4" w:space="0" w:color="auto"/>
              <w:right w:val="single" w:sz="4" w:space="0" w:color="auto"/>
            </w:tcBorders>
            <w:noWrap/>
            <w:vAlign w:val="bottom"/>
            <w:hideMark/>
          </w:tcPr>
          <w:p w14:paraId="46BF7B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258.700,00</w:t>
            </w:r>
          </w:p>
        </w:tc>
        <w:tc>
          <w:tcPr>
            <w:tcW w:w="452" w:type="pct"/>
            <w:tcBorders>
              <w:top w:val="nil"/>
              <w:left w:val="nil"/>
              <w:bottom w:val="single" w:sz="4" w:space="0" w:color="auto"/>
              <w:right w:val="single" w:sz="4" w:space="0" w:color="auto"/>
            </w:tcBorders>
            <w:noWrap/>
            <w:vAlign w:val="bottom"/>
            <w:hideMark/>
          </w:tcPr>
          <w:p w14:paraId="3AE16F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271.635,00</w:t>
            </w:r>
          </w:p>
        </w:tc>
        <w:tc>
          <w:tcPr>
            <w:tcW w:w="452" w:type="pct"/>
            <w:tcBorders>
              <w:top w:val="nil"/>
              <w:left w:val="nil"/>
              <w:bottom w:val="single" w:sz="4" w:space="0" w:color="auto"/>
              <w:right w:val="single" w:sz="4" w:space="0" w:color="auto"/>
            </w:tcBorders>
            <w:noWrap/>
            <w:vAlign w:val="bottom"/>
            <w:hideMark/>
          </w:tcPr>
          <w:p w14:paraId="7577D0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277.067,70</w:t>
            </w:r>
          </w:p>
        </w:tc>
      </w:tr>
      <w:tr w:rsidR="005E4DD1" w:rsidRPr="001F5251" w14:paraId="63BB410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7F492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772692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224.282,00</w:t>
            </w:r>
          </w:p>
        </w:tc>
        <w:tc>
          <w:tcPr>
            <w:tcW w:w="413" w:type="pct"/>
            <w:tcBorders>
              <w:top w:val="nil"/>
              <w:left w:val="nil"/>
              <w:bottom w:val="single" w:sz="4" w:space="0" w:color="auto"/>
              <w:right w:val="single" w:sz="4" w:space="0" w:color="auto"/>
            </w:tcBorders>
            <w:noWrap/>
            <w:vAlign w:val="bottom"/>
            <w:hideMark/>
          </w:tcPr>
          <w:p w14:paraId="1DC91B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203.600,00</w:t>
            </w:r>
          </w:p>
        </w:tc>
        <w:tc>
          <w:tcPr>
            <w:tcW w:w="413" w:type="pct"/>
            <w:tcBorders>
              <w:top w:val="nil"/>
              <w:left w:val="nil"/>
              <w:bottom w:val="single" w:sz="4" w:space="0" w:color="auto"/>
              <w:right w:val="single" w:sz="4" w:space="0" w:color="auto"/>
            </w:tcBorders>
            <w:noWrap/>
            <w:vAlign w:val="bottom"/>
            <w:hideMark/>
          </w:tcPr>
          <w:p w14:paraId="473A70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258.700,00</w:t>
            </w:r>
          </w:p>
        </w:tc>
        <w:tc>
          <w:tcPr>
            <w:tcW w:w="452" w:type="pct"/>
            <w:tcBorders>
              <w:top w:val="nil"/>
              <w:left w:val="nil"/>
              <w:bottom w:val="single" w:sz="4" w:space="0" w:color="auto"/>
              <w:right w:val="single" w:sz="4" w:space="0" w:color="auto"/>
            </w:tcBorders>
            <w:noWrap/>
            <w:vAlign w:val="bottom"/>
            <w:hideMark/>
          </w:tcPr>
          <w:p w14:paraId="27F0A5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271.635,00</w:t>
            </w:r>
          </w:p>
        </w:tc>
        <w:tc>
          <w:tcPr>
            <w:tcW w:w="452" w:type="pct"/>
            <w:tcBorders>
              <w:top w:val="nil"/>
              <w:left w:val="nil"/>
              <w:bottom w:val="single" w:sz="4" w:space="0" w:color="auto"/>
              <w:right w:val="single" w:sz="4" w:space="0" w:color="auto"/>
            </w:tcBorders>
            <w:noWrap/>
            <w:vAlign w:val="bottom"/>
            <w:hideMark/>
          </w:tcPr>
          <w:p w14:paraId="5610F6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277.067,70</w:t>
            </w:r>
          </w:p>
        </w:tc>
      </w:tr>
      <w:tr w:rsidR="005E4DD1" w:rsidRPr="001F5251" w14:paraId="75385BF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1B9DB1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216FA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530.891,00</w:t>
            </w:r>
          </w:p>
        </w:tc>
        <w:tc>
          <w:tcPr>
            <w:tcW w:w="413" w:type="pct"/>
            <w:tcBorders>
              <w:top w:val="nil"/>
              <w:left w:val="nil"/>
              <w:bottom w:val="single" w:sz="4" w:space="0" w:color="auto"/>
              <w:right w:val="single" w:sz="4" w:space="0" w:color="auto"/>
            </w:tcBorders>
            <w:shd w:val="clear" w:color="000000" w:fill="FFFF99"/>
            <w:noWrap/>
            <w:vAlign w:val="bottom"/>
            <w:hideMark/>
          </w:tcPr>
          <w:p w14:paraId="769E08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530.891,00</w:t>
            </w:r>
          </w:p>
        </w:tc>
        <w:tc>
          <w:tcPr>
            <w:tcW w:w="413" w:type="pct"/>
            <w:tcBorders>
              <w:top w:val="nil"/>
              <w:left w:val="nil"/>
              <w:bottom w:val="single" w:sz="4" w:space="0" w:color="auto"/>
              <w:right w:val="single" w:sz="4" w:space="0" w:color="auto"/>
            </w:tcBorders>
            <w:shd w:val="clear" w:color="000000" w:fill="FFFF99"/>
            <w:noWrap/>
            <w:vAlign w:val="bottom"/>
            <w:hideMark/>
          </w:tcPr>
          <w:p w14:paraId="27B4B5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9758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B39D8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25B9C2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E2E38C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E45F1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C4904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84177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330.000,00</w:t>
            </w:r>
          </w:p>
        </w:tc>
        <w:tc>
          <w:tcPr>
            <w:tcW w:w="452" w:type="pct"/>
            <w:tcBorders>
              <w:top w:val="nil"/>
              <w:left w:val="nil"/>
              <w:bottom w:val="single" w:sz="4" w:space="0" w:color="auto"/>
              <w:right w:val="single" w:sz="4" w:space="0" w:color="auto"/>
            </w:tcBorders>
            <w:shd w:val="clear" w:color="000000" w:fill="FFFF99"/>
            <w:noWrap/>
            <w:vAlign w:val="bottom"/>
            <w:hideMark/>
          </w:tcPr>
          <w:p w14:paraId="228EC2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346.500,00</w:t>
            </w:r>
          </w:p>
        </w:tc>
        <w:tc>
          <w:tcPr>
            <w:tcW w:w="452" w:type="pct"/>
            <w:tcBorders>
              <w:top w:val="nil"/>
              <w:left w:val="nil"/>
              <w:bottom w:val="single" w:sz="4" w:space="0" w:color="auto"/>
              <w:right w:val="single" w:sz="4" w:space="0" w:color="auto"/>
            </w:tcBorders>
            <w:shd w:val="clear" w:color="000000" w:fill="FFFF99"/>
            <w:noWrap/>
            <w:vAlign w:val="bottom"/>
            <w:hideMark/>
          </w:tcPr>
          <w:p w14:paraId="59C0BE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353.430,00</w:t>
            </w:r>
          </w:p>
        </w:tc>
      </w:tr>
      <w:tr w:rsidR="005E4DD1" w:rsidRPr="001F5251" w14:paraId="401412F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F82C8C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75D6C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530.891,00</w:t>
            </w:r>
          </w:p>
        </w:tc>
        <w:tc>
          <w:tcPr>
            <w:tcW w:w="413" w:type="pct"/>
            <w:tcBorders>
              <w:top w:val="nil"/>
              <w:left w:val="nil"/>
              <w:bottom w:val="single" w:sz="4" w:space="0" w:color="auto"/>
              <w:right w:val="single" w:sz="4" w:space="0" w:color="auto"/>
            </w:tcBorders>
            <w:noWrap/>
            <w:vAlign w:val="bottom"/>
            <w:hideMark/>
          </w:tcPr>
          <w:p w14:paraId="560944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530.891,00</w:t>
            </w:r>
          </w:p>
        </w:tc>
        <w:tc>
          <w:tcPr>
            <w:tcW w:w="413" w:type="pct"/>
            <w:tcBorders>
              <w:top w:val="nil"/>
              <w:left w:val="nil"/>
              <w:bottom w:val="single" w:sz="4" w:space="0" w:color="auto"/>
              <w:right w:val="single" w:sz="4" w:space="0" w:color="auto"/>
            </w:tcBorders>
            <w:noWrap/>
            <w:vAlign w:val="bottom"/>
            <w:hideMark/>
          </w:tcPr>
          <w:p w14:paraId="3C9B12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330.000,00</w:t>
            </w:r>
          </w:p>
        </w:tc>
        <w:tc>
          <w:tcPr>
            <w:tcW w:w="452" w:type="pct"/>
            <w:tcBorders>
              <w:top w:val="nil"/>
              <w:left w:val="nil"/>
              <w:bottom w:val="single" w:sz="4" w:space="0" w:color="auto"/>
              <w:right w:val="single" w:sz="4" w:space="0" w:color="auto"/>
            </w:tcBorders>
            <w:noWrap/>
            <w:vAlign w:val="bottom"/>
            <w:hideMark/>
          </w:tcPr>
          <w:p w14:paraId="242A70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346.500,00</w:t>
            </w:r>
          </w:p>
        </w:tc>
        <w:tc>
          <w:tcPr>
            <w:tcW w:w="452" w:type="pct"/>
            <w:tcBorders>
              <w:top w:val="nil"/>
              <w:left w:val="nil"/>
              <w:bottom w:val="single" w:sz="4" w:space="0" w:color="auto"/>
              <w:right w:val="single" w:sz="4" w:space="0" w:color="auto"/>
            </w:tcBorders>
            <w:noWrap/>
            <w:vAlign w:val="bottom"/>
            <w:hideMark/>
          </w:tcPr>
          <w:p w14:paraId="0B39B6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353.430,00</w:t>
            </w:r>
          </w:p>
        </w:tc>
      </w:tr>
      <w:tr w:rsidR="005E4DD1" w:rsidRPr="001F5251" w14:paraId="4A346B8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27BF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8F33F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530.891,00</w:t>
            </w:r>
          </w:p>
        </w:tc>
        <w:tc>
          <w:tcPr>
            <w:tcW w:w="413" w:type="pct"/>
            <w:tcBorders>
              <w:top w:val="nil"/>
              <w:left w:val="nil"/>
              <w:bottom w:val="single" w:sz="4" w:space="0" w:color="auto"/>
              <w:right w:val="single" w:sz="4" w:space="0" w:color="auto"/>
            </w:tcBorders>
            <w:noWrap/>
            <w:vAlign w:val="bottom"/>
            <w:hideMark/>
          </w:tcPr>
          <w:p w14:paraId="06D41D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530.891,00</w:t>
            </w:r>
          </w:p>
        </w:tc>
        <w:tc>
          <w:tcPr>
            <w:tcW w:w="413" w:type="pct"/>
            <w:tcBorders>
              <w:top w:val="nil"/>
              <w:left w:val="nil"/>
              <w:bottom w:val="single" w:sz="4" w:space="0" w:color="auto"/>
              <w:right w:val="single" w:sz="4" w:space="0" w:color="auto"/>
            </w:tcBorders>
            <w:noWrap/>
            <w:vAlign w:val="bottom"/>
            <w:hideMark/>
          </w:tcPr>
          <w:p w14:paraId="12798B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330.000,00</w:t>
            </w:r>
          </w:p>
        </w:tc>
        <w:tc>
          <w:tcPr>
            <w:tcW w:w="452" w:type="pct"/>
            <w:tcBorders>
              <w:top w:val="nil"/>
              <w:left w:val="nil"/>
              <w:bottom w:val="single" w:sz="4" w:space="0" w:color="auto"/>
              <w:right w:val="single" w:sz="4" w:space="0" w:color="auto"/>
            </w:tcBorders>
            <w:noWrap/>
            <w:vAlign w:val="bottom"/>
            <w:hideMark/>
          </w:tcPr>
          <w:p w14:paraId="5BE020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346.500,00</w:t>
            </w:r>
          </w:p>
        </w:tc>
        <w:tc>
          <w:tcPr>
            <w:tcW w:w="452" w:type="pct"/>
            <w:tcBorders>
              <w:top w:val="nil"/>
              <w:left w:val="nil"/>
              <w:bottom w:val="single" w:sz="4" w:space="0" w:color="auto"/>
              <w:right w:val="single" w:sz="4" w:space="0" w:color="auto"/>
            </w:tcBorders>
            <w:noWrap/>
            <w:vAlign w:val="bottom"/>
            <w:hideMark/>
          </w:tcPr>
          <w:p w14:paraId="4045A0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353.430,00</w:t>
            </w:r>
          </w:p>
        </w:tc>
      </w:tr>
      <w:tr w:rsidR="005E4DD1" w:rsidRPr="001F5251" w14:paraId="372F9A1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80DA6A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A100014 FINANCIRANJE SPORTSKIH NAGRADA I </w:t>
            </w:r>
            <w:proofErr w:type="spellStart"/>
            <w:r w:rsidRPr="001F5251">
              <w:rPr>
                <w:rFonts w:ascii="Arial" w:eastAsia="Times New Roman" w:hAnsi="Arial" w:cs="Arial"/>
                <w:color w:val="000000"/>
                <w:sz w:val="19"/>
                <w:szCs w:val="19"/>
                <w:lang w:eastAsia="hr-HR"/>
              </w:rPr>
              <w:t>MANIFAESTCIJA</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1EBE5C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7.975,64</w:t>
            </w:r>
          </w:p>
        </w:tc>
        <w:tc>
          <w:tcPr>
            <w:tcW w:w="413" w:type="pct"/>
            <w:tcBorders>
              <w:top w:val="nil"/>
              <w:left w:val="nil"/>
              <w:bottom w:val="single" w:sz="4" w:space="0" w:color="auto"/>
              <w:right w:val="single" w:sz="4" w:space="0" w:color="auto"/>
            </w:tcBorders>
            <w:shd w:val="clear" w:color="000000" w:fill="CCCCFF"/>
            <w:noWrap/>
            <w:vAlign w:val="bottom"/>
            <w:hideMark/>
          </w:tcPr>
          <w:p w14:paraId="07E06E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9.145,00</w:t>
            </w:r>
          </w:p>
        </w:tc>
        <w:tc>
          <w:tcPr>
            <w:tcW w:w="413" w:type="pct"/>
            <w:tcBorders>
              <w:top w:val="nil"/>
              <w:left w:val="nil"/>
              <w:bottom w:val="single" w:sz="4" w:space="0" w:color="auto"/>
              <w:right w:val="single" w:sz="4" w:space="0" w:color="auto"/>
            </w:tcBorders>
            <w:shd w:val="clear" w:color="000000" w:fill="CCCCFF"/>
            <w:noWrap/>
            <w:vAlign w:val="bottom"/>
            <w:hideMark/>
          </w:tcPr>
          <w:p w14:paraId="47EA8D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8.145,00</w:t>
            </w:r>
          </w:p>
        </w:tc>
        <w:tc>
          <w:tcPr>
            <w:tcW w:w="452" w:type="pct"/>
            <w:tcBorders>
              <w:top w:val="nil"/>
              <w:left w:val="nil"/>
              <w:bottom w:val="single" w:sz="4" w:space="0" w:color="auto"/>
              <w:right w:val="single" w:sz="4" w:space="0" w:color="auto"/>
            </w:tcBorders>
            <w:shd w:val="clear" w:color="000000" w:fill="CCCCFF"/>
            <w:noWrap/>
            <w:vAlign w:val="bottom"/>
            <w:hideMark/>
          </w:tcPr>
          <w:p w14:paraId="0C54FA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8.552,25</w:t>
            </w:r>
          </w:p>
        </w:tc>
        <w:tc>
          <w:tcPr>
            <w:tcW w:w="452" w:type="pct"/>
            <w:tcBorders>
              <w:top w:val="nil"/>
              <w:left w:val="nil"/>
              <w:bottom w:val="single" w:sz="4" w:space="0" w:color="auto"/>
              <w:right w:val="single" w:sz="4" w:space="0" w:color="auto"/>
            </w:tcBorders>
            <w:shd w:val="clear" w:color="000000" w:fill="CCCCFF"/>
            <w:noWrap/>
            <w:vAlign w:val="bottom"/>
            <w:hideMark/>
          </w:tcPr>
          <w:p w14:paraId="332540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8.723,30</w:t>
            </w:r>
          </w:p>
        </w:tc>
      </w:tr>
      <w:tr w:rsidR="005E4DD1" w:rsidRPr="001F5251" w14:paraId="294DB59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836813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E085C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7.975,64</w:t>
            </w:r>
          </w:p>
        </w:tc>
        <w:tc>
          <w:tcPr>
            <w:tcW w:w="413" w:type="pct"/>
            <w:tcBorders>
              <w:top w:val="nil"/>
              <w:left w:val="nil"/>
              <w:bottom w:val="single" w:sz="4" w:space="0" w:color="auto"/>
              <w:right w:val="single" w:sz="4" w:space="0" w:color="auto"/>
            </w:tcBorders>
            <w:shd w:val="clear" w:color="000000" w:fill="FFFF99"/>
            <w:noWrap/>
            <w:vAlign w:val="bottom"/>
            <w:hideMark/>
          </w:tcPr>
          <w:p w14:paraId="41BE1B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9.145,00</w:t>
            </w:r>
          </w:p>
        </w:tc>
        <w:tc>
          <w:tcPr>
            <w:tcW w:w="413" w:type="pct"/>
            <w:tcBorders>
              <w:top w:val="nil"/>
              <w:left w:val="nil"/>
              <w:bottom w:val="single" w:sz="4" w:space="0" w:color="auto"/>
              <w:right w:val="single" w:sz="4" w:space="0" w:color="auto"/>
            </w:tcBorders>
            <w:shd w:val="clear" w:color="000000" w:fill="FFFF99"/>
            <w:noWrap/>
            <w:vAlign w:val="bottom"/>
            <w:hideMark/>
          </w:tcPr>
          <w:p w14:paraId="354063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2A7A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BA1F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97EFE2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53C3C7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2E7AC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CBFF8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AE98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8.145,00</w:t>
            </w:r>
          </w:p>
        </w:tc>
        <w:tc>
          <w:tcPr>
            <w:tcW w:w="452" w:type="pct"/>
            <w:tcBorders>
              <w:top w:val="nil"/>
              <w:left w:val="nil"/>
              <w:bottom w:val="single" w:sz="4" w:space="0" w:color="auto"/>
              <w:right w:val="single" w:sz="4" w:space="0" w:color="auto"/>
            </w:tcBorders>
            <w:shd w:val="clear" w:color="000000" w:fill="FFFF99"/>
            <w:noWrap/>
            <w:vAlign w:val="bottom"/>
            <w:hideMark/>
          </w:tcPr>
          <w:p w14:paraId="040E12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8.552,25</w:t>
            </w:r>
          </w:p>
        </w:tc>
        <w:tc>
          <w:tcPr>
            <w:tcW w:w="452" w:type="pct"/>
            <w:tcBorders>
              <w:top w:val="nil"/>
              <w:left w:val="nil"/>
              <w:bottom w:val="single" w:sz="4" w:space="0" w:color="auto"/>
              <w:right w:val="single" w:sz="4" w:space="0" w:color="auto"/>
            </w:tcBorders>
            <w:shd w:val="clear" w:color="000000" w:fill="FFFF99"/>
            <w:noWrap/>
            <w:vAlign w:val="bottom"/>
            <w:hideMark/>
          </w:tcPr>
          <w:p w14:paraId="2AF08D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8.723,30</w:t>
            </w:r>
          </w:p>
        </w:tc>
      </w:tr>
      <w:tr w:rsidR="005E4DD1" w:rsidRPr="001F5251" w14:paraId="7E2B2B3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E9C23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DCD79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7.975,64</w:t>
            </w:r>
          </w:p>
        </w:tc>
        <w:tc>
          <w:tcPr>
            <w:tcW w:w="413" w:type="pct"/>
            <w:tcBorders>
              <w:top w:val="nil"/>
              <w:left w:val="nil"/>
              <w:bottom w:val="single" w:sz="4" w:space="0" w:color="auto"/>
              <w:right w:val="single" w:sz="4" w:space="0" w:color="auto"/>
            </w:tcBorders>
            <w:noWrap/>
            <w:vAlign w:val="bottom"/>
            <w:hideMark/>
          </w:tcPr>
          <w:p w14:paraId="7EB527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9.145,00</w:t>
            </w:r>
          </w:p>
        </w:tc>
        <w:tc>
          <w:tcPr>
            <w:tcW w:w="413" w:type="pct"/>
            <w:tcBorders>
              <w:top w:val="nil"/>
              <w:left w:val="nil"/>
              <w:bottom w:val="single" w:sz="4" w:space="0" w:color="auto"/>
              <w:right w:val="single" w:sz="4" w:space="0" w:color="auto"/>
            </w:tcBorders>
            <w:noWrap/>
            <w:vAlign w:val="bottom"/>
            <w:hideMark/>
          </w:tcPr>
          <w:p w14:paraId="06B336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8.145,00</w:t>
            </w:r>
          </w:p>
        </w:tc>
        <w:tc>
          <w:tcPr>
            <w:tcW w:w="452" w:type="pct"/>
            <w:tcBorders>
              <w:top w:val="nil"/>
              <w:left w:val="nil"/>
              <w:bottom w:val="single" w:sz="4" w:space="0" w:color="auto"/>
              <w:right w:val="single" w:sz="4" w:space="0" w:color="auto"/>
            </w:tcBorders>
            <w:noWrap/>
            <w:vAlign w:val="bottom"/>
            <w:hideMark/>
          </w:tcPr>
          <w:p w14:paraId="244E37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8.552,25</w:t>
            </w:r>
          </w:p>
        </w:tc>
        <w:tc>
          <w:tcPr>
            <w:tcW w:w="452" w:type="pct"/>
            <w:tcBorders>
              <w:top w:val="nil"/>
              <w:left w:val="nil"/>
              <w:bottom w:val="single" w:sz="4" w:space="0" w:color="auto"/>
              <w:right w:val="single" w:sz="4" w:space="0" w:color="auto"/>
            </w:tcBorders>
            <w:noWrap/>
            <w:vAlign w:val="bottom"/>
            <w:hideMark/>
          </w:tcPr>
          <w:p w14:paraId="67AD4B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8.723,30</w:t>
            </w:r>
          </w:p>
        </w:tc>
      </w:tr>
      <w:tr w:rsidR="005E4DD1" w:rsidRPr="001F5251" w14:paraId="78A5F96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925933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18E05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2.021,17</w:t>
            </w:r>
          </w:p>
        </w:tc>
        <w:tc>
          <w:tcPr>
            <w:tcW w:w="413" w:type="pct"/>
            <w:tcBorders>
              <w:top w:val="nil"/>
              <w:left w:val="nil"/>
              <w:bottom w:val="single" w:sz="4" w:space="0" w:color="auto"/>
              <w:right w:val="single" w:sz="4" w:space="0" w:color="auto"/>
            </w:tcBorders>
            <w:noWrap/>
            <w:vAlign w:val="bottom"/>
            <w:hideMark/>
          </w:tcPr>
          <w:p w14:paraId="1071A7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w:t>
            </w:r>
          </w:p>
        </w:tc>
        <w:tc>
          <w:tcPr>
            <w:tcW w:w="413" w:type="pct"/>
            <w:tcBorders>
              <w:top w:val="nil"/>
              <w:left w:val="nil"/>
              <w:bottom w:val="single" w:sz="4" w:space="0" w:color="auto"/>
              <w:right w:val="single" w:sz="4" w:space="0" w:color="auto"/>
            </w:tcBorders>
            <w:noWrap/>
            <w:vAlign w:val="bottom"/>
            <w:hideMark/>
          </w:tcPr>
          <w:p w14:paraId="733B0D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w:t>
            </w:r>
          </w:p>
        </w:tc>
        <w:tc>
          <w:tcPr>
            <w:tcW w:w="452" w:type="pct"/>
            <w:tcBorders>
              <w:top w:val="nil"/>
              <w:left w:val="nil"/>
              <w:bottom w:val="single" w:sz="4" w:space="0" w:color="auto"/>
              <w:right w:val="single" w:sz="4" w:space="0" w:color="auto"/>
            </w:tcBorders>
            <w:noWrap/>
            <w:vAlign w:val="bottom"/>
            <w:hideMark/>
          </w:tcPr>
          <w:p w14:paraId="3B7D71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w:t>
            </w:r>
          </w:p>
        </w:tc>
        <w:tc>
          <w:tcPr>
            <w:tcW w:w="452" w:type="pct"/>
            <w:tcBorders>
              <w:top w:val="nil"/>
              <w:left w:val="nil"/>
              <w:bottom w:val="single" w:sz="4" w:space="0" w:color="auto"/>
              <w:right w:val="single" w:sz="4" w:space="0" w:color="auto"/>
            </w:tcBorders>
            <w:noWrap/>
            <w:vAlign w:val="bottom"/>
            <w:hideMark/>
          </w:tcPr>
          <w:p w14:paraId="568648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w:t>
            </w:r>
          </w:p>
        </w:tc>
      </w:tr>
      <w:tr w:rsidR="005E4DD1" w:rsidRPr="001F5251" w14:paraId="6538B9B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25D202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19A78C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5.954,47</w:t>
            </w:r>
          </w:p>
        </w:tc>
        <w:tc>
          <w:tcPr>
            <w:tcW w:w="413" w:type="pct"/>
            <w:tcBorders>
              <w:top w:val="nil"/>
              <w:left w:val="nil"/>
              <w:bottom w:val="single" w:sz="4" w:space="0" w:color="auto"/>
              <w:right w:val="single" w:sz="4" w:space="0" w:color="auto"/>
            </w:tcBorders>
            <w:noWrap/>
            <w:vAlign w:val="bottom"/>
            <w:hideMark/>
          </w:tcPr>
          <w:p w14:paraId="4BC9C3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4.645,00</w:t>
            </w:r>
          </w:p>
        </w:tc>
        <w:tc>
          <w:tcPr>
            <w:tcW w:w="413" w:type="pct"/>
            <w:tcBorders>
              <w:top w:val="nil"/>
              <w:left w:val="nil"/>
              <w:bottom w:val="single" w:sz="4" w:space="0" w:color="auto"/>
              <w:right w:val="single" w:sz="4" w:space="0" w:color="auto"/>
            </w:tcBorders>
            <w:noWrap/>
            <w:vAlign w:val="bottom"/>
            <w:hideMark/>
          </w:tcPr>
          <w:p w14:paraId="1654E0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4.645,00</w:t>
            </w:r>
          </w:p>
        </w:tc>
        <w:tc>
          <w:tcPr>
            <w:tcW w:w="452" w:type="pct"/>
            <w:tcBorders>
              <w:top w:val="nil"/>
              <w:left w:val="nil"/>
              <w:bottom w:val="single" w:sz="4" w:space="0" w:color="auto"/>
              <w:right w:val="single" w:sz="4" w:space="0" w:color="auto"/>
            </w:tcBorders>
            <w:noWrap/>
            <w:vAlign w:val="bottom"/>
            <w:hideMark/>
          </w:tcPr>
          <w:p w14:paraId="514664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4.877,25</w:t>
            </w:r>
          </w:p>
        </w:tc>
        <w:tc>
          <w:tcPr>
            <w:tcW w:w="452" w:type="pct"/>
            <w:tcBorders>
              <w:top w:val="nil"/>
              <w:left w:val="nil"/>
              <w:bottom w:val="single" w:sz="4" w:space="0" w:color="auto"/>
              <w:right w:val="single" w:sz="4" w:space="0" w:color="auto"/>
            </w:tcBorders>
            <w:noWrap/>
            <w:vAlign w:val="bottom"/>
            <w:hideMark/>
          </w:tcPr>
          <w:p w14:paraId="147EF2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4.974,80</w:t>
            </w:r>
          </w:p>
        </w:tc>
      </w:tr>
      <w:tr w:rsidR="005E4DD1" w:rsidRPr="001F5251" w14:paraId="2577F5C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C38A33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A100015 ODRŽAVANJE SPORTSKIH OBJEKATA</w:t>
            </w:r>
          </w:p>
        </w:tc>
        <w:tc>
          <w:tcPr>
            <w:tcW w:w="413" w:type="pct"/>
            <w:tcBorders>
              <w:top w:val="nil"/>
              <w:left w:val="nil"/>
              <w:bottom w:val="single" w:sz="4" w:space="0" w:color="auto"/>
              <w:right w:val="single" w:sz="4" w:space="0" w:color="auto"/>
            </w:tcBorders>
            <w:shd w:val="clear" w:color="000000" w:fill="CCCCFF"/>
            <w:noWrap/>
            <w:vAlign w:val="bottom"/>
            <w:hideMark/>
          </w:tcPr>
          <w:p w14:paraId="33DABF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100.779,14</w:t>
            </w:r>
          </w:p>
        </w:tc>
        <w:tc>
          <w:tcPr>
            <w:tcW w:w="413" w:type="pct"/>
            <w:tcBorders>
              <w:top w:val="nil"/>
              <w:left w:val="nil"/>
              <w:bottom w:val="single" w:sz="4" w:space="0" w:color="auto"/>
              <w:right w:val="single" w:sz="4" w:space="0" w:color="auto"/>
            </w:tcBorders>
            <w:shd w:val="clear" w:color="000000" w:fill="CCCCFF"/>
            <w:noWrap/>
            <w:vAlign w:val="bottom"/>
            <w:hideMark/>
          </w:tcPr>
          <w:p w14:paraId="69EEFD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88.000,00</w:t>
            </w:r>
          </w:p>
        </w:tc>
        <w:tc>
          <w:tcPr>
            <w:tcW w:w="413" w:type="pct"/>
            <w:tcBorders>
              <w:top w:val="nil"/>
              <w:left w:val="nil"/>
              <w:bottom w:val="single" w:sz="4" w:space="0" w:color="auto"/>
              <w:right w:val="single" w:sz="4" w:space="0" w:color="auto"/>
            </w:tcBorders>
            <w:shd w:val="clear" w:color="000000" w:fill="CCCCFF"/>
            <w:noWrap/>
            <w:vAlign w:val="bottom"/>
            <w:hideMark/>
          </w:tcPr>
          <w:p w14:paraId="10832B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195.000,00</w:t>
            </w:r>
          </w:p>
        </w:tc>
        <w:tc>
          <w:tcPr>
            <w:tcW w:w="452" w:type="pct"/>
            <w:tcBorders>
              <w:top w:val="nil"/>
              <w:left w:val="nil"/>
              <w:bottom w:val="single" w:sz="4" w:space="0" w:color="auto"/>
              <w:right w:val="single" w:sz="4" w:space="0" w:color="auto"/>
            </w:tcBorders>
            <w:shd w:val="clear" w:color="000000" w:fill="CCCCFF"/>
            <w:noWrap/>
            <w:vAlign w:val="bottom"/>
            <w:hideMark/>
          </w:tcPr>
          <w:p w14:paraId="1325B6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99.750,00</w:t>
            </w:r>
          </w:p>
        </w:tc>
        <w:tc>
          <w:tcPr>
            <w:tcW w:w="452" w:type="pct"/>
            <w:tcBorders>
              <w:top w:val="nil"/>
              <w:left w:val="nil"/>
              <w:bottom w:val="single" w:sz="4" w:space="0" w:color="auto"/>
              <w:right w:val="single" w:sz="4" w:space="0" w:color="auto"/>
            </w:tcBorders>
            <w:shd w:val="clear" w:color="000000" w:fill="CCCCFF"/>
            <w:noWrap/>
            <w:vAlign w:val="bottom"/>
            <w:hideMark/>
          </w:tcPr>
          <w:p w14:paraId="28D599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101.745,00</w:t>
            </w:r>
          </w:p>
        </w:tc>
      </w:tr>
      <w:tr w:rsidR="005E4DD1" w:rsidRPr="001F5251" w14:paraId="4A37094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61D82E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533B2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100.779,14</w:t>
            </w:r>
          </w:p>
        </w:tc>
        <w:tc>
          <w:tcPr>
            <w:tcW w:w="413" w:type="pct"/>
            <w:tcBorders>
              <w:top w:val="nil"/>
              <w:left w:val="nil"/>
              <w:bottom w:val="single" w:sz="4" w:space="0" w:color="auto"/>
              <w:right w:val="single" w:sz="4" w:space="0" w:color="auto"/>
            </w:tcBorders>
            <w:shd w:val="clear" w:color="000000" w:fill="FFFF99"/>
            <w:noWrap/>
            <w:vAlign w:val="bottom"/>
            <w:hideMark/>
          </w:tcPr>
          <w:p w14:paraId="1B42B0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88.000,00</w:t>
            </w:r>
          </w:p>
        </w:tc>
        <w:tc>
          <w:tcPr>
            <w:tcW w:w="413" w:type="pct"/>
            <w:tcBorders>
              <w:top w:val="nil"/>
              <w:left w:val="nil"/>
              <w:bottom w:val="single" w:sz="4" w:space="0" w:color="auto"/>
              <w:right w:val="single" w:sz="4" w:space="0" w:color="auto"/>
            </w:tcBorders>
            <w:shd w:val="clear" w:color="000000" w:fill="FFFF99"/>
            <w:noWrap/>
            <w:vAlign w:val="bottom"/>
            <w:hideMark/>
          </w:tcPr>
          <w:p w14:paraId="687EFF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2685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FD0D9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56C3FF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C6CE4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88DBD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0BB26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6CD59A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195.000,00</w:t>
            </w:r>
          </w:p>
        </w:tc>
        <w:tc>
          <w:tcPr>
            <w:tcW w:w="452" w:type="pct"/>
            <w:tcBorders>
              <w:top w:val="nil"/>
              <w:left w:val="nil"/>
              <w:bottom w:val="single" w:sz="4" w:space="0" w:color="auto"/>
              <w:right w:val="single" w:sz="4" w:space="0" w:color="auto"/>
            </w:tcBorders>
            <w:shd w:val="clear" w:color="000000" w:fill="FFFF99"/>
            <w:noWrap/>
            <w:vAlign w:val="bottom"/>
            <w:hideMark/>
          </w:tcPr>
          <w:p w14:paraId="5EF600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99.750,00</w:t>
            </w:r>
          </w:p>
        </w:tc>
        <w:tc>
          <w:tcPr>
            <w:tcW w:w="452" w:type="pct"/>
            <w:tcBorders>
              <w:top w:val="nil"/>
              <w:left w:val="nil"/>
              <w:bottom w:val="single" w:sz="4" w:space="0" w:color="auto"/>
              <w:right w:val="single" w:sz="4" w:space="0" w:color="auto"/>
            </w:tcBorders>
            <w:shd w:val="clear" w:color="000000" w:fill="FFFF99"/>
            <w:noWrap/>
            <w:vAlign w:val="bottom"/>
            <w:hideMark/>
          </w:tcPr>
          <w:p w14:paraId="1E77CF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101.745,00</w:t>
            </w:r>
          </w:p>
        </w:tc>
      </w:tr>
      <w:tr w:rsidR="005E4DD1" w:rsidRPr="001F5251" w14:paraId="794E12F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4DEEC0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711A7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100.779,14</w:t>
            </w:r>
          </w:p>
        </w:tc>
        <w:tc>
          <w:tcPr>
            <w:tcW w:w="413" w:type="pct"/>
            <w:tcBorders>
              <w:top w:val="nil"/>
              <w:left w:val="nil"/>
              <w:bottom w:val="single" w:sz="4" w:space="0" w:color="auto"/>
              <w:right w:val="single" w:sz="4" w:space="0" w:color="auto"/>
            </w:tcBorders>
            <w:noWrap/>
            <w:vAlign w:val="bottom"/>
            <w:hideMark/>
          </w:tcPr>
          <w:p w14:paraId="4B5E51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88.000,00</w:t>
            </w:r>
          </w:p>
        </w:tc>
        <w:tc>
          <w:tcPr>
            <w:tcW w:w="413" w:type="pct"/>
            <w:tcBorders>
              <w:top w:val="nil"/>
              <w:left w:val="nil"/>
              <w:bottom w:val="single" w:sz="4" w:space="0" w:color="auto"/>
              <w:right w:val="single" w:sz="4" w:space="0" w:color="auto"/>
            </w:tcBorders>
            <w:noWrap/>
            <w:vAlign w:val="bottom"/>
            <w:hideMark/>
          </w:tcPr>
          <w:p w14:paraId="7C7B2D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195.000,00</w:t>
            </w:r>
          </w:p>
        </w:tc>
        <w:tc>
          <w:tcPr>
            <w:tcW w:w="452" w:type="pct"/>
            <w:tcBorders>
              <w:top w:val="nil"/>
              <w:left w:val="nil"/>
              <w:bottom w:val="single" w:sz="4" w:space="0" w:color="auto"/>
              <w:right w:val="single" w:sz="4" w:space="0" w:color="auto"/>
            </w:tcBorders>
            <w:noWrap/>
            <w:vAlign w:val="bottom"/>
            <w:hideMark/>
          </w:tcPr>
          <w:p w14:paraId="1C9E86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99.750,00</w:t>
            </w:r>
          </w:p>
        </w:tc>
        <w:tc>
          <w:tcPr>
            <w:tcW w:w="452" w:type="pct"/>
            <w:tcBorders>
              <w:top w:val="nil"/>
              <w:left w:val="nil"/>
              <w:bottom w:val="single" w:sz="4" w:space="0" w:color="auto"/>
              <w:right w:val="single" w:sz="4" w:space="0" w:color="auto"/>
            </w:tcBorders>
            <w:noWrap/>
            <w:vAlign w:val="bottom"/>
            <w:hideMark/>
          </w:tcPr>
          <w:p w14:paraId="088BE1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101.745,00</w:t>
            </w:r>
          </w:p>
        </w:tc>
      </w:tr>
      <w:tr w:rsidR="005E4DD1" w:rsidRPr="001F5251" w14:paraId="4FBB532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3B8EF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EE75F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100.779,14</w:t>
            </w:r>
          </w:p>
        </w:tc>
        <w:tc>
          <w:tcPr>
            <w:tcW w:w="413" w:type="pct"/>
            <w:tcBorders>
              <w:top w:val="nil"/>
              <w:left w:val="nil"/>
              <w:bottom w:val="single" w:sz="4" w:space="0" w:color="auto"/>
              <w:right w:val="single" w:sz="4" w:space="0" w:color="auto"/>
            </w:tcBorders>
            <w:noWrap/>
            <w:vAlign w:val="bottom"/>
            <w:hideMark/>
          </w:tcPr>
          <w:p w14:paraId="6D5A15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88.000,00</w:t>
            </w:r>
          </w:p>
        </w:tc>
        <w:tc>
          <w:tcPr>
            <w:tcW w:w="413" w:type="pct"/>
            <w:tcBorders>
              <w:top w:val="nil"/>
              <w:left w:val="nil"/>
              <w:bottom w:val="single" w:sz="4" w:space="0" w:color="auto"/>
              <w:right w:val="single" w:sz="4" w:space="0" w:color="auto"/>
            </w:tcBorders>
            <w:noWrap/>
            <w:vAlign w:val="bottom"/>
            <w:hideMark/>
          </w:tcPr>
          <w:p w14:paraId="33F2BA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195.000,00</w:t>
            </w:r>
          </w:p>
        </w:tc>
        <w:tc>
          <w:tcPr>
            <w:tcW w:w="452" w:type="pct"/>
            <w:tcBorders>
              <w:top w:val="nil"/>
              <w:left w:val="nil"/>
              <w:bottom w:val="single" w:sz="4" w:space="0" w:color="auto"/>
              <w:right w:val="single" w:sz="4" w:space="0" w:color="auto"/>
            </w:tcBorders>
            <w:noWrap/>
            <w:vAlign w:val="bottom"/>
            <w:hideMark/>
          </w:tcPr>
          <w:p w14:paraId="01EF43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99.750,00</w:t>
            </w:r>
          </w:p>
        </w:tc>
        <w:tc>
          <w:tcPr>
            <w:tcW w:w="452" w:type="pct"/>
            <w:tcBorders>
              <w:top w:val="nil"/>
              <w:left w:val="nil"/>
              <w:bottom w:val="single" w:sz="4" w:space="0" w:color="auto"/>
              <w:right w:val="single" w:sz="4" w:space="0" w:color="auto"/>
            </w:tcBorders>
            <w:noWrap/>
            <w:vAlign w:val="bottom"/>
            <w:hideMark/>
          </w:tcPr>
          <w:p w14:paraId="530707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101.745,00</w:t>
            </w:r>
          </w:p>
        </w:tc>
      </w:tr>
      <w:tr w:rsidR="005E4DD1" w:rsidRPr="001F5251" w14:paraId="3D3F54D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FF"/>
            <w:noWrap/>
            <w:vAlign w:val="bottom"/>
            <w:hideMark/>
          </w:tcPr>
          <w:p w14:paraId="6072A09D"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 xml:space="preserve">Glava 00103 KULTURA </w:t>
            </w:r>
          </w:p>
        </w:tc>
        <w:tc>
          <w:tcPr>
            <w:tcW w:w="413" w:type="pct"/>
            <w:tcBorders>
              <w:top w:val="nil"/>
              <w:left w:val="nil"/>
              <w:bottom w:val="single" w:sz="4" w:space="0" w:color="auto"/>
              <w:right w:val="single" w:sz="4" w:space="0" w:color="auto"/>
            </w:tcBorders>
            <w:shd w:val="clear" w:color="000000" w:fill="0000FF"/>
            <w:noWrap/>
            <w:vAlign w:val="bottom"/>
            <w:hideMark/>
          </w:tcPr>
          <w:p w14:paraId="28889AE0"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739.366,99</w:t>
            </w:r>
          </w:p>
        </w:tc>
        <w:tc>
          <w:tcPr>
            <w:tcW w:w="413" w:type="pct"/>
            <w:tcBorders>
              <w:top w:val="nil"/>
              <w:left w:val="nil"/>
              <w:bottom w:val="single" w:sz="4" w:space="0" w:color="auto"/>
              <w:right w:val="single" w:sz="4" w:space="0" w:color="auto"/>
            </w:tcBorders>
            <w:shd w:val="clear" w:color="000000" w:fill="0000FF"/>
            <w:noWrap/>
            <w:vAlign w:val="bottom"/>
            <w:hideMark/>
          </w:tcPr>
          <w:p w14:paraId="1BAA562C"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685.379,00</w:t>
            </w:r>
          </w:p>
        </w:tc>
        <w:tc>
          <w:tcPr>
            <w:tcW w:w="413" w:type="pct"/>
            <w:tcBorders>
              <w:top w:val="nil"/>
              <w:left w:val="nil"/>
              <w:bottom w:val="single" w:sz="4" w:space="0" w:color="auto"/>
              <w:right w:val="single" w:sz="4" w:space="0" w:color="auto"/>
            </w:tcBorders>
            <w:shd w:val="clear" w:color="000000" w:fill="0000FF"/>
            <w:noWrap/>
            <w:vAlign w:val="bottom"/>
            <w:hideMark/>
          </w:tcPr>
          <w:p w14:paraId="70B8A4CE"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716.479,00</w:t>
            </w:r>
          </w:p>
        </w:tc>
        <w:tc>
          <w:tcPr>
            <w:tcW w:w="452" w:type="pct"/>
            <w:tcBorders>
              <w:top w:val="nil"/>
              <w:left w:val="nil"/>
              <w:bottom w:val="single" w:sz="4" w:space="0" w:color="auto"/>
              <w:right w:val="single" w:sz="4" w:space="0" w:color="auto"/>
            </w:tcBorders>
            <w:shd w:val="clear" w:color="000000" w:fill="0000FF"/>
            <w:noWrap/>
            <w:vAlign w:val="bottom"/>
            <w:hideMark/>
          </w:tcPr>
          <w:p w14:paraId="76977655"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752.302,95</w:t>
            </w:r>
          </w:p>
        </w:tc>
        <w:tc>
          <w:tcPr>
            <w:tcW w:w="452" w:type="pct"/>
            <w:tcBorders>
              <w:top w:val="nil"/>
              <w:left w:val="nil"/>
              <w:bottom w:val="single" w:sz="4" w:space="0" w:color="auto"/>
              <w:right w:val="single" w:sz="4" w:space="0" w:color="auto"/>
            </w:tcBorders>
            <w:shd w:val="clear" w:color="000000" w:fill="0000FF"/>
            <w:noWrap/>
            <w:vAlign w:val="bottom"/>
            <w:hideMark/>
          </w:tcPr>
          <w:p w14:paraId="2BA392B1"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767.348,95</w:t>
            </w:r>
          </w:p>
        </w:tc>
      </w:tr>
      <w:tr w:rsidR="005E4DD1" w:rsidRPr="001F5251" w14:paraId="028133B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41A75D7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1008 PROMICANJE KULTURE</w:t>
            </w:r>
          </w:p>
        </w:tc>
        <w:tc>
          <w:tcPr>
            <w:tcW w:w="413" w:type="pct"/>
            <w:tcBorders>
              <w:top w:val="nil"/>
              <w:left w:val="nil"/>
              <w:bottom w:val="single" w:sz="4" w:space="0" w:color="auto"/>
              <w:right w:val="single" w:sz="4" w:space="0" w:color="auto"/>
            </w:tcBorders>
            <w:shd w:val="clear" w:color="000000" w:fill="9999FF"/>
            <w:noWrap/>
            <w:vAlign w:val="bottom"/>
            <w:hideMark/>
          </w:tcPr>
          <w:p w14:paraId="4CB9FE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22.230,00</w:t>
            </w:r>
          </w:p>
        </w:tc>
        <w:tc>
          <w:tcPr>
            <w:tcW w:w="413" w:type="pct"/>
            <w:tcBorders>
              <w:top w:val="nil"/>
              <w:left w:val="nil"/>
              <w:bottom w:val="single" w:sz="4" w:space="0" w:color="auto"/>
              <w:right w:val="single" w:sz="4" w:space="0" w:color="auto"/>
            </w:tcBorders>
            <w:shd w:val="clear" w:color="000000" w:fill="9999FF"/>
            <w:noWrap/>
            <w:vAlign w:val="bottom"/>
            <w:hideMark/>
          </w:tcPr>
          <w:p w14:paraId="165974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13" w:type="pct"/>
            <w:tcBorders>
              <w:top w:val="nil"/>
              <w:left w:val="nil"/>
              <w:bottom w:val="single" w:sz="4" w:space="0" w:color="auto"/>
              <w:right w:val="single" w:sz="4" w:space="0" w:color="auto"/>
            </w:tcBorders>
            <w:shd w:val="clear" w:color="000000" w:fill="9999FF"/>
            <w:noWrap/>
            <w:vAlign w:val="bottom"/>
            <w:hideMark/>
          </w:tcPr>
          <w:p w14:paraId="00DF85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52" w:type="pct"/>
            <w:tcBorders>
              <w:top w:val="nil"/>
              <w:left w:val="nil"/>
              <w:bottom w:val="single" w:sz="4" w:space="0" w:color="auto"/>
              <w:right w:val="single" w:sz="4" w:space="0" w:color="auto"/>
            </w:tcBorders>
            <w:shd w:val="clear" w:color="000000" w:fill="9999FF"/>
            <w:noWrap/>
            <w:vAlign w:val="bottom"/>
            <w:hideMark/>
          </w:tcPr>
          <w:p w14:paraId="1A096E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26.250,00</w:t>
            </w:r>
          </w:p>
        </w:tc>
        <w:tc>
          <w:tcPr>
            <w:tcW w:w="452" w:type="pct"/>
            <w:tcBorders>
              <w:top w:val="nil"/>
              <w:left w:val="nil"/>
              <w:bottom w:val="single" w:sz="4" w:space="0" w:color="auto"/>
              <w:right w:val="single" w:sz="4" w:space="0" w:color="auto"/>
            </w:tcBorders>
            <w:shd w:val="clear" w:color="000000" w:fill="9999FF"/>
            <w:noWrap/>
            <w:vAlign w:val="bottom"/>
            <w:hideMark/>
          </w:tcPr>
          <w:p w14:paraId="76F079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26.775,00</w:t>
            </w:r>
          </w:p>
        </w:tc>
      </w:tr>
      <w:tr w:rsidR="005E4DD1" w:rsidRPr="001F5251" w14:paraId="1B6F7C7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1A932A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A100019 DJELATNOST UDRUGA GRAĐANA</w:t>
            </w:r>
          </w:p>
        </w:tc>
        <w:tc>
          <w:tcPr>
            <w:tcW w:w="413" w:type="pct"/>
            <w:tcBorders>
              <w:top w:val="nil"/>
              <w:left w:val="nil"/>
              <w:bottom w:val="single" w:sz="4" w:space="0" w:color="auto"/>
              <w:right w:val="single" w:sz="4" w:space="0" w:color="auto"/>
            </w:tcBorders>
            <w:shd w:val="clear" w:color="000000" w:fill="CCCCFF"/>
            <w:noWrap/>
            <w:vAlign w:val="bottom"/>
            <w:hideMark/>
          </w:tcPr>
          <w:p w14:paraId="43099F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22.230,00</w:t>
            </w:r>
          </w:p>
        </w:tc>
        <w:tc>
          <w:tcPr>
            <w:tcW w:w="413" w:type="pct"/>
            <w:tcBorders>
              <w:top w:val="nil"/>
              <w:left w:val="nil"/>
              <w:bottom w:val="single" w:sz="4" w:space="0" w:color="auto"/>
              <w:right w:val="single" w:sz="4" w:space="0" w:color="auto"/>
            </w:tcBorders>
            <w:shd w:val="clear" w:color="000000" w:fill="CCCCFF"/>
            <w:noWrap/>
            <w:vAlign w:val="bottom"/>
            <w:hideMark/>
          </w:tcPr>
          <w:p w14:paraId="6334A4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13" w:type="pct"/>
            <w:tcBorders>
              <w:top w:val="nil"/>
              <w:left w:val="nil"/>
              <w:bottom w:val="single" w:sz="4" w:space="0" w:color="auto"/>
              <w:right w:val="single" w:sz="4" w:space="0" w:color="auto"/>
            </w:tcBorders>
            <w:shd w:val="clear" w:color="000000" w:fill="CCCCFF"/>
            <w:noWrap/>
            <w:vAlign w:val="bottom"/>
            <w:hideMark/>
          </w:tcPr>
          <w:p w14:paraId="75A823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52" w:type="pct"/>
            <w:tcBorders>
              <w:top w:val="nil"/>
              <w:left w:val="nil"/>
              <w:bottom w:val="single" w:sz="4" w:space="0" w:color="auto"/>
              <w:right w:val="single" w:sz="4" w:space="0" w:color="auto"/>
            </w:tcBorders>
            <w:shd w:val="clear" w:color="000000" w:fill="CCCCFF"/>
            <w:noWrap/>
            <w:vAlign w:val="bottom"/>
            <w:hideMark/>
          </w:tcPr>
          <w:p w14:paraId="4E797F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26.250,00</w:t>
            </w:r>
          </w:p>
        </w:tc>
        <w:tc>
          <w:tcPr>
            <w:tcW w:w="452" w:type="pct"/>
            <w:tcBorders>
              <w:top w:val="nil"/>
              <w:left w:val="nil"/>
              <w:bottom w:val="single" w:sz="4" w:space="0" w:color="auto"/>
              <w:right w:val="single" w:sz="4" w:space="0" w:color="auto"/>
            </w:tcBorders>
            <w:shd w:val="clear" w:color="000000" w:fill="CCCCFF"/>
            <w:noWrap/>
            <w:vAlign w:val="bottom"/>
            <w:hideMark/>
          </w:tcPr>
          <w:p w14:paraId="261C01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26.775,00</w:t>
            </w:r>
          </w:p>
        </w:tc>
      </w:tr>
      <w:tr w:rsidR="005E4DD1" w:rsidRPr="001F5251" w14:paraId="3DAEB22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F0731E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21266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22.230,00</w:t>
            </w:r>
          </w:p>
        </w:tc>
        <w:tc>
          <w:tcPr>
            <w:tcW w:w="413" w:type="pct"/>
            <w:tcBorders>
              <w:top w:val="nil"/>
              <w:left w:val="nil"/>
              <w:bottom w:val="single" w:sz="4" w:space="0" w:color="auto"/>
              <w:right w:val="single" w:sz="4" w:space="0" w:color="auto"/>
            </w:tcBorders>
            <w:shd w:val="clear" w:color="000000" w:fill="FFFF99"/>
            <w:noWrap/>
            <w:vAlign w:val="bottom"/>
            <w:hideMark/>
          </w:tcPr>
          <w:p w14:paraId="46E3BE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13" w:type="pct"/>
            <w:tcBorders>
              <w:top w:val="nil"/>
              <w:left w:val="nil"/>
              <w:bottom w:val="single" w:sz="4" w:space="0" w:color="auto"/>
              <w:right w:val="single" w:sz="4" w:space="0" w:color="auto"/>
            </w:tcBorders>
            <w:shd w:val="clear" w:color="000000" w:fill="FFFF99"/>
            <w:noWrap/>
            <w:vAlign w:val="bottom"/>
            <w:hideMark/>
          </w:tcPr>
          <w:p w14:paraId="2A13D4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D06D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80548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7631F7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1F63B4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E4D89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F8DE6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DAF3A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52" w:type="pct"/>
            <w:tcBorders>
              <w:top w:val="nil"/>
              <w:left w:val="nil"/>
              <w:bottom w:val="single" w:sz="4" w:space="0" w:color="auto"/>
              <w:right w:val="single" w:sz="4" w:space="0" w:color="auto"/>
            </w:tcBorders>
            <w:shd w:val="clear" w:color="000000" w:fill="FFFF99"/>
            <w:noWrap/>
            <w:vAlign w:val="bottom"/>
            <w:hideMark/>
          </w:tcPr>
          <w:p w14:paraId="17C115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26.250,00</w:t>
            </w:r>
          </w:p>
        </w:tc>
        <w:tc>
          <w:tcPr>
            <w:tcW w:w="452" w:type="pct"/>
            <w:tcBorders>
              <w:top w:val="nil"/>
              <w:left w:val="nil"/>
              <w:bottom w:val="single" w:sz="4" w:space="0" w:color="auto"/>
              <w:right w:val="single" w:sz="4" w:space="0" w:color="auto"/>
            </w:tcBorders>
            <w:shd w:val="clear" w:color="000000" w:fill="FFFF99"/>
            <w:noWrap/>
            <w:vAlign w:val="bottom"/>
            <w:hideMark/>
          </w:tcPr>
          <w:p w14:paraId="656B10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26.775,00</w:t>
            </w:r>
          </w:p>
        </w:tc>
      </w:tr>
      <w:tr w:rsidR="005E4DD1" w:rsidRPr="001F5251" w14:paraId="022E3E0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0BACC3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939CF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22.230,00</w:t>
            </w:r>
          </w:p>
        </w:tc>
        <w:tc>
          <w:tcPr>
            <w:tcW w:w="413" w:type="pct"/>
            <w:tcBorders>
              <w:top w:val="nil"/>
              <w:left w:val="nil"/>
              <w:bottom w:val="single" w:sz="4" w:space="0" w:color="auto"/>
              <w:right w:val="single" w:sz="4" w:space="0" w:color="auto"/>
            </w:tcBorders>
            <w:noWrap/>
            <w:vAlign w:val="bottom"/>
            <w:hideMark/>
          </w:tcPr>
          <w:p w14:paraId="69DB04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13" w:type="pct"/>
            <w:tcBorders>
              <w:top w:val="nil"/>
              <w:left w:val="nil"/>
              <w:bottom w:val="single" w:sz="4" w:space="0" w:color="auto"/>
              <w:right w:val="single" w:sz="4" w:space="0" w:color="auto"/>
            </w:tcBorders>
            <w:noWrap/>
            <w:vAlign w:val="bottom"/>
            <w:hideMark/>
          </w:tcPr>
          <w:p w14:paraId="123DCF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52" w:type="pct"/>
            <w:tcBorders>
              <w:top w:val="nil"/>
              <w:left w:val="nil"/>
              <w:bottom w:val="single" w:sz="4" w:space="0" w:color="auto"/>
              <w:right w:val="single" w:sz="4" w:space="0" w:color="auto"/>
            </w:tcBorders>
            <w:noWrap/>
            <w:vAlign w:val="bottom"/>
            <w:hideMark/>
          </w:tcPr>
          <w:p w14:paraId="685054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26.250,00</w:t>
            </w:r>
          </w:p>
        </w:tc>
        <w:tc>
          <w:tcPr>
            <w:tcW w:w="452" w:type="pct"/>
            <w:tcBorders>
              <w:top w:val="nil"/>
              <w:left w:val="nil"/>
              <w:bottom w:val="single" w:sz="4" w:space="0" w:color="auto"/>
              <w:right w:val="single" w:sz="4" w:space="0" w:color="auto"/>
            </w:tcBorders>
            <w:noWrap/>
            <w:vAlign w:val="bottom"/>
            <w:hideMark/>
          </w:tcPr>
          <w:p w14:paraId="6CB54B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26.775,00</w:t>
            </w:r>
          </w:p>
        </w:tc>
      </w:tr>
      <w:tr w:rsidR="005E4DD1" w:rsidRPr="001F5251" w14:paraId="46844D8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0D78B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76DCE1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22.230,00</w:t>
            </w:r>
          </w:p>
        </w:tc>
        <w:tc>
          <w:tcPr>
            <w:tcW w:w="413" w:type="pct"/>
            <w:tcBorders>
              <w:top w:val="nil"/>
              <w:left w:val="nil"/>
              <w:bottom w:val="single" w:sz="4" w:space="0" w:color="auto"/>
              <w:right w:val="single" w:sz="4" w:space="0" w:color="auto"/>
            </w:tcBorders>
            <w:noWrap/>
            <w:vAlign w:val="bottom"/>
            <w:hideMark/>
          </w:tcPr>
          <w:p w14:paraId="12D0F2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13" w:type="pct"/>
            <w:tcBorders>
              <w:top w:val="nil"/>
              <w:left w:val="nil"/>
              <w:bottom w:val="single" w:sz="4" w:space="0" w:color="auto"/>
              <w:right w:val="single" w:sz="4" w:space="0" w:color="auto"/>
            </w:tcBorders>
            <w:noWrap/>
            <w:vAlign w:val="bottom"/>
            <w:hideMark/>
          </w:tcPr>
          <w:p w14:paraId="74EF8E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52" w:type="pct"/>
            <w:tcBorders>
              <w:top w:val="nil"/>
              <w:left w:val="nil"/>
              <w:bottom w:val="single" w:sz="4" w:space="0" w:color="auto"/>
              <w:right w:val="single" w:sz="4" w:space="0" w:color="auto"/>
            </w:tcBorders>
            <w:noWrap/>
            <w:vAlign w:val="bottom"/>
            <w:hideMark/>
          </w:tcPr>
          <w:p w14:paraId="253759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26.250,00</w:t>
            </w:r>
          </w:p>
        </w:tc>
        <w:tc>
          <w:tcPr>
            <w:tcW w:w="452" w:type="pct"/>
            <w:tcBorders>
              <w:top w:val="nil"/>
              <w:left w:val="nil"/>
              <w:bottom w:val="single" w:sz="4" w:space="0" w:color="auto"/>
              <w:right w:val="single" w:sz="4" w:space="0" w:color="auto"/>
            </w:tcBorders>
            <w:noWrap/>
            <w:vAlign w:val="bottom"/>
            <w:hideMark/>
          </w:tcPr>
          <w:p w14:paraId="576486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26.775,00</w:t>
            </w:r>
          </w:p>
        </w:tc>
      </w:tr>
      <w:tr w:rsidR="005E4DD1" w:rsidRPr="001F5251" w14:paraId="43C12D3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3366FF"/>
            <w:noWrap/>
            <w:vAlign w:val="bottom"/>
            <w:hideMark/>
          </w:tcPr>
          <w:p w14:paraId="5C9FB592"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41097 MUZEJ LAPIDARIUM</w:t>
            </w:r>
          </w:p>
        </w:tc>
        <w:tc>
          <w:tcPr>
            <w:tcW w:w="413" w:type="pct"/>
            <w:tcBorders>
              <w:top w:val="nil"/>
              <w:left w:val="nil"/>
              <w:bottom w:val="single" w:sz="4" w:space="0" w:color="auto"/>
              <w:right w:val="single" w:sz="4" w:space="0" w:color="auto"/>
            </w:tcBorders>
            <w:shd w:val="clear" w:color="000000" w:fill="3366FF"/>
            <w:noWrap/>
            <w:vAlign w:val="bottom"/>
            <w:hideMark/>
          </w:tcPr>
          <w:p w14:paraId="76058757"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302.373,49</w:t>
            </w:r>
          </w:p>
        </w:tc>
        <w:tc>
          <w:tcPr>
            <w:tcW w:w="413" w:type="pct"/>
            <w:tcBorders>
              <w:top w:val="nil"/>
              <w:left w:val="nil"/>
              <w:bottom w:val="single" w:sz="4" w:space="0" w:color="auto"/>
              <w:right w:val="single" w:sz="4" w:space="0" w:color="auto"/>
            </w:tcBorders>
            <w:shd w:val="clear" w:color="000000" w:fill="3366FF"/>
            <w:noWrap/>
            <w:vAlign w:val="bottom"/>
            <w:hideMark/>
          </w:tcPr>
          <w:p w14:paraId="4D26049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231.722,00</w:t>
            </w:r>
          </w:p>
        </w:tc>
        <w:tc>
          <w:tcPr>
            <w:tcW w:w="413" w:type="pct"/>
            <w:tcBorders>
              <w:top w:val="nil"/>
              <w:left w:val="nil"/>
              <w:bottom w:val="single" w:sz="4" w:space="0" w:color="auto"/>
              <w:right w:val="single" w:sz="4" w:space="0" w:color="auto"/>
            </w:tcBorders>
            <w:shd w:val="clear" w:color="000000" w:fill="3366FF"/>
            <w:noWrap/>
            <w:vAlign w:val="bottom"/>
            <w:hideMark/>
          </w:tcPr>
          <w:p w14:paraId="468C36E1"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263.550,00</w:t>
            </w:r>
          </w:p>
        </w:tc>
        <w:tc>
          <w:tcPr>
            <w:tcW w:w="452" w:type="pct"/>
            <w:tcBorders>
              <w:top w:val="nil"/>
              <w:left w:val="nil"/>
              <w:bottom w:val="single" w:sz="4" w:space="0" w:color="auto"/>
              <w:right w:val="single" w:sz="4" w:space="0" w:color="auto"/>
            </w:tcBorders>
            <w:shd w:val="clear" w:color="000000" w:fill="3366FF"/>
            <w:noWrap/>
            <w:vAlign w:val="bottom"/>
            <w:hideMark/>
          </w:tcPr>
          <w:p w14:paraId="0C223DE4"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276.727,50</w:t>
            </w:r>
          </w:p>
        </w:tc>
        <w:tc>
          <w:tcPr>
            <w:tcW w:w="452" w:type="pct"/>
            <w:tcBorders>
              <w:top w:val="nil"/>
              <w:left w:val="nil"/>
              <w:bottom w:val="single" w:sz="4" w:space="0" w:color="auto"/>
              <w:right w:val="single" w:sz="4" w:space="0" w:color="auto"/>
            </w:tcBorders>
            <w:shd w:val="clear" w:color="000000" w:fill="3366FF"/>
            <w:noWrap/>
            <w:vAlign w:val="bottom"/>
            <w:hideMark/>
          </w:tcPr>
          <w:p w14:paraId="18AD19BD"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282.262,05</w:t>
            </w:r>
          </w:p>
        </w:tc>
      </w:tr>
      <w:tr w:rsidR="005E4DD1" w:rsidRPr="001F5251" w14:paraId="5668FEB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64EFA03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1018 DJELATNOSTI USTANOVA U KULTURI</w:t>
            </w:r>
          </w:p>
        </w:tc>
        <w:tc>
          <w:tcPr>
            <w:tcW w:w="413" w:type="pct"/>
            <w:tcBorders>
              <w:top w:val="nil"/>
              <w:left w:val="nil"/>
              <w:bottom w:val="single" w:sz="4" w:space="0" w:color="auto"/>
              <w:right w:val="single" w:sz="4" w:space="0" w:color="auto"/>
            </w:tcBorders>
            <w:shd w:val="clear" w:color="000000" w:fill="9999FF"/>
            <w:noWrap/>
            <w:vAlign w:val="bottom"/>
            <w:hideMark/>
          </w:tcPr>
          <w:p w14:paraId="57E262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302.373,49</w:t>
            </w:r>
          </w:p>
        </w:tc>
        <w:tc>
          <w:tcPr>
            <w:tcW w:w="413" w:type="pct"/>
            <w:tcBorders>
              <w:top w:val="nil"/>
              <w:left w:val="nil"/>
              <w:bottom w:val="single" w:sz="4" w:space="0" w:color="auto"/>
              <w:right w:val="single" w:sz="4" w:space="0" w:color="auto"/>
            </w:tcBorders>
            <w:shd w:val="clear" w:color="000000" w:fill="9999FF"/>
            <w:noWrap/>
            <w:vAlign w:val="bottom"/>
            <w:hideMark/>
          </w:tcPr>
          <w:p w14:paraId="22D69C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231.722,00</w:t>
            </w:r>
          </w:p>
        </w:tc>
        <w:tc>
          <w:tcPr>
            <w:tcW w:w="413" w:type="pct"/>
            <w:tcBorders>
              <w:top w:val="nil"/>
              <w:left w:val="nil"/>
              <w:bottom w:val="single" w:sz="4" w:space="0" w:color="auto"/>
              <w:right w:val="single" w:sz="4" w:space="0" w:color="auto"/>
            </w:tcBorders>
            <w:shd w:val="clear" w:color="000000" w:fill="9999FF"/>
            <w:noWrap/>
            <w:vAlign w:val="bottom"/>
            <w:hideMark/>
          </w:tcPr>
          <w:p w14:paraId="1E314B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263.550,00</w:t>
            </w:r>
          </w:p>
        </w:tc>
        <w:tc>
          <w:tcPr>
            <w:tcW w:w="452" w:type="pct"/>
            <w:tcBorders>
              <w:top w:val="nil"/>
              <w:left w:val="nil"/>
              <w:bottom w:val="single" w:sz="4" w:space="0" w:color="auto"/>
              <w:right w:val="single" w:sz="4" w:space="0" w:color="auto"/>
            </w:tcBorders>
            <w:shd w:val="clear" w:color="000000" w:fill="9999FF"/>
            <w:noWrap/>
            <w:vAlign w:val="bottom"/>
            <w:hideMark/>
          </w:tcPr>
          <w:p w14:paraId="641EC4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276.727,50</w:t>
            </w:r>
          </w:p>
        </w:tc>
        <w:tc>
          <w:tcPr>
            <w:tcW w:w="452" w:type="pct"/>
            <w:tcBorders>
              <w:top w:val="nil"/>
              <w:left w:val="nil"/>
              <w:bottom w:val="single" w:sz="4" w:space="0" w:color="auto"/>
              <w:right w:val="single" w:sz="4" w:space="0" w:color="auto"/>
            </w:tcBorders>
            <w:shd w:val="clear" w:color="000000" w:fill="9999FF"/>
            <w:noWrap/>
            <w:vAlign w:val="bottom"/>
            <w:hideMark/>
          </w:tcPr>
          <w:p w14:paraId="0B7303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282.262,05</w:t>
            </w:r>
          </w:p>
        </w:tc>
      </w:tr>
      <w:tr w:rsidR="005E4DD1" w:rsidRPr="001F5251" w14:paraId="5FD5856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501B2B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A100020 RASHODI ZA ZAPOSLENE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7D31DB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111.312,78</w:t>
            </w:r>
          </w:p>
        </w:tc>
        <w:tc>
          <w:tcPr>
            <w:tcW w:w="413" w:type="pct"/>
            <w:tcBorders>
              <w:top w:val="nil"/>
              <w:left w:val="nil"/>
              <w:bottom w:val="single" w:sz="4" w:space="0" w:color="auto"/>
              <w:right w:val="single" w:sz="4" w:space="0" w:color="auto"/>
            </w:tcBorders>
            <w:shd w:val="clear" w:color="000000" w:fill="CCCCFF"/>
            <w:noWrap/>
            <w:vAlign w:val="bottom"/>
            <w:hideMark/>
          </w:tcPr>
          <w:p w14:paraId="7CB86F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122.892,00</w:t>
            </w:r>
          </w:p>
        </w:tc>
        <w:tc>
          <w:tcPr>
            <w:tcW w:w="413" w:type="pct"/>
            <w:tcBorders>
              <w:top w:val="nil"/>
              <w:left w:val="nil"/>
              <w:bottom w:val="single" w:sz="4" w:space="0" w:color="auto"/>
              <w:right w:val="single" w:sz="4" w:space="0" w:color="auto"/>
            </w:tcBorders>
            <w:shd w:val="clear" w:color="000000" w:fill="CCCCFF"/>
            <w:noWrap/>
            <w:vAlign w:val="bottom"/>
            <w:hideMark/>
          </w:tcPr>
          <w:p w14:paraId="4AA0F6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144.190,00</w:t>
            </w:r>
          </w:p>
        </w:tc>
        <w:tc>
          <w:tcPr>
            <w:tcW w:w="452" w:type="pct"/>
            <w:tcBorders>
              <w:top w:val="nil"/>
              <w:left w:val="nil"/>
              <w:bottom w:val="single" w:sz="4" w:space="0" w:color="auto"/>
              <w:right w:val="single" w:sz="4" w:space="0" w:color="auto"/>
            </w:tcBorders>
            <w:shd w:val="clear" w:color="000000" w:fill="CCCCFF"/>
            <w:noWrap/>
            <w:vAlign w:val="bottom"/>
            <w:hideMark/>
          </w:tcPr>
          <w:p w14:paraId="1C0B043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151.399,50</w:t>
            </w:r>
          </w:p>
        </w:tc>
        <w:tc>
          <w:tcPr>
            <w:tcW w:w="452" w:type="pct"/>
            <w:tcBorders>
              <w:top w:val="nil"/>
              <w:left w:val="nil"/>
              <w:bottom w:val="single" w:sz="4" w:space="0" w:color="auto"/>
              <w:right w:val="single" w:sz="4" w:space="0" w:color="auto"/>
            </w:tcBorders>
            <w:shd w:val="clear" w:color="000000" w:fill="CCCCFF"/>
            <w:noWrap/>
            <w:vAlign w:val="bottom"/>
            <w:hideMark/>
          </w:tcPr>
          <w:p w14:paraId="6DAEA3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154.427,49</w:t>
            </w:r>
          </w:p>
        </w:tc>
      </w:tr>
      <w:tr w:rsidR="005E4DD1" w:rsidRPr="001F5251" w14:paraId="300FF1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6BF40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17D4C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111.312,78</w:t>
            </w:r>
          </w:p>
        </w:tc>
        <w:tc>
          <w:tcPr>
            <w:tcW w:w="413" w:type="pct"/>
            <w:tcBorders>
              <w:top w:val="nil"/>
              <w:left w:val="nil"/>
              <w:bottom w:val="single" w:sz="4" w:space="0" w:color="auto"/>
              <w:right w:val="single" w:sz="4" w:space="0" w:color="auto"/>
            </w:tcBorders>
            <w:shd w:val="clear" w:color="000000" w:fill="FFFF99"/>
            <w:noWrap/>
            <w:vAlign w:val="bottom"/>
            <w:hideMark/>
          </w:tcPr>
          <w:p w14:paraId="4EF4ED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122.892,00</w:t>
            </w:r>
          </w:p>
        </w:tc>
        <w:tc>
          <w:tcPr>
            <w:tcW w:w="413" w:type="pct"/>
            <w:tcBorders>
              <w:top w:val="nil"/>
              <w:left w:val="nil"/>
              <w:bottom w:val="single" w:sz="4" w:space="0" w:color="auto"/>
              <w:right w:val="single" w:sz="4" w:space="0" w:color="auto"/>
            </w:tcBorders>
            <w:shd w:val="clear" w:color="000000" w:fill="FFFF99"/>
            <w:noWrap/>
            <w:vAlign w:val="bottom"/>
            <w:hideMark/>
          </w:tcPr>
          <w:p w14:paraId="255021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E2DA8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8AB56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AB99EC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EB96CB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A8BD9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22CB8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AF9B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144.190,00</w:t>
            </w:r>
          </w:p>
        </w:tc>
        <w:tc>
          <w:tcPr>
            <w:tcW w:w="452" w:type="pct"/>
            <w:tcBorders>
              <w:top w:val="nil"/>
              <w:left w:val="nil"/>
              <w:bottom w:val="single" w:sz="4" w:space="0" w:color="auto"/>
              <w:right w:val="single" w:sz="4" w:space="0" w:color="auto"/>
            </w:tcBorders>
            <w:shd w:val="clear" w:color="000000" w:fill="FFFF99"/>
            <w:noWrap/>
            <w:vAlign w:val="bottom"/>
            <w:hideMark/>
          </w:tcPr>
          <w:p w14:paraId="13DF58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151.399,50</w:t>
            </w:r>
          </w:p>
        </w:tc>
        <w:tc>
          <w:tcPr>
            <w:tcW w:w="452" w:type="pct"/>
            <w:tcBorders>
              <w:top w:val="nil"/>
              <w:left w:val="nil"/>
              <w:bottom w:val="single" w:sz="4" w:space="0" w:color="auto"/>
              <w:right w:val="single" w:sz="4" w:space="0" w:color="auto"/>
            </w:tcBorders>
            <w:shd w:val="clear" w:color="000000" w:fill="FFFF99"/>
            <w:noWrap/>
            <w:vAlign w:val="bottom"/>
            <w:hideMark/>
          </w:tcPr>
          <w:p w14:paraId="7A611D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154.427,49</w:t>
            </w:r>
          </w:p>
        </w:tc>
      </w:tr>
      <w:tr w:rsidR="005E4DD1" w:rsidRPr="001F5251" w14:paraId="127CAAE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E0DC9B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1FFF7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111.312,78</w:t>
            </w:r>
          </w:p>
        </w:tc>
        <w:tc>
          <w:tcPr>
            <w:tcW w:w="413" w:type="pct"/>
            <w:tcBorders>
              <w:top w:val="nil"/>
              <w:left w:val="nil"/>
              <w:bottom w:val="single" w:sz="4" w:space="0" w:color="auto"/>
              <w:right w:val="single" w:sz="4" w:space="0" w:color="auto"/>
            </w:tcBorders>
            <w:noWrap/>
            <w:vAlign w:val="bottom"/>
            <w:hideMark/>
          </w:tcPr>
          <w:p w14:paraId="43BD2B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122.892,00</w:t>
            </w:r>
          </w:p>
        </w:tc>
        <w:tc>
          <w:tcPr>
            <w:tcW w:w="413" w:type="pct"/>
            <w:tcBorders>
              <w:top w:val="nil"/>
              <w:left w:val="nil"/>
              <w:bottom w:val="single" w:sz="4" w:space="0" w:color="auto"/>
              <w:right w:val="single" w:sz="4" w:space="0" w:color="auto"/>
            </w:tcBorders>
            <w:noWrap/>
            <w:vAlign w:val="bottom"/>
            <w:hideMark/>
          </w:tcPr>
          <w:p w14:paraId="4B3D20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144.190,00</w:t>
            </w:r>
          </w:p>
        </w:tc>
        <w:tc>
          <w:tcPr>
            <w:tcW w:w="452" w:type="pct"/>
            <w:tcBorders>
              <w:top w:val="nil"/>
              <w:left w:val="nil"/>
              <w:bottom w:val="single" w:sz="4" w:space="0" w:color="auto"/>
              <w:right w:val="single" w:sz="4" w:space="0" w:color="auto"/>
            </w:tcBorders>
            <w:noWrap/>
            <w:vAlign w:val="bottom"/>
            <w:hideMark/>
          </w:tcPr>
          <w:p w14:paraId="032540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151.399,50</w:t>
            </w:r>
          </w:p>
        </w:tc>
        <w:tc>
          <w:tcPr>
            <w:tcW w:w="452" w:type="pct"/>
            <w:tcBorders>
              <w:top w:val="nil"/>
              <w:left w:val="nil"/>
              <w:bottom w:val="single" w:sz="4" w:space="0" w:color="auto"/>
              <w:right w:val="single" w:sz="4" w:space="0" w:color="auto"/>
            </w:tcBorders>
            <w:noWrap/>
            <w:vAlign w:val="bottom"/>
            <w:hideMark/>
          </w:tcPr>
          <w:p w14:paraId="472FDE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154.427,49</w:t>
            </w:r>
          </w:p>
        </w:tc>
      </w:tr>
      <w:tr w:rsidR="005E4DD1" w:rsidRPr="001F5251" w14:paraId="6327EDD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3B4ECF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5EF33D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111.312,78</w:t>
            </w:r>
          </w:p>
        </w:tc>
        <w:tc>
          <w:tcPr>
            <w:tcW w:w="413" w:type="pct"/>
            <w:tcBorders>
              <w:top w:val="nil"/>
              <w:left w:val="nil"/>
              <w:bottom w:val="single" w:sz="4" w:space="0" w:color="auto"/>
              <w:right w:val="single" w:sz="4" w:space="0" w:color="auto"/>
            </w:tcBorders>
            <w:noWrap/>
            <w:vAlign w:val="bottom"/>
            <w:hideMark/>
          </w:tcPr>
          <w:p w14:paraId="349326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122.892,00</w:t>
            </w:r>
          </w:p>
        </w:tc>
        <w:tc>
          <w:tcPr>
            <w:tcW w:w="413" w:type="pct"/>
            <w:tcBorders>
              <w:top w:val="nil"/>
              <w:left w:val="nil"/>
              <w:bottom w:val="single" w:sz="4" w:space="0" w:color="auto"/>
              <w:right w:val="single" w:sz="4" w:space="0" w:color="auto"/>
            </w:tcBorders>
            <w:noWrap/>
            <w:vAlign w:val="bottom"/>
            <w:hideMark/>
          </w:tcPr>
          <w:p w14:paraId="0C2FCC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144.190,00</w:t>
            </w:r>
          </w:p>
        </w:tc>
        <w:tc>
          <w:tcPr>
            <w:tcW w:w="452" w:type="pct"/>
            <w:tcBorders>
              <w:top w:val="nil"/>
              <w:left w:val="nil"/>
              <w:bottom w:val="single" w:sz="4" w:space="0" w:color="auto"/>
              <w:right w:val="single" w:sz="4" w:space="0" w:color="auto"/>
            </w:tcBorders>
            <w:noWrap/>
            <w:vAlign w:val="bottom"/>
            <w:hideMark/>
          </w:tcPr>
          <w:p w14:paraId="20C732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151.399,50</w:t>
            </w:r>
          </w:p>
        </w:tc>
        <w:tc>
          <w:tcPr>
            <w:tcW w:w="452" w:type="pct"/>
            <w:tcBorders>
              <w:top w:val="nil"/>
              <w:left w:val="nil"/>
              <w:bottom w:val="single" w:sz="4" w:space="0" w:color="auto"/>
              <w:right w:val="single" w:sz="4" w:space="0" w:color="auto"/>
            </w:tcBorders>
            <w:noWrap/>
            <w:vAlign w:val="bottom"/>
            <w:hideMark/>
          </w:tcPr>
          <w:p w14:paraId="14F702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154.427,49</w:t>
            </w:r>
          </w:p>
        </w:tc>
      </w:tr>
      <w:tr w:rsidR="005E4DD1" w:rsidRPr="001F5251" w14:paraId="74B0684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DDD6A2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A100021 MATERIJALNI RASHODI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023DB0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45.252,81</w:t>
            </w:r>
          </w:p>
        </w:tc>
        <w:tc>
          <w:tcPr>
            <w:tcW w:w="413" w:type="pct"/>
            <w:tcBorders>
              <w:top w:val="nil"/>
              <w:left w:val="nil"/>
              <w:bottom w:val="single" w:sz="4" w:space="0" w:color="auto"/>
              <w:right w:val="single" w:sz="4" w:space="0" w:color="auto"/>
            </w:tcBorders>
            <w:shd w:val="clear" w:color="000000" w:fill="CCCCFF"/>
            <w:noWrap/>
            <w:vAlign w:val="bottom"/>
            <w:hideMark/>
          </w:tcPr>
          <w:p w14:paraId="13AF05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42.730,00</w:t>
            </w:r>
          </w:p>
        </w:tc>
        <w:tc>
          <w:tcPr>
            <w:tcW w:w="413" w:type="pct"/>
            <w:tcBorders>
              <w:top w:val="nil"/>
              <w:left w:val="nil"/>
              <w:bottom w:val="single" w:sz="4" w:space="0" w:color="auto"/>
              <w:right w:val="single" w:sz="4" w:space="0" w:color="auto"/>
            </w:tcBorders>
            <w:shd w:val="clear" w:color="000000" w:fill="CCCCFF"/>
            <w:noWrap/>
            <w:vAlign w:val="bottom"/>
            <w:hideMark/>
          </w:tcPr>
          <w:p w14:paraId="3C63C2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39.460,00</w:t>
            </w:r>
          </w:p>
        </w:tc>
        <w:tc>
          <w:tcPr>
            <w:tcW w:w="452" w:type="pct"/>
            <w:tcBorders>
              <w:top w:val="nil"/>
              <w:left w:val="nil"/>
              <w:bottom w:val="single" w:sz="4" w:space="0" w:color="auto"/>
              <w:right w:val="single" w:sz="4" w:space="0" w:color="auto"/>
            </w:tcBorders>
            <w:shd w:val="clear" w:color="000000" w:fill="CCCCFF"/>
            <w:noWrap/>
            <w:vAlign w:val="bottom"/>
            <w:hideMark/>
          </w:tcPr>
          <w:p w14:paraId="5A1AB3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41.433,00</w:t>
            </w:r>
          </w:p>
        </w:tc>
        <w:tc>
          <w:tcPr>
            <w:tcW w:w="452" w:type="pct"/>
            <w:tcBorders>
              <w:top w:val="nil"/>
              <w:left w:val="nil"/>
              <w:bottom w:val="single" w:sz="4" w:space="0" w:color="auto"/>
              <w:right w:val="single" w:sz="4" w:space="0" w:color="auto"/>
            </w:tcBorders>
            <w:shd w:val="clear" w:color="000000" w:fill="CCCCFF"/>
            <w:noWrap/>
            <w:vAlign w:val="bottom"/>
            <w:hideMark/>
          </w:tcPr>
          <w:p w14:paraId="4D5944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42.261,66</w:t>
            </w:r>
          </w:p>
        </w:tc>
      </w:tr>
      <w:tr w:rsidR="005E4DD1" w:rsidRPr="001F5251" w14:paraId="59966E2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E9E1BE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2A237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45.252,81</w:t>
            </w:r>
          </w:p>
        </w:tc>
        <w:tc>
          <w:tcPr>
            <w:tcW w:w="413" w:type="pct"/>
            <w:tcBorders>
              <w:top w:val="nil"/>
              <w:left w:val="nil"/>
              <w:bottom w:val="single" w:sz="4" w:space="0" w:color="auto"/>
              <w:right w:val="single" w:sz="4" w:space="0" w:color="auto"/>
            </w:tcBorders>
            <w:shd w:val="clear" w:color="000000" w:fill="FFFF99"/>
            <w:noWrap/>
            <w:vAlign w:val="bottom"/>
            <w:hideMark/>
          </w:tcPr>
          <w:p w14:paraId="2440B2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42.730,00</w:t>
            </w:r>
          </w:p>
        </w:tc>
        <w:tc>
          <w:tcPr>
            <w:tcW w:w="413" w:type="pct"/>
            <w:tcBorders>
              <w:top w:val="nil"/>
              <w:left w:val="nil"/>
              <w:bottom w:val="single" w:sz="4" w:space="0" w:color="auto"/>
              <w:right w:val="single" w:sz="4" w:space="0" w:color="auto"/>
            </w:tcBorders>
            <w:shd w:val="clear" w:color="000000" w:fill="FFFF99"/>
            <w:noWrap/>
            <w:vAlign w:val="bottom"/>
            <w:hideMark/>
          </w:tcPr>
          <w:p w14:paraId="610295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B30D0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BB2C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811B8A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B0CB02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0CF78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24706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9D519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39.460,00</w:t>
            </w:r>
          </w:p>
        </w:tc>
        <w:tc>
          <w:tcPr>
            <w:tcW w:w="452" w:type="pct"/>
            <w:tcBorders>
              <w:top w:val="nil"/>
              <w:left w:val="nil"/>
              <w:bottom w:val="single" w:sz="4" w:space="0" w:color="auto"/>
              <w:right w:val="single" w:sz="4" w:space="0" w:color="auto"/>
            </w:tcBorders>
            <w:shd w:val="clear" w:color="000000" w:fill="FFFF99"/>
            <w:noWrap/>
            <w:vAlign w:val="bottom"/>
            <w:hideMark/>
          </w:tcPr>
          <w:p w14:paraId="1F4463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41.433,00</w:t>
            </w:r>
          </w:p>
        </w:tc>
        <w:tc>
          <w:tcPr>
            <w:tcW w:w="452" w:type="pct"/>
            <w:tcBorders>
              <w:top w:val="nil"/>
              <w:left w:val="nil"/>
              <w:bottom w:val="single" w:sz="4" w:space="0" w:color="auto"/>
              <w:right w:val="single" w:sz="4" w:space="0" w:color="auto"/>
            </w:tcBorders>
            <w:shd w:val="clear" w:color="000000" w:fill="FFFF99"/>
            <w:noWrap/>
            <w:vAlign w:val="bottom"/>
            <w:hideMark/>
          </w:tcPr>
          <w:p w14:paraId="1DA7C3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42.261,66</w:t>
            </w:r>
          </w:p>
        </w:tc>
      </w:tr>
      <w:tr w:rsidR="005E4DD1" w:rsidRPr="001F5251" w14:paraId="0433681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E5771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016B5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45.252,81</w:t>
            </w:r>
          </w:p>
        </w:tc>
        <w:tc>
          <w:tcPr>
            <w:tcW w:w="413" w:type="pct"/>
            <w:tcBorders>
              <w:top w:val="nil"/>
              <w:left w:val="nil"/>
              <w:bottom w:val="single" w:sz="4" w:space="0" w:color="auto"/>
              <w:right w:val="single" w:sz="4" w:space="0" w:color="auto"/>
            </w:tcBorders>
            <w:noWrap/>
            <w:vAlign w:val="bottom"/>
            <w:hideMark/>
          </w:tcPr>
          <w:p w14:paraId="02494A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42.730,00</w:t>
            </w:r>
          </w:p>
        </w:tc>
        <w:tc>
          <w:tcPr>
            <w:tcW w:w="413" w:type="pct"/>
            <w:tcBorders>
              <w:top w:val="nil"/>
              <w:left w:val="nil"/>
              <w:bottom w:val="single" w:sz="4" w:space="0" w:color="auto"/>
              <w:right w:val="single" w:sz="4" w:space="0" w:color="auto"/>
            </w:tcBorders>
            <w:noWrap/>
            <w:vAlign w:val="bottom"/>
            <w:hideMark/>
          </w:tcPr>
          <w:p w14:paraId="50BAC4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39.460,00</w:t>
            </w:r>
          </w:p>
        </w:tc>
        <w:tc>
          <w:tcPr>
            <w:tcW w:w="452" w:type="pct"/>
            <w:tcBorders>
              <w:top w:val="nil"/>
              <w:left w:val="nil"/>
              <w:bottom w:val="single" w:sz="4" w:space="0" w:color="auto"/>
              <w:right w:val="single" w:sz="4" w:space="0" w:color="auto"/>
            </w:tcBorders>
            <w:noWrap/>
            <w:vAlign w:val="bottom"/>
            <w:hideMark/>
          </w:tcPr>
          <w:p w14:paraId="282445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41.433,00</w:t>
            </w:r>
          </w:p>
        </w:tc>
        <w:tc>
          <w:tcPr>
            <w:tcW w:w="452" w:type="pct"/>
            <w:tcBorders>
              <w:top w:val="nil"/>
              <w:left w:val="nil"/>
              <w:bottom w:val="single" w:sz="4" w:space="0" w:color="auto"/>
              <w:right w:val="single" w:sz="4" w:space="0" w:color="auto"/>
            </w:tcBorders>
            <w:noWrap/>
            <w:vAlign w:val="bottom"/>
            <w:hideMark/>
          </w:tcPr>
          <w:p w14:paraId="128144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42.261,66</w:t>
            </w:r>
          </w:p>
        </w:tc>
      </w:tr>
      <w:tr w:rsidR="005E4DD1" w:rsidRPr="001F5251" w14:paraId="50B2CA8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2C7D9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CDAD7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44.532,81</w:t>
            </w:r>
          </w:p>
        </w:tc>
        <w:tc>
          <w:tcPr>
            <w:tcW w:w="413" w:type="pct"/>
            <w:tcBorders>
              <w:top w:val="nil"/>
              <w:left w:val="nil"/>
              <w:bottom w:val="single" w:sz="4" w:space="0" w:color="auto"/>
              <w:right w:val="single" w:sz="4" w:space="0" w:color="auto"/>
            </w:tcBorders>
            <w:noWrap/>
            <w:vAlign w:val="bottom"/>
            <w:hideMark/>
          </w:tcPr>
          <w:p w14:paraId="1294E9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42.030,00</w:t>
            </w:r>
          </w:p>
        </w:tc>
        <w:tc>
          <w:tcPr>
            <w:tcW w:w="413" w:type="pct"/>
            <w:tcBorders>
              <w:top w:val="nil"/>
              <w:left w:val="nil"/>
              <w:bottom w:val="single" w:sz="4" w:space="0" w:color="auto"/>
              <w:right w:val="single" w:sz="4" w:space="0" w:color="auto"/>
            </w:tcBorders>
            <w:noWrap/>
            <w:vAlign w:val="bottom"/>
            <w:hideMark/>
          </w:tcPr>
          <w:p w14:paraId="75DDF9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39.260,00</w:t>
            </w:r>
          </w:p>
        </w:tc>
        <w:tc>
          <w:tcPr>
            <w:tcW w:w="452" w:type="pct"/>
            <w:tcBorders>
              <w:top w:val="nil"/>
              <w:left w:val="nil"/>
              <w:bottom w:val="single" w:sz="4" w:space="0" w:color="auto"/>
              <w:right w:val="single" w:sz="4" w:space="0" w:color="auto"/>
            </w:tcBorders>
            <w:noWrap/>
            <w:vAlign w:val="bottom"/>
            <w:hideMark/>
          </w:tcPr>
          <w:p w14:paraId="5FA6ED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41.223,00</w:t>
            </w:r>
          </w:p>
        </w:tc>
        <w:tc>
          <w:tcPr>
            <w:tcW w:w="452" w:type="pct"/>
            <w:tcBorders>
              <w:top w:val="nil"/>
              <w:left w:val="nil"/>
              <w:bottom w:val="single" w:sz="4" w:space="0" w:color="auto"/>
              <w:right w:val="single" w:sz="4" w:space="0" w:color="auto"/>
            </w:tcBorders>
            <w:noWrap/>
            <w:vAlign w:val="bottom"/>
            <w:hideMark/>
          </w:tcPr>
          <w:p w14:paraId="21FF0D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42.047,46</w:t>
            </w:r>
          </w:p>
        </w:tc>
      </w:tr>
      <w:tr w:rsidR="005E4DD1" w:rsidRPr="001F5251" w14:paraId="662DD8E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610F5F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03B8B2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720,00</w:t>
            </w:r>
          </w:p>
        </w:tc>
        <w:tc>
          <w:tcPr>
            <w:tcW w:w="413" w:type="pct"/>
            <w:tcBorders>
              <w:top w:val="nil"/>
              <w:left w:val="nil"/>
              <w:bottom w:val="single" w:sz="4" w:space="0" w:color="auto"/>
              <w:right w:val="single" w:sz="4" w:space="0" w:color="auto"/>
            </w:tcBorders>
            <w:noWrap/>
            <w:vAlign w:val="bottom"/>
            <w:hideMark/>
          </w:tcPr>
          <w:p w14:paraId="5FA245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w:t>
            </w:r>
          </w:p>
        </w:tc>
        <w:tc>
          <w:tcPr>
            <w:tcW w:w="413" w:type="pct"/>
            <w:tcBorders>
              <w:top w:val="nil"/>
              <w:left w:val="nil"/>
              <w:bottom w:val="single" w:sz="4" w:space="0" w:color="auto"/>
              <w:right w:val="single" w:sz="4" w:space="0" w:color="auto"/>
            </w:tcBorders>
            <w:noWrap/>
            <w:vAlign w:val="bottom"/>
            <w:hideMark/>
          </w:tcPr>
          <w:p w14:paraId="6F3F35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66F9F0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1D97DE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0A839A1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7E6393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A100022 MATERIJALNI RASHODI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262E72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16.342,18</w:t>
            </w:r>
          </w:p>
        </w:tc>
        <w:tc>
          <w:tcPr>
            <w:tcW w:w="413" w:type="pct"/>
            <w:tcBorders>
              <w:top w:val="nil"/>
              <w:left w:val="nil"/>
              <w:bottom w:val="single" w:sz="4" w:space="0" w:color="auto"/>
              <w:right w:val="single" w:sz="4" w:space="0" w:color="auto"/>
            </w:tcBorders>
            <w:shd w:val="clear" w:color="000000" w:fill="CCCCFF"/>
            <w:noWrap/>
            <w:vAlign w:val="bottom"/>
            <w:hideMark/>
          </w:tcPr>
          <w:p w14:paraId="5EDF68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11.200,00</w:t>
            </w:r>
          </w:p>
        </w:tc>
        <w:tc>
          <w:tcPr>
            <w:tcW w:w="413" w:type="pct"/>
            <w:tcBorders>
              <w:top w:val="nil"/>
              <w:left w:val="nil"/>
              <w:bottom w:val="single" w:sz="4" w:space="0" w:color="auto"/>
              <w:right w:val="single" w:sz="4" w:space="0" w:color="auto"/>
            </w:tcBorders>
            <w:shd w:val="clear" w:color="000000" w:fill="CCCCFF"/>
            <w:noWrap/>
            <w:vAlign w:val="bottom"/>
            <w:hideMark/>
          </w:tcPr>
          <w:p w14:paraId="3BBA4C7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11.950,00</w:t>
            </w:r>
          </w:p>
        </w:tc>
        <w:tc>
          <w:tcPr>
            <w:tcW w:w="452" w:type="pct"/>
            <w:tcBorders>
              <w:top w:val="nil"/>
              <w:left w:val="nil"/>
              <w:bottom w:val="single" w:sz="4" w:space="0" w:color="auto"/>
              <w:right w:val="single" w:sz="4" w:space="0" w:color="auto"/>
            </w:tcBorders>
            <w:shd w:val="clear" w:color="000000" w:fill="CCCCFF"/>
            <w:noWrap/>
            <w:vAlign w:val="bottom"/>
            <w:hideMark/>
          </w:tcPr>
          <w:p w14:paraId="7513BB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12.547,50</w:t>
            </w:r>
          </w:p>
        </w:tc>
        <w:tc>
          <w:tcPr>
            <w:tcW w:w="452" w:type="pct"/>
            <w:tcBorders>
              <w:top w:val="nil"/>
              <w:left w:val="nil"/>
              <w:bottom w:val="single" w:sz="4" w:space="0" w:color="auto"/>
              <w:right w:val="single" w:sz="4" w:space="0" w:color="auto"/>
            </w:tcBorders>
            <w:shd w:val="clear" w:color="000000" w:fill="CCCCFF"/>
            <w:noWrap/>
            <w:vAlign w:val="bottom"/>
            <w:hideMark/>
          </w:tcPr>
          <w:p w14:paraId="1101BB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12.798,45</w:t>
            </w:r>
          </w:p>
        </w:tc>
      </w:tr>
      <w:tr w:rsidR="005E4DD1" w:rsidRPr="001F5251" w14:paraId="1B224CE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5BAFD6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219765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2580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CA63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C46E7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7217F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EEFEE2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DECADE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BD95A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C8128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2066A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11.950,00</w:t>
            </w:r>
          </w:p>
        </w:tc>
        <w:tc>
          <w:tcPr>
            <w:tcW w:w="452" w:type="pct"/>
            <w:tcBorders>
              <w:top w:val="nil"/>
              <w:left w:val="nil"/>
              <w:bottom w:val="single" w:sz="4" w:space="0" w:color="auto"/>
              <w:right w:val="single" w:sz="4" w:space="0" w:color="auto"/>
            </w:tcBorders>
            <w:shd w:val="clear" w:color="000000" w:fill="FFFF99"/>
            <w:noWrap/>
            <w:vAlign w:val="bottom"/>
            <w:hideMark/>
          </w:tcPr>
          <w:p w14:paraId="3B3D2F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12.547,50</w:t>
            </w:r>
          </w:p>
        </w:tc>
        <w:tc>
          <w:tcPr>
            <w:tcW w:w="452" w:type="pct"/>
            <w:tcBorders>
              <w:top w:val="nil"/>
              <w:left w:val="nil"/>
              <w:bottom w:val="single" w:sz="4" w:space="0" w:color="auto"/>
              <w:right w:val="single" w:sz="4" w:space="0" w:color="auto"/>
            </w:tcBorders>
            <w:shd w:val="clear" w:color="000000" w:fill="FFFF99"/>
            <w:noWrap/>
            <w:vAlign w:val="bottom"/>
            <w:hideMark/>
          </w:tcPr>
          <w:p w14:paraId="355B69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12.798,45</w:t>
            </w:r>
          </w:p>
        </w:tc>
      </w:tr>
      <w:tr w:rsidR="005E4DD1" w:rsidRPr="001F5251" w14:paraId="73228DB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591000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6BAD1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805F3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50CC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11.950,00</w:t>
            </w:r>
          </w:p>
        </w:tc>
        <w:tc>
          <w:tcPr>
            <w:tcW w:w="452" w:type="pct"/>
            <w:tcBorders>
              <w:top w:val="nil"/>
              <w:left w:val="nil"/>
              <w:bottom w:val="single" w:sz="4" w:space="0" w:color="auto"/>
              <w:right w:val="single" w:sz="4" w:space="0" w:color="auto"/>
            </w:tcBorders>
            <w:noWrap/>
            <w:vAlign w:val="bottom"/>
            <w:hideMark/>
          </w:tcPr>
          <w:p w14:paraId="21B7332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12.547,50</w:t>
            </w:r>
          </w:p>
        </w:tc>
        <w:tc>
          <w:tcPr>
            <w:tcW w:w="452" w:type="pct"/>
            <w:tcBorders>
              <w:top w:val="nil"/>
              <w:left w:val="nil"/>
              <w:bottom w:val="single" w:sz="4" w:space="0" w:color="auto"/>
              <w:right w:val="single" w:sz="4" w:space="0" w:color="auto"/>
            </w:tcBorders>
            <w:noWrap/>
            <w:vAlign w:val="bottom"/>
            <w:hideMark/>
          </w:tcPr>
          <w:p w14:paraId="0C31F2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12.798,45</w:t>
            </w:r>
          </w:p>
        </w:tc>
      </w:tr>
      <w:tr w:rsidR="005E4DD1" w:rsidRPr="001F5251" w14:paraId="4A8964D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FA47CE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45788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D2BAC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F7760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11.800,00</w:t>
            </w:r>
          </w:p>
        </w:tc>
        <w:tc>
          <w:tcPr>
            <w:tcW w:w="452" w:type="pct"/>
            <w:tcBorders>
              <w:top w:val="nil"/>
              <w:left w:val="nil"/>
              <w:bottom w:val="single" w:sz="4" w:space="0" w:color="auto"/>
              <w:right w:val="single" w:sz="4" w:space="0" w:color="auto"/>
            </w:tcBorders>
            <w:noWrap/>
            <w:vAlign w:val="bottom"/>
            <w:hideMark/>
          </w:tcPr>
          <w:p w14:paraId="11B477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12.390,00</w:t>
            </w:r>
          </w:p>
        </w:tc>
        <w:tc>
          <w:tcPr>
            <w:tcW w:w="452" w:type="pct"/>
            <w:tcBorders>
              <w:top w:val="nil"/>
              <w:left w:val="nil"/>
              <w:bottom w:val="single" w:sz="4" w:space="0" w:color="auto"/>
              <w:right w:val="single" w:sz="4" w:space="0" w:color="auto"/>
            </w:tcBorders>
            <w:noWrap/>
            <w:vAlign w:val="bottom"/>
            <w:hideMark/>
          </w:tcPr>
          <w:p w14:paraId="535A4E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12.637,80</w:t>
            </w:r>
          </w:p>
        </w:tc>
      </w:tr>
      <w:tr w:rsidR="005E4DD1" w:rsidRPr="001F5251" w14:paraId="2B016BC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3EE811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3FDA57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665FE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1D9B2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w:t>
            </w:r>
          </w:p>
        </w:tc>
        <w:tc>
          <w:tcPr>
            <w:tcW w:w="452" w:type="pct"/>
            <w:tcBorders>
              <w:top w:val="nil"/>
              <w:left w:val="nil"/>
              <w:bottom w:val="single" w:sz="4" w:space="0" w:color="auto"/>
              <w:right w:val="single" w:sz="4" w:space="0" w:color="auto"/>
            </w:tcBorders>
            <w:noWrap/>
            <w:vAlign w:val="bottom"/>
            <w:hideMark/>
          </w:tcPr>
          <w:p w14:paraId="17AA72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w:t>
            </w:r>
          </w:p>
        </w:tc>
        <w:tc>
          <w:tcPr>
            <w:tcW w:w="452" w:type="pct"/>
            <w:tcBorders>
              <w:top w:val="nil"/>
              <w:left w:val="nil"/>
              <w:bottom w:val="single" w:sz="4" w:space="0" w:color="auto"/>
              <w:right w:val="single" w:sz="4" w:space="0" w:color="auto"/>
            </w:tcBorders>
            <w:noWrap/>
            <w:vAlign w:val="bottom"/>
            <w:hideMark/>
          </w:tcPr>
          <w:p w14:paraId="0104AA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w:t>
            </w:r>
          </w:p>
        </w:tc>
      </w:tr>
      <w:tr w:rsidR="005E4DD1" w:rsidRPr="001F5251" w14:paraId="67E6AA1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09136B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0DED0C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16.342,18</w:t>
            </w:r>
          </w:p>
        </w:tc>
        <w:tc>
          <w:tcPr>
            <w:tcW w:w="413" w:type="pct"/>
            <w:tcBorders>
              <w:top w:val="nil"/>
              <w:left w:val="nil"/>
              <w:bottom w:val="single" w:sz="4" w:space="0" w:color="auto"/>
              <w:right w:val="single" w:sz="4" w:space="0" w:color="auto"/>
            </w:tcBorders>
            <w:shd w:val="clear" w:color="000000" w:fill="FFFF99"/>
            <w:noWrap/>
            <w:vAlign w:val="bottom"/>
            <w:hideMark/>
          </w:tcPr>
          <w:p w14:paraId="5A005A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11.200,00</w:t>
            </w:r>
          </w:p>
        </w:tc>
        <w:tc>
          <w:tcPr>
            <w:tcW w:w="413" w:type="pct"/>
            <w:tcBorders>
              <w:top w:val="nil"/>
              <w:left w:val="nil"/>
              <w:bottom w:val="single" w:sz="4" w:space="0" w:color="auto"/>
              <w:right w:val="single" w:sz="4" w:space="0" w:color="auto"/>
            </w:tcBorders>
            <w:shd w:val="clear" w:color="000000" w:fill="FFFF99"/>
            <w:noWrap/>
            <w:vAlign w:val="bottom"/>
            <w:hideMark/>
          </w:tcPr>
          <w:p w14:paraId="5A97E1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FBC6A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A4F86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C80C2D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718484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99921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16.342,18</w:t>
            </w:r>
          </w:p>
        </w:tc>
        <w:tc>
          <w:tcPr>
            <w:tcW w:w="413" w:type="pct"/>
            <w:tcBorders>
              <w:top w:val="nil"/>
              <w:left w:val="nil"/>
              <w:bottom w:val="single" w:sz="4" w:space="0" w:color="auto"/>
              <w:right w:val="single" w:sz="4" w:space="0" w:color="auto"/>
            </w:tcBorders>
            <w:noWrap/>
            <w:vAlign w:val="bottom"/>
            <w:hideMark/>
          </w:tcPr>
          <w:p w14:paraId="22AB2D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11.200,00</w:t>
            </w:r>
          </w:p>
        </w:tc>
        <w:tc>
          <w:tcPr>
            <w:tcW w:w="413" w:type="pct"/>
            <w:tcBorders>
              <w:top w:val="nil"/>
              <w:left w:val="nil"/>
              <w:bottom w:val="single" w:sz="4" w:space="0" w:color="auto"/>
              <w:right w:val="single" w:sz="4" w:space="0" w:color="auto"/>
            </w:tcBorders>
            <w:noWrap/>
            <w:vAlign w:val="bottom"/>
            <w:hideMark/>
          </w:tcPr>
          <w:p w14:paraId="1BF95F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8DA02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E9E5D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AA305B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2BF44E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EC38F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16.198,11</w:t>
            </w:r>
          </w:p>
        </w:tc>
        <w:tc>
          <w:tcPr>
            <w:tcW w:w="413" w:type="pct"/>
            <w:tcBorders>
              <w:top w:val="nil"/>
              <w:left w:val="nil"/>
              <w:bottom w:val="single" w:sz="4" w:space="0" w:color="auto"/>
              <w:right w:val="single" w:sz="4" w:space="0" w:color="auto"/>
            </w:tcBorders>
            <w:noWrap/>
            <w:vAlign w:val="bottom"/>
            <w:hideMark/>
          </w:tcPr>
          <w:p w14:paraId="2F58F7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10.850,00</w:t>
            </w:r>
          </w:p>
        </w:tc>
        <w:tc>
          <w:tcPr>
            <w:tcW w:w="413" w:type="pct"/>
            <w:tcBorders>
              <w:top w:val="nil"/>
              <w:left w:val="nil"/>
              <w:bottom w:val="single" w:sz="4" w:space="0" w:color="auto"/>
              <w:right w:val="single" w:sz="4" w:space="0" w:color="auto"/>
            </w:tcBorders>
            <w:noWrap/>
            <w:vAlign w:val="bottom"/>
            <w:hideMark/>
          </w:tcPr>
          <w:p w14:paraId="031D1E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F18DB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7B375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0CC45D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B1EB9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14C837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144,07</w:t>
            </w:r>
          </w:p>
        </w:tc>
        <w:tc>
          <w:tcPr>
            <w:tcW w:w="413" w:type="pct"/>
            <w:tcBorders>
              <w:top w:val="nil"/>
              <w:left w:val="nil"/>
              <w:bottom w:val="single" w:sz="4" w:space="0" w:color="auto"/>
              <w:right w:val="single" w:sz="4" w:space="0" w:color="auto"/>
            </w:tcBorders>
            <w:noWrap/>
            <w:vAlign w:val="bottom"/>
            <w:hideMark/>
          </w:tcPr>
          <w:p w14:paraId="6018C4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13" w:type="pct"/>
            <w:tcBorders>
              <w:top w:val="nil"/>
              <w:left w:val="nil"/>
              <w:bottom w:val="single" w:sz="4" w:space="0" w:color="auto"/>
              <w:right w:val="single" w:sz="4" w:space="0" w:color="auto"/>
            </w:tcBorders>
            <w:noWrap/>
            <w:vAlign w:val="bottom"/>
            <w:hideMark/>
          </w:tcPr>
          <w:p w14:paraId="314652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1E3FC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260A5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3E28AF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7A0BAD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A100023 GALERIJA RIGO</w:t>
            </w:r>
          </w:p>
        </w:tc>
        <w:tc>
          <w:tcPr>
            <w:tcW w:w="413" w:type="pct"/>
            <w:tcBorders>
              <w:top w:val="nil"/>
              <w:left w:val="nil"/>
              <w:bottom w:val="single" w:sz="4" w:space="0" w:color="auto"/>
              <w:right w:val="single" w:sz="4" w:space="0" w:color="auto"/>
            </w:tcBorders>
            <w:shd w:val="clear" w:color="000000" w:fill="CCCCFF"/>
            <w:noWrap/>
            <w:vAlign w:val="bottom"/>
            <w:hideMark/>
          </w:tcPr>
          <w:p w14:paraId="0C2C09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7.401,48</w:t>
            </w:r>
          </w:p>
        </w:tc>
        <w:tc>
          <w:tcPr>
            <w:tcW w:w="413" w:type="pct"/>
            <w:tcBorders>
              <w:top w:val="nil"/>
              <w:left w:val="nil"/>
              <w:bottom w:val="single" w:sz="4" w:space="0" w:color="auto"/>
              <w:right w:val="single" w:sz="4" w:space="0" w:color="auto"/>
            </w:tcBorders>
            <w:shd w:val="clear" w:color="000000" w:fill="CCCCFF"/>
            <w:noWrap/>
            <w:vAlign w:val="bottom"/>
            <w:hideMark/>
          </w:tcPr>
          <w:p w14:paraId="107317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13" w:type="pct"/>
            <w:tcBorders>
              <w:top w:val="nil"/>
              <w:left w:val="nil"/>
              <w:bottom w:val="single" w:sz="4" w:space="0" w:color="auto"/>
              <w:right w:val="single" w:sz="4" w:space="0" w:color="auto"/>
            </w:tcBorders>
            <w:shd w:val="clear" w:color="000000" w:fill="CCCCFF"/>
            <w:noWrap/>
            <w:vAlign w:val="bottom"/>
            <w:hideMark/>
          </w:tcPr>
          <w:p w14:paraId="2A5005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52" w:type="pct"/>
            <w:tcBorders>
              <w:top w:val="nil"/>
              <w:left w:val="nil"/>
              <w:bottom w:val="single" w:sz="4" w:space="0" w:color="auto"/>
              <w:right w:val="single" w:sz="4" w:space="0" w:color="auto"/>
            </w:tcBorders>
            <w:shd w:val="clear" w:color="000000" w:fill="CCCCFF"/>
            <w:noWrap/>
            <w:vAlign w:val="bottom"/>
            <w:hideMark/>
          </w:tcPr>
          <w:p w14:paraId="5AE97D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7.350,00</w:t>
            </w:r>
          </w:p>
        </w:tc>
        <w:tc>
          <w:tcPr>
            <w:tcW w:w="452" w:type="pct"/>
            <w:tcBorders>
              <w:top w:val="nil"/>
              <w:left w:val="nil"/>
              <w:bottom w:val="single" w:sz="4" w:space="0" w:color="auto"/>
              <w:right w:val="single" w:sz="4" w:space="0" w:color="auto"/>
            </w:tcBorders>
            <w:shd w:val="clear" w:color="000000" w:fill="CCCCFF"/>
            <w:noWrap/>
            <w:vAlign w:val="bottom"/>
            <w:hideMark/>
          </w:tcPr>
          <w:p w14:paraId="4A75CA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7.497,00</w:t>
            </w:r>
          </w:p>
        </w:tc>
      </w:tr>
      <w:tr w:rsidR="005E4DD1" w:rsidRPr="001F5251" w14:paraId="11FD75F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4F9EC6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2EE76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7.401,48</w:t>
            </w:r>
          </w:p>
        </w:tc>
        <w:tc>
          <w:tcPr>
            <w:tcW w:w="413" w:type="pct"/>
            <w:tcBorders>
              <w:top w:val="nil"/>
              <w:left w:val="nil"/>
              <w:bottom w:val="single" w:sz="4" w:space="0" w:color="auto"/>
              <w:right w:val="single" w:sz="4" w:space="0" w:color="auto"/>
            </w:tcBorders>
            <w:shd w:val="clear" w:color="000000" w:fill="FFFF99"/>
            <w:noWrap/>
            <w:vAlign w:val="bottom"/>
            <w:hideMark/>
          </w:tcPr>
          <w:p w14:paraId="51511C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13" w:type="pct"/>
            <w:tcBorders>
              <w:top w:val="nil"/>
              <w:left w:val="nil"/>
              <w:bottom w:val="single" w:sz="4" w:space="0" w:color="auto"/>
              <w:right w:val="single" w:sz="4" w:space="0" w:color="auto"/>
            </w:tcBorders>
            <w:shd w:val="clear" w:color="000000" w:fill="FFFF99"/>
            <w:noWrap/>
            <w:vAlign w:val="bottom"/>
            <w:hideMark/>
          </w:tcPr>
          <w:p w14:paraId="2FBF15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0AA54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175DF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5F671F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3A3461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9C3E3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AE855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1BB2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52" w:type="pct"/>
            <w:tcBorders>
              <w:top w:val="nil"/>
              <w:left w:val="nil"/>
              <w:bottom w:val="single" w:sz="4" w:space="0" w:color="auto"/>
              <w:right w:val="single" w:sz="4" w:space="0" w:color="auto"/>
            </w:tcBorders>
            <w:shd w:val="clear" w:color="000000" w:fill="FFFF99"/>
            <w:noWrap/>
            <w:vAlign w:val="bottom"/>
            <w:hideMark/>
          </w:tcPr>
          <w:p w14:paraId="678E28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7.350,00</w:t>
            </w:r>
          </w:p>
        </w:tc>
        <w:tc>
          <w:tcPr>
            <w:tcW w:w="452" w:type="pct"/>
            <w:tcBorders>
              <w:top w:val="nil"/>
              <w:left w:val="nil"/>
              <w:bottom w:val="single" w:sz="4" w:space="0" w:color="auto"/>
              <w:right w:val="single" w:sz="4" w:space="0" w:color="auto"/>
            </w:tcBorders>
            <w:shd w:val="clear" w:color="000000" w:fill="FFFF99"/>
            <w:noWrap/>
            <w:vAlign w:val="bottom"/>
            <w:hideMark/>
          </w:tcPr>
          <w:p w14:paraId="53AA43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7.497,00</w:t>
            </w:r>
          </w:p>
        </w:tc>
      </w:tr>
      <w:tr w:rsidR="005E4DD1" w:rsidRPr="001F5251" w14:paraId="628F852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A801B8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FACE6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7.401,48</w:t>
            </w:r>
          </w:p>
        </w:tc>
        <w:tc>
          <w:tcPr>
            <w:tcW w:w="413" w:type="pct"/>
            <w:tcBorders>
              <w:top w:val="nil"/>
              <w:left w:val="nil"/>
              <w:bottom w:val="single" w:sz="4" w:space="0" w:color="auto"/>
              <w:right w:val="single" w:sz="4" w:space="0" w:color="auto"/>
            </w:tcBorders>
            <w:noWrap/>
            <w:vAlign w:val="bottom"/>
            <w:hideMark/>
          </w:tcPr>
          <w:p w14:paraId="670E02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13" w:type="pct"/>
            <w:tcBorders>
              <w:top w:val="nil"/>
              <w:left w:val="nil"/>
              <w:bottom w:val="single" w:sz="4" w:space="0" w:color="auto"/>
              <w:right w:val="single" w:sz="4" w:space="0" w:color="auto"/>
            </w:tcBorders>
            <w:noWrap/>
            <w:vAlign w:val="bottom"/>
            <w:hideMark/>
          </w:tcPr>
          <w:p w14:paraId="1F82F9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52" w:type="pct"/>
            <w:tcBorders>
              <w:top w:val="nil"/>
              <w:left w:val="nil"/>
              <w:bottom w:val="single" w:sz="4" w:space="0" w:color="auto"/>
              <w:right w:val="single" w:sz="4" w:space="0" w:color="auto"/>
            </w:tcBorders>
            <w:noWrap/>
            <w:vAlign w:val="bottom"/>
            <w:hideMark/>
          </w:tcPr>
          <w:p w14:paraId="7EB295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7.350,00</w:t>
            </w:r>
          </w:p>
        </w:tc>
        <w:tc>
          <w:tcPr>
            <w:tcW w:w="452" w:type="pct"/>
            <w:tcBorders>
              <w:top w:val="nil"/>
              <w:left w:val="nil"/>
              <w:bottom w:val="single" w:sz="4" w:space="0" w:color="auto"/>
              <w:right w:val="single" w:sz="4" w:space="0" w:color="auto"/>
            </w:tcBorders>
            <w:noWrap/>
            <w:vAlign w:val="bottom"/>
            <w:hideMark/>
          </w:tcPr>
          <w:p w14:paraId="24260B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7.497,00</w:t>
            </w:r>
          </w:p>
        </w:tc>
      </w:tr>
      <w:tr w:rsidR="005E4DD1" w:rsidRPr="001F5251" w14:paraId="259F851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F3AE6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D76E7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7.401,48</w:t>
            </w:r>
          </w:p>
        </w:tc>
        <w:tc>
          <w:tcPr>
            <w:tcW w:w="413" w:type="pct"/>
            <w:tcBorders>
              <w:top w:val="nil"/>
              <w:left w:val="nil"/>
              <w:bottom w:val="single" w:sz="4" w:space="0" w:color="auto"/>
              <w:right w:val="single" w:sz="4" w:space="0" w:color="auto"/>
            </w:tcBorders>
            <w:noWrap/>
            <w:vAlign w:val="bottom"/>
            <w:hideMark/>
          </w:tcPr>
          <w:p w14:paraId="159864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13" w:type="pct"/>
            <w:tcBorders>
              <w:top w:val="nil"/>
              <w:left w:val="nil"/>
              <w:bottom w:val="single" w:sz="4" w:space="0" w:color="auto"/>
              <w:right w:val="single" w:sz="4" w:space="0" w:color="auto"/>
            </w:tcBorders>
            <w:noWrap/>
            <w:vAlign w:val="bottom"/>
            <w:hideMark/>
          </w:tcPr>
          <w:p w14:paraId="126325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52" w:type="pct"/>
            <w:tcBorders>
              <w:top w:val="nil"/>
              <w:left w:val="nil"/>
              <w:bottom w:val="single" w:sz="4" w:space="0" w:color="auto"/>
              <w:right w:val="single" w:sz="4" w:space="0" w:color="auto"/>
            </w:tcBorders>
            <w:noWrap/>
            <w:vAlign w:val="bottom"/>
            <w:hideMark/>
          </w:tcPr>
          <w:p w14:paraId="00AAC1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7.350,00</w:t>
            </w:r>
          </w:p>
        </w:tc>
        <w:tc>
          <w:tcPr>
            <w:tcW w:w="452" w:type="pct"/>
            <w:tcBorders>
              <w:top w:val="nil"/>
              <w:left w:val="nil"/>
              <w:bottom w:val="single" w:sz="4" w:space="0" w:color="auto"/>
              <w:right w:val="single" w:sz="4" w:space="0" w:color="auto"/>
            </w:tcBorders>
            <w:noWrap/>
            <w:vAlign w:val="bottom"/>
            <w:hideMark/>
          </w:tcPr>
          <w:p w14:paraId="31D7247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7.497,00</w:t>
            </w:r>
          </w:p>
        </w:tc>
      </w:tr>
      <w:tr w:rsidR="005E4DD1" w:rsidRPr="001F5251" w14:paraId="46F2313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3C077E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A100024 GALERIJA RIGO</w:t>
            </w:r>
          </w:p>
        </w:tc>
        <w:tc>
          <w:tcPr>
            <w:tcW w:w="413" w:type="pct"/>
            <w:tcBorders>
              <w:top w:val="nil"/>
              <w:left w:val="nil"/>
              <w:bottom w:val="single" w:sz="4" w:space="0" w:color="auto"/>
              <w:right w:val="single" w:sz="4" w:space="0" w:color="auto"/>
            </w:tcBorders>
            <w:shd w:val="clear" w:color="000000" w:fill="CCCCFF"/>
            <w:noWrap/>
            <w:vAlign w:val="bottom"/>
            <w:hideMark/>
          </w:tcPr>
          <w:p w14:paraId="39C423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3.099,37</w:t>
            </w:r>
          </w:p>
        </w:tc>
        <w:tc>
          <w:tcPr>
            <w:tcW w:w="413" w:type="pct"/>
            <w:tcBorders>
              <w:top w:val="nil"/>
              <w:left w:val="nil"/>
              <w:bottom w:val="single" w:sz="4" w:space="0" w:color="auto"/>
              <w:right w:val="single" w:sz="4" w:space="0" w:color="auto"/>
            </w:tcBorders>
            <w:shd w:val="clear" w:color="000000" w:fill="CCCCFF"/>
            <w:noWrap/>
            <w:vAlign w:val="bottom"/>
            <w:hideMark/>
          </w:tcPr>
          <w:p w14:paraId="3482B6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15936B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w:t>
            </w:r>
          </w:p>
        </w:tc>
        <w:tc>
          <w:tcPr>
            <w:tcW w:w="452" w:type="pct"/>
            <w:tcBorders>
              <w:top w:val="nil"/>
              <w:left w:val="nil"/>
              <w:bottom w:val="single" w:sz="4" w:space="0" w:color="auto"/>
              <w:right w:val="single" w:sz="4" w:space="0" w:color="auto"/>
            </w:tcBorders>
            <w:shd w:val="clear" w:color="000000" w:fill="CCCCFF"/>
            <w:noWrap/>
            <w:vAlign w:val="bottom"/>
            <w:hideMark/>
          </w:tcPr>
          <w:p w14:paraId="539AC1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1.260,00</w:t>
            </w:r>
          </w:p>
        </w:tc>
        <w:tc>
          <w:tcPr>
            <w:tcW w:w="452" w:type="pct"/>
            <w:tcBorders>
              <w:top w:val="nil"/>
              <w:left w:val="nil"/>
              <w:bottom w:val="single" w:sz="4" w:space="0" w:color="auto"/>
              <w:right w:val="single" w:sz="4" w:space="0" w:color="auto"/>
            </w:tcBorders>
            <w:shd w:val="clear" w:color="000000" w:fill="CCCCFF"/>
            <w:noWrap/>
            <w:vAlign w:val="bottom"/>
            <w:hideMark/>
          </w:tcPr>
          <w:p w14:paraId="72FF4B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1.285,20</w:t>
            </w:r>
          </w:p>
        </w:tc>
      </w:tr>
      <w:tr w:rsidR="005E4DD1" w:rsidRPr="001F5251" w14:paraId="74CB03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455F68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00E039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4FFE37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7C57E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EA25E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60625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7B8DF6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B5B053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5DE4A2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74051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97934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w:t>
            </w:r>
          </w:p>
        </w:tc>
        <w:tc>
          <w:tcPr>
            <w:tcW w:w="452" w:type="pct"/>
            <w:tcBorders>
              <w:top w:val="nil"/>
              <w:left w:val="nil"/>
              <w:bottom w:val="single" w:sz="4" w:space="0" w:color="auto"/>
              <w:right w:val="single" w:sz="4" w:space="0" w:color="auto"/>
            </w:tcBorders>
            <w:shd w:val="clear" w:color="000000" w:fill="FFFF99"/>
            <w:noWrap/>
            <w:vAlign w:val="bottom"/>
            <w:hideMark/>
          </w:tcPr>
          <w:p w14:paraId="69E3CE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1.260,00</w:t>
            </w:r>
          </w:p>
        </w:tc>
        <w:tc>
          <w:tcPr>
            <w:tcW w:w="452" w:type="pct"/>
            <w:tcBorders>
              <w:top w:val="nil"/>
              <w:left w:val="nil"/>
              <w:bottom w:val="single" w:sz="4" w:space="0" w:color="auto"/>
              <w:right w:val="single" w:sz="4" w:space="0" w:color="auto"/>
            </w:tcBorders>
            <w:shd w:val="clear" w:color="000000" w:fill="FFFF99"/>
            <w:noWrap/>
            <w:vAlign w:val="bottom"/>
            <w:hideMark/>
          </w:tcPr>
          <w:p w14:paraId="637843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1.285,20</w:t>
            </w:r>
          </w:p>
        </w:tc>
      </w:tr>
      <w:tr w:rsidR="005E4DD1" w:rsidRPr="001F5251" w14:paraId="3C62C36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A5EE3C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55645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9C58B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A768E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52" w:type="pct"/>
            <w:tcBorders>
              <w:top w:val="nil"/>
              <w:left w:val="nil"/>
              <w:bottom w:val="single" w:sz="4" w:space="0" w:color="auto"/>
              <w:right w:val="single" w:sz="4" w:space="0" w:color="auto"/>
            </w:tcBorders>
            <w:noWrap/>
            <w:vAlign w:val="bottom"/>
            <w:hideMark/>
          </w:tcPr>
          <w:p w14:paraId="513B5E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1.260,00</w:t>
            </w:r>
          </w:p>
        </w:tc>
        <w:tc>
          <w:tcPr>
            <w:tcW w:w="452" w:type="pct"/>
            <w:tcBorders>
              <w:top w:val="nil"/>
              <w:left w:val="nil"/>
              <w:bottom w:val="single" w:sz="4" w:space="0" w:color="auto"/>
              <w:right w:val="single" w:sz="4" w:space="0" w:color="auto"/>
            </w:tcBorders>
            <w:noWrap/>
            <w:vAlign w:val="bottom"/>
            <w:hideMark/>
          </w:tcPr>
          <w:p w14:paraId="6D99B2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1.285,20</w:t>
            </w:r>
          </w:p>
        </w:tc>
      </w:tr>
      <w:tr w:rsidR="005E4DD1" w:rsidRPr="001F5251" w14:paraId="7CB2DB7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EE2E1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36AF7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9AABC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5FDDD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52" w:type="pct"/>
            <w:tcBorders>
              <w:top w:val="nil"/>
              <w:left w:val="nil"/>
              <w:bottom w:val="single" w:sz="4" w:space="0" w:color="auto"/>
              <w:right w:val="single" w:sz="4" w:space="0" w:color="auto"/>
            </w:tcBorders>
            <w:noWrap/>
            <w:vAlign w:val="bottom"/>
            <w:hideMark/>
          </w:tcPr>
          <w:p w14:paraId="672929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1.260,00</w:t>
            </w:r>
          </w:p>
        </w:tc>
        <w:tc>
          <w:tcPr>
            <w:tcW w:w="452" w:type="pct"/>
            <w:tcBorders>
              <w:top w:val="nil"/>
              <w:left w:val="nil"/>
              <w:bottom w:val="single" w:sz="4" w:space="0" w:color="auto"/>
              <w:right w:val="single" w:sz="4" w:space="0" w:color="auto"/>
            </w:tcBorders>
            <w:noWrap/>
            <w:vAlign w:val="bottom"/>
            <w:hideMark/>
          </w:tcPr>
          <w:p w14:paraId="313C98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1.285,20</w:t>
            </w:r>
          </w:p>
        </w:tc>
      </w:tr>
      <w:tr w:rsidR="005E4DD1" w:rsidRPr="001F5251" w14:paraId="6181429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49B095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7AC28B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3.099,37</w:t>
            </w:r>
          </w:p>
        </w:tc>
        <w:tc>
          <w:tcPr>
            <w:tcW w:w="413" w:type="pct"/>
            <w:tcBorders>
              <w:top w:val="nil"/>
              <w:left w:val="nil"/>
              <w:bottom w:val="single" w:sz="4" w:space="0" w:color="auto"/>
              <w:right w:val="single" w:sz="4" w:space="0" w:color="auto"/>
            </w:tcBorders>
            <w:shd w:val="clear" w:color="000000" w:fill="FFFF99"/>
            <w:noWrap/>
            <w:vAlign w:val="bottom"/>
            <w:hideMark/>
          </w:tcPr>
          <w:p w14:paraId="1468C4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124558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94DEB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466A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E4237D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E5818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 Rashodi poslovanja</w:t>
            </w:r>
          </w:p>
        </w:tc>
        <w:tc>
          <w:tcPr>
            <w:tcW w:w="413" w:type="pct"/>
            <w:tcBorders>
              <w:top w:val="nil"/>
              <w:left w:val="nil"/>
              <w:bottom w:val="single" w:sz="4" w:space="0" w:color="auto"/>
              <w:right w:val="single" w:sz="4" w:space="0" w:color="auto"/>
            </w:tcBorders>
            <w:noWrap/>
            <w:vAlign w:val="bottom"/>
            <w:hideMark/>
          </w:tcPr>
          <w:p w14:paraId="1DA752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3.099,37</w:t>
            </w:r>
          </w:p>
        </w:tc>
        <w:tc>
          <w:tcPr>
            <w:tcW w:w="413" w:type="pct"/>
            <w:tcBorders>
              <w:top w:val="nil"/>
              <w:left w:val="nil"/>
              <w:bottom w:val="single" w:sz="4" w:space="0" w:color="auto"/>
              <w:right w:val="single" w:sz="4" w:space="0" w:color="auto"/>
            </w:tcBorders>
            <w:noWrap/>
            <w:vAlign w:val="bottom"/>
            <w:hideMark/>
          </w:tcPr>
          <w:p w14:paraId="370DB6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2418AA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155B9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CC72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77C227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644E1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C151A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3.099,37</w:t>
            </w:r>
          </w:p>
        </w:tc>
        <w:tc>
          <w:tcPr>
            <w:tcW w:w="413" w:type="pct"/>
            <w:tcBorders>
              <w:top w:val="nil"/>
              <w:left w:val="nil"/>
              <w:bottom w:val="single" w:sz="4" w:space="0" w:color="auto"/>
              <w:right w:val="single" w:sz="4" w:space="0" w:color="auto"/>
            </w:tcBorders>
            <w:noWrap/>
            <w:vAlign w:val="bottom"/>
            <w:hideMark/>
          </w:tcPr>
          <w:p w14:paraId="60B8D9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2E7797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D0A7D7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67AFE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77416D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043781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A100025 GALERIJA RIGO</w:t>
            </w:r>
          </w:p>
        </w:tc>
        <w:tc>
          <w:tcPr>
            <w:tcW w:w="413" w:type="pct"/>
            <w:tcBorders>
              <w:top w:val="nil"/>
              <w:left w:val="nil"/>
              <w:bottom w:val="single" w:sz="4" w:space="0" w:color="auto"/>
              <w:right w:val="single" w:sz="4" w:space="0" w:color="auto"/>
            </w:tcBorders>
            <w:shd w:val="clear" w:color="000000" w:fill="CCCCFF"/>
            <w:noWrap/>
            <w:vAlign w:val="bottom"/>
            <w:hideMark/>
          </w:tcPr>
          <w:p w14:paraId="3763C98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5.139,86</w:t>
            </w:r>
          </w:p>
        </w:tc>
        <w:tc>
          <w:tcPr>
            <w:tcW w:w="413" w:type="pct"/>
            <w:tcBorders>
              <w:top w:val="nil"/>
              <w:left w:val="nil"/>
              <w:bottom w:val="single" w:sz="4" w:space="0" w:color="auto"/>
              <w:right w:val="single" w:sz="4" w:space="0" w:color="auto"/>
            </w:tcBorders>
            <w:shd w:val="clear" w:color="000000" w:fill="CCCCFF"/>
            <w:noWrap/>
            <w:vAlign w:val="bottom"/>
            <w:hideMark/>
          </w:tcPr>
          <w:p w14:paraId="0A37F7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w:t>
            </w:r>
          </w:p>
        </w:tc>
        <w:tc>
          <w:tcPr>
            <w:tcW w:w="413" w:type="pct"/>
            <w:tcBorders>
              <w:top w:val="nil"/>
              <w:left w:val="nil"/>
              <w:bottom w:val="single" w:sz="4" w:space="0" w:color="auto"/>
              <w:right w:val="single" w:sz="4" w:space="0" w:color="auto"/>
            </w:tcBorders>
            <w:shd w:val="clear" w:color="000000" w:fill="CCCCFF"/>
            <w:noWrap/>
            <w:vAlign w:val="bottom"/>
            <w:hideMark/>
          </w:tcPr>
          <w:p w14:paraId="2030D3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5.200,00</w:t>
            </w:r>
          </w:p>
        </w:tc>
        <w:tc>
          <w:tcPr>
            <w:tcW w:w="452" w:type="pct"/>
            <w:tcBorders>
              <w:top w:val="nil"/>
              <w:left w:val="nil"/>
              <w:bottom w:val="single" w:sz="4" w:space="0" w:color="auto"/>
              <w:right w:val="single" w:sz="4" w:space="0" w:color="auto"/>
            </w:tcBorders>
            <w:shd w:val="clear" w:color="000000" w:fill="CCCCFF"/>
            <w:noWrap/>
            <w:vAlign w:val="bottom"/>
            <w:hideMark/>
          </w:tcPr>
          <w:p w14:paraId="0C3BA4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5.460,00</w:t>
            </w:r>
          </w:p>
        </w:tc>
        <w:tc>
          <w:tcPr>
            <w:tcW w:w="452" w:type="pct"/>
            <w:tcBorders>
              <w:top w:val="nil"/>
              <w:left w:val="nil"/>
              <w:bottom w:val="single" w:sz="4" w:space="0" w:color="auto"/>
              <w:right w:val="single" w:sz="4" w:space="0" w:color="auto"/>
            </w:tcBorders>
            <w:shd w:val="clear" w:color="000000" w:fill="CCCCFF"/>
            <w:noWrap/>
            <w:vAlign w:val="bottom"/>
            <w:hideMark/>
          </w:tcPr>
          <w:p w14:paraId="671F51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5.569,20</w:t>
            </w:r>
          </w:p>
        </w:tc>
      </w:tr>
      <w:tr w:rsidR="005E4DD1" w:rsidRPr="001F5251" w14:paraId="4C5D4FF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B9D10C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539927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58048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73ED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B685C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A6A0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68710D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2D0DB5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117A9B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7AE43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7343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w:t>
            </w:r>
          </w:p>
        </w:tc>
        <w:tc>
          <w:tcPr>
            <w:tcW w:w="452" w:type="pct"/>
            <w:tcBorders>
              <w:top w:val="nil"/>
              <w:left w:val="nil"/>
              <w:bottom w:val="single" w:sz="4" w:space="0" w:color="auto"/>
              <w:right w:val="single" w:sz="4" w:space="0" w:color="auto"/>
            </w:tcBorders>
            <w:shd w:val="clear" w:color="000000" w:fill="FFFF99"/>
            <w:noWrap/>
            <w:vAlign w:val="bottom"/>
            <w:hideMark/>
          </w:tcPr>
          <w:p w14:paraId="580302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3.150,00</w:t>
            </w:r>
          </w:p>
        </w:tc>
        <w:tc>
          <w:tcPr>
            <w:tcW w:w="452" w:type="pct"/>
            <w:tcBorders>
              <w:top w:val="nil"/>
              <w:left w:val="nil"/>
              <w:bottom w:val="single" w:sz="4" w:space="0" w:color="auto"/>
              <w:right w:val="single" w:sz="4" w:space="0" w:color="auto"/>
            </w:tcBorders>
            <w:shd w:val="clear" w:color="000000" w:fill="FFFF99"/>
            <w:noWrap/>
            <w:vAlign w:val="bottom"/>
            <w:hideMark/>
          </w:tcPr>
          <w:p w14:paraId="067BCD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3.213,00</w:t>
            </w:r>
          </w:p>
        </w:tc>
      </w:tr>
      <w:tr w:rsidR="005E4DD1" w:rsidRPr="001F5251" w14:paraId="46E0CCF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69F1A6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0C4774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C2179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B5022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7C592B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03F41B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0AFCC0D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924B09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F988B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A36CD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3728A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2C440F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4A0DB5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79DC555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7EE78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5.2. </w:t>
            </w:r>
            <w:proofErr w:type="spellStart"/>
            <w:r w:rsidRPr="001F5251">
              <w:rPr>
                <w:rFonts w:ascii="Arial" w:eastAsia="Times New Roman" w:hAnsi="Arial" w:cs="Arial"/>
                <w:color w:val="000000"/>
                <w:sz w:val="19"/>
                <w:szCs w:val="19"/>
                <w:lang w:eastAsia="hr-HR"/>
              </w:rPr>
              <w:t>OSTALEPOMOĆI</w:t>
            </w:r>
            <w:proofErr w:type="spellEnd"/>
          </w:p>
        </w:tc>
        <w:tc>
          <w:tcPr>
            <w:tcW w:w="413" w:type="pct"/>
            <w:tcBorders>
              <w:top w:val="nil"/>
              <w:left w:val="nil"/>
              <w:bottom w:val="single" w:sz="4" w:space="0" w:color="auto"/>
              <w:right w:val="single" w:sz="4" w:space="0" w:color="auto"/>
            </w:tcBorders>
            <w:shd w:val="clear" w:color="000000" w:fill="FFFF99"/>
            <w:noWrap/>
            <w:vAlign w:val="bottom"/>
            <w:hideMark/>
          </w:tcPr>
          <w:p w14:paraId="2884DD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C2C2E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FC9F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7885D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794F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827581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4C39E1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2F9583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DE90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6643E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2.200,00</w:t>
            </w:r>
          </w:p>
        </w:tc>
        <w:tc>
          <w:tcPr>
            <w:tcW w:w="452" w:type="pct"/>
            <w:tcBorders>
              <w:top w:val="nil"/>
              <w:left w:val="nil"/>
              <w:bottom w:val="single" w:sz="4" w:space="0" w:color="auto"/>
              <w:right w:val="single" w:sz="4" w:space="0" w:color="auto"/>
            </w:tcBorders>
            <w:shd w:val="clear" w:color="000000" w:fill="FFFF99"/>
            <w:noWrap/>
            <w:vAlign w:val="bottom"/>
            <w:hideMark/>
          </w:tcPr>
          <w:p w14:paraId="1ECC7C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2.310,00</w:t>
            </w:r>
          </w:p>
        </w:tc>
        <w:tc>
          <w:tcPr>
            <w:tcW w:w="452" w:type="pct"/>
            <w:tcBorders>
              <w:top w:val="nil"/>
              <w:left w:val="nil"/>
              <w:bottom w:val="single" w:sz="4" w:space="0" w:color="auto"/>
              <w:right w:val="single" w:sz="4" w:space="0" w:color="auto"/>
            </w:tcBorders>
            <w:shd w:val="clear" w:color="000000" w:fill="FFFF99"/>
            <w:noWrap/>
            <w:vAlign w:val="bottom"/>
            <w:hideMark/>
          </w:tcPr>
          <w:p w14:paraId="25D8C5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2.356,20</w:t>
            </w:r>
          </w:p>
        </w:tc>
      </w:tr>
      <w:tr w:rsidR="005E4DD1" w:rsidRPr="001F5251" w14:paraId="1CEABD4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6ABE5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2162A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77541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85B167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2.200,00</w:t>
            </w:r>
          </w:p>
        </w:tc>
        <w:tc>
          <w:tcPr>
            <w:tcW w:w="452" w:type="pct"/>
            <w:tcBorders>
              <w:top w:val="nil"/>
              <w:left w:val="nil"/>
              <w:bottom w:val="single" w:sz="4" w:space="0" w:color="auto"/>
              <w:right w:val="single" w:sz="4" w:space="0" w:color="auto"/>
            </w:tcBorders>
            <w:noWrap/>
            <w:vAlign w:val="bottom"/>
            <w:hideMark/>
          </w:tcPr>
          <w:p w14:paraId="197890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2.310,00</w:t>
            </w:r>
          </w:p>
        </w:tc>
        <w:tc>
          <w:tcPr>
            <w:tcW w:w="452" w:type="pct"/>
            <w:tcBorders>
              <w:top w:val="nil"/>
              <w:left w:val="nil"/>
              <w:bottom w:val="single" w:sz="4" w:space="0" w:color="auto"/>
              <w:right w:val="single" w:sz="4" w:space="0" w:color="auto"/>
            </w:tcBorders>
            <w:noWrap/>
            <w:vAlign w:val="bottom"/>
            <w:hideMark/>
          </w:tcPr>
          <w:p w14:paraId="414C08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2.356,20</w:t>
            </w:r>
          </w:p>
        </w:tc>
      </w:tr>
      <w:tr w:rsidR="005E4DD1" w:rsidRPr="001F5251" w14:paraId="2445C83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46BCAD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651A4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531C8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1D5A4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2.200,00</w:t>
            </w:r>
          </w:p>
        </w:tc>
        <w:tc>
          <w:tcPr>
            <w:tcW w:w="452" w:type="pct"/>
            <w:tcBorders>
              <w:top w:val="nil"/>
              <w:left w:val="nil"/>
              <w:bottom w:val="single" w:sz="4" w:space="0" w:color="auto"/>
              <w:right w:val="single" w:sz="4" w:space="0" w:color="auto"/>
            </w:tcBorders>
            <w:noWrap/>
            <w:vAlign w:val="bottom"/>
            <w:hideMark/>
          </w:tcPr>
          <w:p w14:paraId="3C0ADD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2.310,00</w:t>
            </w:r>
          </w:p>
        </w:tc>
        <w:tc>
          <w:tcPr>
            <w:tcW w:w="452" w:type="pct"/>
            <w:tcBorders>
              <w:top w:val="nil"/>
              <w:left w:val="nil"/>
              <w:bottom w:val="single" w:sz="4" w:space="0" w:color="auto"/>
              <w:right w:val="single" w:sz="4" w:space="0" w:color="auto"/>
            </w:tcBorders>
            <w:noWrap/>
            <w:vAlign w:val="bottom"/>
            <w:hideMark/>
          </w:tcPr>
          <w:p w14:paraId="07ECD8C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2.356,20</w:t>
            </w:r>
          </w:p>
        </w:tc>
      </w:tr>
      <w:tr w:rsidR="005E4DD1" w:rsidRPr="001F5251" w14:paraId="4CDBEFC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41F22C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5986E2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4.499,86</w:t>
            </w:r>
          </w:p>
        </w:tc>
        <w:tc>
          <w:tcPr>
            <w:tcW w:w="413" w:type="pct"/>
            <w:tcBorders>
              <w:top w:val="nil"/>
              <w:left w:val="nil"/>
              <w:bottom w:val="single" w:sz="4" w:space="0" w:color="auto"/>
              <w:right w:val="single" w:sz="4" w:space="0" w:color="auto"/>
            </w:tcBorders>
            <w:shd w:val="clear" w:color="000000" w:fill="FFFF99"/>
            <w:noWrap/>
            <w:vAlign w:val="bottom"/>
            <w:hideMark/>
          </w:tcPr>
          <w:p w14:paraId="269D9C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13" w:type="pct"/>
            <w:tcBorders>
              <w:top w:val="nil"/>
              <w:left w:val="nil"/>
              <w:bottom w:val="single" w:sz="4" w:space="0" w:color="auto"/>
              <w:right w:val="single" w:sz="4" w:space="0" w:color="auto"/>
            </w:tcBorders>
            <w:shd w:val="clear" w:color="000000" w:fill="FFFF99"/>
            <w:noWrap/>
            <w:vAlign w:val="bottom"/>
            <w:hideMark/>
          </w:tcPr>
          <w:p w14:paraId="0782E6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3D3BD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D1D01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7EB64D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C8B07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6C9A62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9BECE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7FA97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85BE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F401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6BDBA6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C88934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E86D8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4.499,86</w:t>
            </w:r>
          </w:p>
        </w:tc>
        <w:tc>
          <w:tcPr>
            <w:tcW w:w="413" w:type="pct"/>
            <w:tcBorders>
              <w:top w:val="nil"/>
              <w:left w:val="nil"/>
              <w:bottom w:val="single" w:sz="4" w:space="0" w:color="auto"/>
              <w:right w:val="single" w:sz="4" w:space="0" w:color="auto"/>
            </w:tcBorders>
            <w:noWrap/>
            <w:vAlign w:val="bottom"/>
            <w:hideMark/>
          </w:tcPr>
          <w:p w14:paraId="662681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13" w:type="pct"/>
            <w:tcBorders>
              <w:top w:val="nil"/>
              <w:left w:val="nil"/>
              <w:bottom w:val="single" w:sz="4" w:space="0" w:color="auto"/>
              <w:right w:val="single" w:sz="4" w:space="0" w:color="auto"/>
            </w:tcBorders>
            <w:noWrap/>
            <w:vAlign w:val="bottom"/>
            <w:hideMark/>
          </w:tcPr>
          <w:p w14:paraId="6E4BD3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E10E1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8A82C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0B11ED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7A4C29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6CA8F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4.499,86</w:t>
            </w:r>
          </w:p>
        </w:tc>
        <w:tc>
          <w:tcPr>
            <w:tcW w:w="413" w:type="pct"/>
            <w:tcBorders>
              <w:top w:val="nil"/>
              <w:left w:val="nil"/>
              <w:bottom w:val="single" w:sz="4" w:space="0" w:color="auto"/>
              <w:right w:val="single" w:sz="4" w:space="0" w:color="auto"/>
            </w:tcBorders>
            <w:noWrap/>
            <w:vAlign w:val="bottom"/>
            <w:hideMark/>
          </w:tcPr>
          <w:p w14:paraId="63E457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13" w:type="pct"/>
            <w:tcBorders>
              <w:top w:val="nil"/>
              <w:left w:val="nil"/>
              <w:bottom w:val="single" w:sz="4" w:space="0" w:color="auto"/>
              <w:right w:val="single" w:sz="4" w:space="0" w:color="auto"/>
            </w:tcBorders>
            <w:noWrap/>
            <w:vAlign w:val="bottom"/>
            <w:hideMark/>
          </w:tcPr>
          <w:p w14:paraId="4A0401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6AE15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F6F6C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A9DEC5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FA4C1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6E4705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640,00</w:t>
            </w:r>
          </w:p>
        </w:tc>
        <w:tc>
          <w:tcPr>
            <w:tcW w:w="413" w:type="pct"/>
            <w:tcBorders>
              <w:top w:val="nil"/>
              <w:left w:val="nil"/>
              <w:bottom w:val="single" w:sz="4" w:space="0" w:color="auto"/>
              <w:right w:val="single" w:sz="4" w:space="0" w:color="auto"/>
            </w:tcBorders>
            <w:shd w:val="clear" w:color="000000" w:fill="FFFF99"/>
            <w:noWrap/>
            <w:vAlign w:val="bottom"/>
            <w:hideMark/>
          </w:tcPr>
          <w:p w14:paraId="35A8CB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w:t>
            </w:r>
          </w:p>
        </w:tc>
        <w:tc>
          <w:tcPr>
            <w:tcW w:w="413" w:type="pct"/>
            <w:tcBorders>
              <w:top w:val="nil"/>
              <w:left w:val="nil"/>
              <w:bottom w:val="single" w:sz="4" w:space="0" w:color="auto"/>
              <w:right w:val="single" w:sz="4" w:space="0" w:color="auto"/>
            </w:tcBorders>
            <w:shd w:val="clear" w:color="000000" w:fill="FFFF99"/>
            <w:noWrap/>
            <w:vAlign w:val="bottom"/>
            <w:hideMark/>
          </w:tcPr>
          <w:p w14:paraId="27937B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0768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73C2D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7BE214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77FB88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19D678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E2F4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4C041C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EA8D1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D82A3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F2DA12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40E5AE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5C25B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640,00</w:t>
            </w:r>
          </w:p>
        </w:tc>
        <w:tc>
          <w:tcPr>
            <w:tcW w:w="413" w:type="pct"/>
            <w:tcBorders>
              <w:top w:val="nil"/>
              <w:left w:val="nil"/>
              <w:bottom w:val="single" w:sz="4" w:space="0" w:color="auto"/>
              <w:right w:val="single" w:sz="4" w:space="0" w:color="auto"/>
            </w:tcBorders>
            <w:noWrap/>
            <w:vAlign w:val="bottom"/>
            <w:hideMark/>
          </w:tcPr>
          <w:p w14:paraId="3C2F13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w:t>
            </w:r>
          </w:p>
        </w:tc>
        <w:tc>
          <w:tcPr>
            <w:tcW w:w="413" w:type="pct"/>
            <w:tcBorders>
              <w:top w:val="nil"/>
              <w:left w:val="nil"/>
              <w:bottom w:val="single" w:sz="4" w:space="0" w:color="auto"/>
              <w:right w:val="single" w:sz="4" w:space="0" w:color="auto"/>
            </w:tcBorders>
            <w:noWrap/>
            <w:vAlign w:val="bottom"/>
            <w:hideMark/>
          </w:tcPr>
          <w:p w14:paraId="751C26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3F2F1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A3646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95517B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48C395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280DF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640,00</w:t>
            </w:r>
          </w:p>
        </w:tc>
        <w:tc>
          <w:tcPr>
            <w:tcW w:w="413" w:type="pct"/>
            <w:tcBorders>
              <w:top w:val="nil"/>
              <w:left w:val="nil"/>
              <w:bottom w:val="single" w:sz="4" w:space="0" w:color="auto"/>
              <w:right w:val="single" w:sz="4" w:space="0" w:color="auto"/>
            </w:tcBorders>
            <w:noWrap/>
            <w:vAlign w:val="bottom"/>
            <w:hideMark/>
          </w:tcPr>
          <w:p w14:paraId="050FE4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w:t>
            </w:r>
          </w:p>
        </w:tc>
        <w:tc>
          <w:tcPr>
            <w:tcW w:w="413" w:type="pct"/>
            <w:tcBorders>
              <w:top w:val="nil"/>
              <w:left w:val="nil"/>
              <w:bottom w:val="single" w:sz="4" w:space="0" w:color="auto"/>
              <w:right w:val="single" w:sz="4" w:space="0" w:color="auto"/>
            </w:tcBorders>
            <w:noWrap/>
            <w:vAlign w:val="bottom"/>
            <w:hideMark/>
          </w:tcPr>
          <w:p w14:paraId="4DB35C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4F0E6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8C5DA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C48F02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07C7DF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A100026 SKUPOVI PREDSTAVLJANJA</w:t>
            </w:r>
          </w:p>
        </w:tc>
        <w:tc>
          <w:tcPr>
            <w:tcW w:w="413" w:type="pct"/>
            <w:tcBorders>
              <w:top w:val="nil"/>
              <w:left w:val="nil"/>
              <w:bottom w:val="single" w:sz="4" w:space="0" w:color="auto"/>
              <w:right w:val="single" w:sz="4" w:space="0" w:color="auto"/>
            </w:tcBorders>
            <w:shd w:val="clear" w:color="000000" w:fill="CCCCFF"/>
            <w:noWrap/>
            <w:vAlign w:val="bottom"/>
            <w:hideMark/>
          </w:tcPr>
          <w:p w14:paraId="12F9FB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1B35E8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7E1C17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CCCCFF"/>
            <w:noWrap/>
            <w:vAlign w:val="bottom"/>
            <w:hideMark/>
          </w:tcPr>
          <w:p w14:paraId="16B896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CCCCFF"/>
            <w:noWrap/>
            <w:vAlign w:val="bottom"/>
            <w:hideMark/>
          </w:tcPr>
          <w:p w14:paraId="426C35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5FAE6BF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53101A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419FB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53D60D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55DC36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25D1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1E52A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C6BCFF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171F1C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B5608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EA378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049EF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FFFF99"/>
            <w:noWrap/>
            <w:vAlign w:val="bottom"/>
            <w:hideMark/>
          </w:tcPr>
          <w:p w14:paraId="4F6CFB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FFFF99"/>
            <w:noWrap/>
            <w:vAlign w:val="bottom"/>
            <w:hideMark/>
          </w:tcPr>
          <w:p w14:paraId="23025B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2D0CFB8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F15690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36B23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304C75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005719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286976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710021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4627300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61A1E9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31387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6F35B5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7A8B1A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4572B2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5C3A5D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248A8EE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86B238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A100027 SKUPOVI PREDSTAVLJANJA</w:t>
            </w:r>
          </w:p>
        </w:tc>
        <w:tc>
          <w:tcPr>
            <w:tcW w:w="413" w:type="pct"/>
            <w:tcBorders>
              <w:top w:val="nil"/>
              <w:left w:val="nil"/>
              <w:bottom w:val="single" w:sz="4" w:space="0" w:color="auto"/>
              <w:right w:val="single" w:sz="4" w:space="0" w:color="auto"/>
            </w:tcBorders>
            <w:shd w:val="clear" w:color="000000" w:fill="CCCCFF"/>
            <w:noWrap/>
            <w:vAlign w:val="bottom"/>
            <w:hideMark/>
          </w:tcPr>
          <w:p w14:paraId="713F1D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1.279,04</w:t>
            </w:r>
          </w:p>
        </w:tc>
        <w:tc>
          <w:tcPr>
            <w:tcW w:w="413" w:type="pct"/>
            <w:tcBorders>
              <w:top w:val="nil"/>
              <w:left w:val="nil"/>
              <w:bottom w:val="single" w:sz="4" w:space="0" w:color="auto"/>
              <w:right w:val="single" w:sz="4" w:space="0" w:color="auto"/>
            </w:tcBorders>
            <w:shd w:val="clear" w:color="000000" w:fill="CCCCFF"/>
            <w:noWrap/>
            <w:vAlign w:val="bottom"/>
            <w:hideMark/>
          </w:tcPr>
          <w:p w14:paraId="1D4F42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13" w:type="pct"/>
            <w:tcBorders>
              <w:top w:val="nil"/>
              <w:left w:val="nil"/>
              <w:bottom w:val="single" w:sz="4" w:space="0" w:color="auto"/>
              <w:right w:val="single" w:sz="4" w:space="0" w:color="auto"/>
            </w:tcBorders>
            <w:shd w:val="clear" w:color="000000" w:fill="CCCCFF"/>
            <w:noWrap/>
            <w:vAlign w:val="bottom"/>
            <w:hideMark/>
          </w:tcPr>
          <w:p w14:paraId="04B546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CCCCFF"/>
            <w:noWrap/>
            <w:vAlign w:val="bottom"/>
            <w:hideMark/>
          </w:tcPr>
          <w:p w14:paraId="396892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CCCCFF"/>
            <w:noWrap/>
            <w:vAlign w:val="bottom"/>
            <w:hideMark/>
          </w:tcPr>
          <w:p w14:paraId="7BD7E5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216B3FE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299D04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11D7CD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EF060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6B31E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A665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A9B43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93B8AF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A7F3E8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E8DE6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4E018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41574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FFFF99"/>
            <w:noWrap/>
            <w:vAlign w:val="bottom"/>
            <w:hideMark/>
          </w:tcPr>
          <w:p w14:paraId="36344A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FFFF99"/>
            <w:noWrap/>
            <w:vAlign w:val="bottom"/>
            <w:hideMark/>
          </w:tcPr>
          <w:p w14:paraId="0F2CEA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0453466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4ED55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75A1E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56B6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49797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468C36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0C1E5F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310F4B0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9C039C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E7469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2F752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5319C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7B4452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071E50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2A1F5CC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2BF057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65428F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1.279,04</w:t>
            </w:r>
          </w:p>
        </w:tc>
        <w:tc>
          <w:tcPr>
            <w:tcW w:w="413" w:type="pct"/>
            <w:tcBorders>
              <w:top w:val="nil"/>
              <w:left w:val="nil"/>
              <w:bottom w:val="single" w:sz="4" w:space="0" w:color="auto"/>
              <w:right w:val="single" w:sz="4" w:space="0" w:color="auto"/>
            </w:tcBorders>
            <w:shd w:val="clear" w:color="000000" w:fill="FFFF99"/>
            <w:noWrap/>
            <w:vAlign w:val="bottom"/>
            <w:hideMark/>
          </w:tcPr>
          <w:p w14:paraId="45866FC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13" w:type="pct"/>
            <w:tcBorders>
              <w:top w:val="nil"/>
              <w:left w:val="nil"/>
              <w:bottom w:val="single" w:sz="4" w:space="0" w:color="auto"/>
              <w:right w:val="single" w:sz="4" w:space="0" w:color="auto"/>
            </w:tcBorders>
            <w:shd w:val="clear" w:color="000000" w:fill="FFFF99"/>
            <w:noWrap/>
            <w:vAlign w:val="bottom"/>
            <w:hideMark/>
          </w:tcPr>
          <w:p w14:paraId="517B94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0F8A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83C3D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39D71F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037D97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99DD4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1.279,04</w:t>
            </w:r>
          </w:p>
        </w:tc>
        <w:tc>
          <w:tcPr>
            <w:tcW w:w="413" w:type="pct"/>
            <w:tcBorders>
              <w:top w:val="nil"/>
              <w:left w:val="nil"/>
              <w:bottom w:val="single" w:sz="4" w:space="0" w:color="auto"/>
              <w:right w:val="single" w:sz="4" w:space="0" w:color="auto"/>
            </w:tcBorders>
            <w:noWrap/>
            <w:vAlign w:val="bottom"/>
            <w:hideMark/>
          </w:tcPr>
          <w:p w14:paraId="46E8C7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6B398F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A3F34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5CC8F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8BA990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A28CDB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32 Materijalni rashodi</w:t>
            </w:r>
          </w:p>
        </w:tc>
        <w:tc>
          <w:tcPr>
            <w:tcW w:w="413" w:type="pct"/>
            <w:tcBorders>
              <w:top w:val="nil"/>
              <w:left w:val="nil"/>
              <w:bottom w:val="single" w:sz="4" w:space="0" w:color="auto"/>
              <w:right w:val="single" w:sz="4" w:space="0" w:color="auto"/>
            </w:tcBorders>
            <w:noWrap/>
            <w:vAlign w:val="bottom"/>
            <w:hideMark/>
          </w:tcPr>
          <w:p w14:paraId="2A67E0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1.279,04</w:t>
            </w:r>
          </w:p>
        </w:tc>
        <w:tc>
          <w:tcPr>
            <w:tcW w:w="413" w:type="pct"/>
            <w:tcBorders>
              <w:top w:val="nil"/>
              <w:left w:val="nil"/>
              <w:bottom w:val="single" w:sz="4" w:space="0" w:color="auto"/>
              <w:right w:val="single" w:sz="4" w:space="0" w:color="auto"/>
            </w:tcBorders>
            <w:noWrap/>
            <w:vAlign w:val="bottom"/>
            <w:hideMark/>
          </w:tcPr>
          <w:p w14:paraId="6E18DF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4B37BD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46EFD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0F16B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5CB5D5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98DEC2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A100028 VIZUALNI IDENTITET MUZEJA</w:t>
            </w:r>
          </w:p>
        </w:tc>
        <w:tc>
          <w:tcPr>
            <w:tcW w:w="413" w:type="pct"/>
            <w:tcBorders>
              <w:top w:val="nil"/>
              <w:left w:val="nil"/>
              <w:bottom w:val="single" w:sz="4" w:space="0" w:color="auto"/>
              <w:right w:val="single" w:sz="4" w:space="0" w:color="auto"/>
            </w:tcBorders>
            <w:shd w:val="clear" w:color="000000" w:fill="CCCCFF"/>
            <w:noWrap/>
            <w:vAlign w:val="bottom"/>
            <w:hideMark/>
          </w:tcPr>
          <w:p w14:paraId="34A94D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213,04</w:t>
            </w:r>
          </w:p>
        </w:tc>
        <w:tc>
          <w:tcPr>
            <w:tcW w:w="413" w:type="pct"/>
            <w:tcBorders>
              <w:top w:val="nil"/>
              <w:left w:val="nil"/>
              <w:bottom w:val="single" w:sz="4" w:space="0" w:color="auto"/>
              <w:right w:val="single" w:sz="4" w:space="0" w:color="auto"/>
            </w:tcBorders>
            <w:shd w:val="clear" w:color="000000" w:fill="CCCCFF"/>
            <w:noWrap/>
            <w:vAlign w:val="bottom"/>
            <w:hideMark/>
          </w:tcPr>
          <w:p w14:paraId="5E144C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w:t>
            </w:r>
          </w:p>
        </w:tc>
        <w:tc>
          <w:tcPr>
            <w:tcW w:w="413" w:type="pct"/>
            <w:tcBorders>
              <w:top w:val="nil"/>
              <w:left w:val="nil"/>
              <w:bottom w:val="single" w:sz="4" w:space="0" w:color="auto"/>
              <w:right w:val="single" w:sz="4" w:space="0" w:color="auto"/>
            </w:tcBorders>
            <w:shd w:val="clear" w:color="000000" w:fill="CCCCFF"/>
            <w:noWrap/>
            <w:vAlign w:val="bottom"/>
            <w:hideMark/>
          </w:tcPr>
          <w:p w14:paraId="4BBEB5A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w:t>
            </w:r>
          </w:p>
        </w:tc>
        <w:tc>
          <w:tcPr>
            <w:tcW w:w="452" w:type="pct"/>
            <w:tcBorders>
              <w:top w:val="nil"/>
              <w:left w:val="nil"/>
              <w:bottom w:val="single" w:sz="4" w:space="0" w:color="auto"/>
              <w:right w:val="single" w:sz="4" w:space="0" w:color="auto"/>
            </w:tcBorders>
            <w:shd w:val="clear" w:color="000000" w:fill="CCCCFF"/>
            <w:noWrap/>
            <w:vAlign w:val="bottom"/>
            <w:hideMark/>
          </w:tcPr>
          <w:p w14:paraId="6E4C9A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w:t>
            </w:r>
          </w:p>
        </w:tc>
        <w:tc>
          <w:tcPr>
            <w:tcW w:w="452" w:type="pct"/>
            <w:tcBorders>
              <w:top w:val="nil"/>
              <w:left w:val="nil"/>
              <w:bottom w:val="single" w:sz="4" w:space="0" w:color="auto"/>
              <w:right w:val="single" w:sz="4" w:space="0" w:color="auto"/>
            </w:tcBorders>
            <w:shd w:val="clear" w:color="000000" w:fill="CCCCFF"/>
            <w:noWrap/>
            <w:vAlign w:val="bottom"/>
            <w:hideMark/>
          </w:tcPr>
          <w:p w14:paraId="0BBE7C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w:t>
            </w:r>
          </w:p>
        </w:tc>
      </w:tr>
      <w:tr w:rsidR="005E4DD1" w:rsidRPr="001F5251" w14:paraId="5F07730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C9039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B9B6C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213,04</w:t>
            </w:r>
          </w:p>
        </w:tc>
        <w:tc>
          <w:tcPr>
            <w:tcW w:w="413" w:type="pct"/>
            <w:tcBorders>
              <w:top w:val="nil"/>
              <w:left w:val="nil"/>
              <w:bottom w:val="single" w:sz="4" w:space="0" w:color="auto"/>
              <w:right w:val="single" w:sz="4" w:space="0" w:color="auto"/>
            </w:tcBorders>
            <w:shd w:val="clear" w:color="000000" w:fill="FFFF99"/>
            <w:noWrap/>
            <w:vAlign w:val="bottom"/>
            <w:hideMark/>
          </w:tcPr>
          <w:p w14:paraId="64A52B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w:t>
            </w:r>
          </w:p>
        </w:tc>
        <w:tc>
          <w:tcPr>
            <w:tcW w:w="413" w:type="pct"/>
            <w:tcBorders>
              <w:top w:val="nil"/>
              <w:left w:val="nil"/>
              <w:bottom w:val="single" w:sz="4" w:space="0" w:color="auto"/>
              <w:right w:val="single" w:sz="4" w:space="0" w:color="auto"/>
            </w:tcBorders>
            <w:shd w:val="clear" w:color="000000" w:fill="FFFF99"/>
            <w:noWrap/>
            <w:vAlign w:val="bottom"/>
            <w:hideMark/>
          </w:tcPr>
          <w:p w14:paraId="2F7805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A7D5F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6D546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8F85F6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BD4165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2695EF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6E25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9795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w:t>
            </w:r>
          </w:p>
        </w:tc>
        <w:tc>
          <w:tcPr>
            <w:tcW w:w="452" w:type="pct"/>
            <w:tcBorders>
              <w:top w:val="nil"/>
              <w:left w:val="nil"/>
              <w:bottom w:val="single" w:sz="4" w:space="0" w:color="auto"/>
              <w:right w:val="single" w:sz="4" w:space="0" w:color="auto"/>
            </w:tcBorders>
            <w:shd w:val="clear" w:color="000000" w:fill="FFFF99"/>
            <w:noWrap/>
            <w:vAlign w:val="bottom"/>
            <w:hideMark/>
          </w:tcPr>
          <w:p w14:paraId="655841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w:t>
            </w:r>
          </w:p>
        </w:tc>
        <w:tc>
          <w:tcPr>
            <w:tcW w:w="452" w:type="pct"/>
            <w:tcBorders>
              <w:top w:val="nil"/>
              <w:left w:val="nil"/>
              <w:bottom w:val="single" w:sz="4" w:space="0" w:color="auto"/>
              <w:right w:val="single" w:sz="4" w:space="0" w:color="auto"/>
            </w:tcBorders>
            <w:shd w:val="clear" w:color="000000" w:fill="FFFF99"/>
            <w:noWrap/>
            <w:vAlign w:val="bottom"/>
            <w:hideMark/>
          </w:tcPr>
          <w:p w14:paraId="05E18D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w:t>
            </w:r>
          </w:p>
        </w:tc>
      </w:tr>
      <w:tr w:rsidR="005E4DD1" w:rsidRPr="001F5251" w14:paraId="32CF921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B71DF7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A96D6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213,04</w:t>
            </w:r>
          </w:p>
        </w:tc>
        <w:tc>
          <w:tcPr>
            <w:tcW w:w="413" w:type="pct"/>
            <w:tcBorders>
              <w:top w:val="nil"/>
              <w:left w:val="nil"/>
              <w:bottom w:val="single" w:sz="4" w:space="0" w:color="auto"/>
              <w:right w:val="single" w:sz="4" w:space="0" w:color="auto"/>
            </w:tcBorders>
            <w:noWrap/>
            <w:vAlign w:val="bottom"/>
            <w:hideMark/>
          </w:tcPr>
          <w:p w14:paraId="17B4EF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w:t>
            </w:r>
          </w:p>
        </w:tc>
        <w:tc>
          <w:tcPr>
            <w:tcW w:w="413" w:type="pct"/>
            <w:tcBorders>
              <w:top w:val="nil"/>
              <w:left w:val="nil"/>
              <w:bottom w:val="single" w:sz="4" w:space="0" w:color="auto"/>
              <w:right w:val="single" w:sz="4" w:space="0" w:color="auto"/>
            </w:tcBorders>
            <w:noWrap/>
            <w:vAlign w:val="bottom"/>
            <w:hideMark/>
          </w:tcPr>
          <w:p w14:paraId="134581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w:t>
            </w:r>
          </w:p>
        </w:tc>
        <w:tc>
          <w:tcPr>
            <w:tcW w:w="452" w:type="pct"/>
            <w:tcBorders>
              <w:top w:val="nil"/>
              <w:left w:val="nil"/>
              <w:bottom w:val="single" w:sz="4" w:space="0" w:color="auto"/>
              <w:right w:val="single" w:sz="4" w:space="0" w:color="auto"/>
            </w:tcBorders>
            <w:noWrap/>
            <w:vAlign w:val="bottom"/>
            <w:hideMark/>
          </w:tcPr>
          <w:p w14:paraId="6C8BA8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w:t>
            </w:r>
          </w:p>
        </w:tc>
        <w:tc>
          <w:tcPr>
            <w:tcW w:w="452" w:type="pct"/>
            <w:tcBorders>
              <w:top w:val="nil"/>
              <w:left w:val="nil"/>
              <w:bottom w:val="single" w:sz="4" w:space="0" w:color="auto"/>
              <w:right w:val="single" w:sz="4" w:space="0" w:color="auto"/>
            </w:tcBorders>
            <w:noWrap/>
            <w:vAlign w:val="bottom"/>
            <w:hideMark/>
          </w:tcPr>
          <w:p w14:paraId="44DB79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w:t>
            </w:r>
          </w:p>
        </w:tc>
      </w:tr>
      <w:tr w:rsidR="005E4DD1" w:rsidRPr="001F5251" w14:paraId="24E8135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024373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86863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213,04</w:t>
            </w:r>
          </w:p>
        </w:tc>
        <w:tc>
          <w:tcPr>
            <w:tcW w:w="413" w:type="pct"/>
            <w:tcBorders>
              <w:top w:val="nil"/>
              <w:left w:val="nil"/>
              <w:bottom w:val="single" w:sz="4" w:space="0" w:color="auto"/>
              <w:right w:val="single" w:sz="4" w:space="0" w:color="auto"/>
            </w:tcBorders>
            <w:noWrap/>
            <w:vAlign w:val="bottom"/>
            <w:hideMark/>
          </w:tcPr>
          <w:p w14:paraId="07B44F4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w:t>
            </w:r>
          </w:p>
        </w:tc>
        <w:tc>
          <w:tcPr>
            <w:tcW w:w="413" w:type="pct"/>
            <w:tcBorders>
              <w:top w:val="nil"/>
              <w:left w:val="nil"/>
              <w:bottom w:val="single" w:sz="4" w:space="0" w:color="auto"/>
              <w:right w:val="single" w:sz="4" w:space="0" w:color="auto"/>
            </w:tcBorders>
            <w:noWrap/>
            <w:vAlign w:val="bottom"/>
            <w:hideMark/>
          </w:tcPr>
          <w:p w14:paraId="2B5296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w:t>
            </w:r>
          </w:p>
        </w:tc>
        <w:tc>
          <w:tcPr>
            <w:tcW w:w="452" w:type="pct"/>
            <w:tcBorders>
              <w:top w:val="nil"/>
              <w:left w:val="nil"/>
              <w:bottom w:val="single" w:sz="4" w:space="0" w:color="auto"/>
              <w:right w:val="single" w:sz="4" w:space="0" w:color="auto"/>
            </w:tcBorders>
            <w:noWrap/>
            <w:vAlign w:val="bottom"/>
            <w:hideMark/>
          </w:tcPr>
          <w:p w14:paraId="1A7158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w:t>
            </w:r>
          </w:p>
        </w:tc>
        <w:tc>
          <w:tcPr>
            <w:tcW w:w="452" w:type="pct"/>
            <w:tcBorders>
              <w:top w:val="nil"/>
              <w:left w:val="nil"/>
              <w:bottom w:val="single" w:sz="4" w:space="0" w:color="auto"/>
              <w:right w:val="single" w:sz="4" w:space="0" w:color="auto"/>
            </w:tcBorders>
            <w:noWrap/>
            <w:vAlign w:val="bottom"/>
            <w:hideMark/>
          </w:tcPr>
          <w:p w14:paraId="094E88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w:t>
            </w:r>
          </w:p>
        </w:tc>
      </w:tr>
      <w:tr w:rsidR="005E4DD1" w:rsidRPr="001F5251" w14:paraId="3E8DCE4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63AB44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A100029 LAPIDARIUM - IZLOŽBENA DJELATNOST</w:t>
            </w:r>
          </w:p>
        </w:tc>
        <w:tc>
          <w:tcPr>
            <w:tcW w:w="413" w:type="pct"/>
            <w:tcBorders>
              <w:top w:val="nil"/>
              <w:left w:val="nil"/>
              <w:bottom w:val="single" w:sz="4" w:space="0" w:color="auto"/>
              <w:right w:val="single" w:sz="4" w:space="0" w:color="auto"/>
            </w:tcBorders>
            <w:shd w:val="clear" w:color="000000" w:fill="CCCCFF"/>
            <w:noWrap/>
            <w:vAlign w:val="bottom"/>
            <w:hideMark/>
          </w:tcPr>
          <w:p w14:paraId="45226F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9.307,55</w:t>
            </w:r>
          </w:p>
        </w:tc>
        <w:tc>
          <w:tcPr>
            <w:tcW w:w="413" w:type="pct"/>
            <w:tcBorders>
              <w:top w:val="nil"/>
              <w:left w:val="nil"/>
              <w:bottom w:val="single" w:sz="4" w:space="0" w:color="auto"/>
              <w:right w:val="single" w:sz="4" w:space="0" w:color="auto"/>
            </w:tcBorders>
            <w:shd w:val="clear" w:color="000000" w:fill="CCCCFF"/>
            <w:noWrap/>
            <w:vAlign w:val="bottom"/>
            <w:hideMark/>
          </w:tcPr>
          <w:p w14:paraId="55173A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w:t>
            </w:r>
          </w:p>
        </w:tc>
        <w:tc>
          <w:tcPr>
            <w:tcW w:w="413" w:type="pct"/>
            <w:tcBorders>
              <w:top w:val="nil"/>
              <w:left w:val="nil"/>
              <w:bottom w:val="single" w:sz="4" w:space="0" w:color="auto"/>
              <w:right w:val="single" w:sz="4" w:space="0" w:color="auto"/>
            </w:tcBorders>
            <w:shd w:val="clear" w:color="000000" w:fill="CCCCFF"/>
            <w:noWrap/>
            <w:vAlign w:val="bottom"/>
            <w:hideMark/>
          </w:tcPr>
          <w:p w14:paraId="773B43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w:t>
            </w:r>
          </w:p>
        </w:tc>
        <w:tc>
          <w:tcPr>
            <w:tcW w:w="452" w:type="pct"/>
            <w:tcBorders>
              <w:top w:val="nil"/>
              <w:left w:val="nil"/>
              <w:bottom w:val="single" w:sz="4" w:space="0" w:color="auto"/>
              <w:right w:val="single" w:sz="4" w:space="0" w:color="auto"/>
            </w:tcBorders>
            <w:shd w:val="clear" w:color="000000" w:fill="CCCCFF"/>
            <w:noWrap/>
            <w:vAlign w:val="bottom"/>
            <w:hideMark/>
          </w:tcPr>
          <w:p w14:paraId="379B42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8.400,00</w:t>
            </w:r>
          </w:p>
        </w:tc>
        <w:tc>
          <w:tcPr>
            <w:tcW w:w="452" w:type="pct"/>
            <w:tcBorders>
              <w:top w:val="nil"/>
              <w:left w:val="nil"/>
              <w:bottom w:val="single" w:sz="4" w:space="0" w:color="auto"/>
              <w:right w:val="single" w:sz="4" w:space="0" w:color="auto"/>
            </w:tcBorders>
            <w:shd w:val="clear" w:color="000000" w:fill="CCCCFF"/>
            <w:noWrap/>
            <w:vAlign w:val="bottom"/>
            <w:hideMark/>
          </w:tcPr>
          <w:p w14:paraId="5A4C5C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8.568,00</w:t>
            </w:r>
          </w:p>
        </w:tc>
      </w:tr>
      <w:tr w:rsidR="005E4DD1" w:rsidRPr="001F5251" w14:paraId="5E6E1ED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12EF53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18262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9.307,55</w:t>
            </w:r>
          </w:p>
        </w:tc>
        <w:tc>
          <w:tcPr>
            <w:tcW w:w="413" w:type="pct"/>
            <w:tcBorders>
              <w:top w:val="nil"/>
              <w:left w:val="nil"/>
              <w:bottom w:val="single" w:sz="4" w:space="0" w:color="auto"/>
              <w:right w:val="single" w:sz="4" w:space="0" w:color="auto"/>
            </w:tcBorders>
            <w:shd w:val="clear" w:color="000000" w:fill="FFFF99"/>
            <w:noWrap/>
            <w:vAlign w:val="bottom"/>
            <w:hideMark/>
          </w:tcPr>
          <w:p w14:paraId="6208A2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w:t>
            </w:r>
          </w:p>
        </w:tc>
        <w:tc>
          <w:tcPr>
            <w:tcW w:w="413" w:type="pct"/>
            <w:tcBorders>
              <w:top w:val="nil"/>
              <w:left w:val="nil"/>
              <w:bottom w:val="single" w:sz="4" w:space="0" w:color="auto"/>
              <w:right w:val="single" w:sz="4" w:space="0" w:color="auto"/>
            </w:tcBorders>
            <w:shd w:val="clear" w:color="000000" w:fill="FFFF99"/>
            <w:noWrap/>
            <w:vAlign w:val="bottom"/>
            <w:hideMark/>
          </w:tcPr>
          <w:p w14:paraId="005BAE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839BF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A620B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544F4A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1A1D3C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8456F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AC21A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86D1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w:t>
            </w:r>
          </w:p>
        </w:tc>
        <w:tc>
          <w:tcPr>
            <w:tcW w:w="452" w:type="pct"/>
            <w:tcBorders>
              <w:top w:val="nil"/>
              <w:left w:val="nil"/>
              <w:bottom w:val="single" w:sz="4" w:space="0" w:color="auto"/>
              <w:right w:val="single" w:sz="4" w:space="0" w:color="auto"/>
            </w:tcBorders>
            <w:shd w:val="clear" w:color="000000" w:fill="FFFF99"/>
            <w:noWrap/>
            <w:vAlign w:val="bottom"/>
            <w:hideMark/>
          </w:tcPr>
          <w:p w14:paraId="062181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8.400,00</w:t>
            </w:r>
          </w:p>
        </w:tc>
        <w:tc>
          <w:tcPr>
            <w:tcW w:w="452" w:type="pct"/>
            <w:tcBorders>
              <w:top w:val="nil"/>
              <w:left w:val="nil"/>
              <w:bottom w:val="single" w:sz="4" w:space="0" w:color="auto"/>
              <w:right w:val="single" w:sz="4" w:space="0" w:color="auto"/>
            </w:tcBorders>
            <w:shd w:val="clear" w:color="000000" w:fill="FFFF99"/>
            <w:noWrap/>
            <w:vAlign w:val="bottom"/>
            <w:hideMark/>
          </w:tcPr>
          <w:p w14:paraId="4E7CD0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8.568,00</w:t>
            </w:r>
          </w:p>
        </w:tc>
      </w:tr>
      <w:tr w:rsidR="005E4DD1" w:rsidRPr="001F5251" w14:paraId="33792FC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16B9F2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8C4D9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9.307,55</w:t>
            </w:r>
          </w:p>
        </w:tc>
        <w:tc>
          <w:tcPr>
            <w:tcW w:w="413" w:type="pct"/>
            <w:tcBorders>
              <w:top w:val="nil"/>
              <w:left w:val="nil"/>
              <w:bottom w:val="single" w:sz="4" w:space="0" w:color="auto"/>
              <w:right w:val="single" w:sz="4" w:space="0" w:color="auto"/>
            </w:tcBorders>
            <w:noWrap/>
            <w:vAlign w:val="bottom"/>
            <w:hideMark/>
          </w:tcPr>
          <w:p w14:paraId="32C8CC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w:t>
            </w:r>
          </w:p>
        </w:tc>
        <w:tc>
          <w:tcPr>
            <w:tcW w:w="413" w:type="pct"/>
            <w:tcBorders>
              <w:top w:val="nil"/>
              <w:left w:val="nil"/>
              <w:bottom w:val="single" w:sz="4" w:space="0" w:color="auto"/>
              <w:right w:val="single" w:sz="4" w:space="0" w:color="auto"/>
            </w:tcBorders>
            <w:noWrap/>
            <w:vAlign w:val="bottom"/>
            <w:hideMark/>
          </w:tcPr>
          <w:p w14:paraId="5C5B1F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w:t>
            </w:r>
          </w:p>
        </w:tc>
        <w:tc>
          <w:tcPr>
            <w:tcW w:w="452" w:type="pct"/>
            <w:tcBorders>
              <w:top w:val="nil"/>
              <w:left w:val="nil"/>
              <w:bottom w:val="single" w:sz="4" w:space="0" w:color="auto"/>
              <w:right w:val="single" w:sz="4" w:space="0" w:color="auto"/>
            </w:tcBorders>
            <w:noWrap/>
            <w:vAlign w:val="bottom"/>
            <w:hideMark/>
          </w:tcPr>
          <w:p w14:paraId="2EC2FE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8.400,00</w:t>
            </w:r>
          </w:p>
        </w:tc>
        <w:tc>
          <w:tcPr>
            <w:tcW w:w="452" w:type="pct"/>
            <w:tcBorders>
              <w:top w:val="nil"/>
              <w:left w:val="nil"/>
              <w:bottom w:val="single" w:sz="4" w:space="0" w:color="auto"/>
              <w:right w:val="single" w:sz="4" w:space="0" w:color="auto"/>
            </w:tcBorders>
            <w:noWrap/>
            <w:vAlign w:val="bottom"/>
            <w:hideMark/>
          </w:tcPr>
          <w:p w14:paraId="09AC56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8.568,00</w:t>
            </w:r>
          </w:p>
        </w:tc>
      </w:tr>
      <w:tr w:rsidR="005E4DD1" w:rsidRPr="001F5251" w14:paraId="6FE6FDF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B29EB6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237FA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9.307,55</w:t>
            </w:r>
          </w:p>
        </w:tc>
        <w:tc>
          <w:tcPr>
            <w:tcW w:w="413" w:type="pct"/>
            <w:tcBorders>
              <w:top w:val="nil"/>
              <w:left w:val="nil"/>
              <w:bottom w:val="single" w:sz="4" w:space="0" w:color="auto"/>
              <w:right w:val="single" w:sz="4" w:space="0" w:color="auto"/>
            </w:tcBorders>
            <w:noWrap/>
            <w:vAlign w:val="bottom"/>
            <w:hideMark/>
          </w:tcPr>
          <w:p w14:paraId="5891C9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w:t>
            </w:r>
          </w:p>
        </w:tc>
        <w:tc>
          <w:tcPr>
            <w:tcW w:w="413" w:type="pct"/>
            <w:tcBorders>
              <w:top w:val="nil"/>
              <w:left w:val="nil"/>
              <w:bottom w:val="single" w:sz="4" w:space="0" w:color="auto"/>
              <w:right w:val="single" w:sz="4" w:space="0" w:color="auto"/>
            </w:tcBorders>
            <w:noWrap/>
            <w:vAlign w:val="bottom"/>
            <w:hideMark/>
          </w:tcPr>
          <w:p w14:paraId="6BEE2A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w:t>
            </w:r>
          </w:p>
        </w:tc>
        <w:tc>
          <w:tcPr>
            <w:tcW w:w="452" w:type="pct"/>
            <w:tcBorders>
              <w:top w:val="nil"/>
              <w:left w:val="nil"/>
              <w:bottom w:val="single" w:sz="4" w:space="0" w:color="auto"/>
              <w:right w:val="single" w:sz="4" w:space="0" w:color="auto"/>
            </w:tcBorders>
            <w:noWrap/>
            <w:vAlign w:val="bottom"/>
            <w:hideMark/>
          </w:tcPr>
          <w:p w14:paraId="2AD78E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8.400,00</w:t>
            </w:r>
          </w:p>
        </w:tc>
        <w:tc>
          <w:tcPr>
            <w:tcW w:w="452" w:type="pct"/>
            <w:tcBorders>
              <w:top w:val="nil"/>
              <w:left w:val="nil"/>
              <w:bottom w:val="single" w:sz="4" w:space="0" w:color="auto"/>
              <w:right w:val="single" w:sz="4" w:space="0" w:color="auto"/>
            </w:tcBorders>
            <w:noWrap/>
            <w:vAlign w:val="bottom"/>
            <w:hideMark/>
          </w:tcPr>
          <w:p w14:paraId="2A8949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8.568,00</w:t>
            </w:r>
          </w:p>
        </w:tc>
      </w:tr>
      <w:tr w:rsidR="005E4DD1" w:rsidRPr="001F5251" w14:paraId="1B80689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BA8DA6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A100030 LAPIDARIUM - IZLOŽBENA DJELATNOST</w:t>
            </w:r>
          </w:p>
        </w:tc>
        <w:tc>
          <w:tcPr>
            <w:tcW w:w="413" w:type="pct"/>
            <w:tcBorders>
              <w:top w:val="nil"/>
              <w:left w:val="nil"/>
              <w:bottom w:val="single" w:sz="4" w:space="0" w:color="auto"/>
              <w:right w:val="single" w:sz="4" w:space="0" w:color="auto"/>
            </w:tcBorders>
            <w:shd w:val="clear" w:color="000000" w:fill="CCCCFF"/>
            <w:noWrap/>
            <w:vAlign w:val="bottom"/>
            <w:hideMark/>
          </w:tcPr>
          <w:p w14:paraId="67CF38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13.037,39</w:t>
            </w:r>
          </w:p>
        </w:tc>
        <w:tc>
          <w:tcPr>
            <w:tcW w:w="413" w:type="pct"/>
            <w:tcBorders>
              <w:top w:val="nil"/>
              <w:left w:val="nil"/>
              <w:bottom w:val="single" w:sz="4" w:space="0" w:color="auto"/>
              <w:right w:val="single" w:sz="4" w:space="0" w:color="auto"/>
            </w:tcBorders>
            <w:shd w:val="clear" w:color="000000" w:fill="CCCCFF"/>
            <w:noWrap/>
            <w:vAlign w:val="bottom"/>
            <w:hideMark/>
          </w:tcPr>
          <w:p w14:paraId="13B458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w:t>
            </w:r>
          </w:p>
        </w:tc>
        <w:tc>
          <w:tcPr>
            <w:tcW w:w="413" w:type="pct"/>
            <w:tcBorders>
              <w:top w:val="nil"/>
              <w:left w:val="nil"/>
              <w:bottom w:val="single" w:sz="4" w:space="0" w:color="auto"/>
              <w:right w:val="single" w:sz="4" w:space="0" w:color="auto"/>
            </w:tcBorders>
            <w:shd w:val="clear" w:color="000000" w:fill="CCCCFF"/>
            <w:noWrap/>
            <w:vAlign w:val="bottom"/>
            <w:hideMark/>
          </w:tcPr>
          <w:p w14:paraId="08A117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12.000,00</w:t>
            </w:r>
          </w:p>
        </w:tc>
        <w:tc>
          <w:tcPr>
            <w:tcW w:w="452" w:type="pct"/>
            <w:tcBorders>
              <w:top w:val="nil"/>
              <w:left w:val="nil"/>
              <w:bottom w:val="single" w:sz="4" w:space="0" w:color="auto"/>
              <w:right w:val="single" w:sz="4" w:space="0" w:color="auto"/>
            </w:tcBorders>
            <w:shd w:val="clear" w:color="000000" w:fill="CCCCFF"/>
            <w:noWrap/>
            <w:vAlign w:val="bottom"/>
            <w:hideMark/>
          </w:tcPr>
          <w:p w14:paraId="2704BF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12.600,00</w:t>
            </w:r>
          </w:p>
        </w:tc>
        <w:tc>
          <w:tcPr>
            <w:tcW w:w="452" w:type="pct"/>
            <w:tcBorders>
              <w:top w:val="nil"/>
              <w:left w:val="nil"/>
              <w:bottom w:val="single" w:sz="4" w:space="0" w:color="auto"/>
              <w:right w:val="single" w:sz="4" w:space="0" w:color="auto"/>
            </w:tcBorders>
            <w:shd w:val="clear" w:color="000000" w:fill="CCCCFF"/>
            <w:noWrap/>
            <w:vAlign w:val="bottom"/>
            <w:hideMark/>
          </w:tcPr>
          <w:p w14:paraId="7C2110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12.852,00</w:t>
            </w:r>
          </w:p>
        </w:tc>
      </w:tr>
      <w:tr w:rsidR="005E4DD1" w:rsidRPr="001F5251" w14:paraId="1855E50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38281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0D65E0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85519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3AEDC3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6440C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9398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8D36F9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23FAA2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F6ED8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A812E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8D778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7D453B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641085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0D69C99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26BC65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BA41D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21C89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BE517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2EBDBD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400B52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6B49C7A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E67FA8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601ED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2FC2C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F4146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16370A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58A920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592A628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7E022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652659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w:t>
            </w:r>
          </w:p>
        </w:tc>
        <w:tc>
          <w:tcPr>
            <w:tcW w:w="413" w:type="pct"/>
            <w:tcBorders>
              <w:top w:val="nil"/>
              <w:left w:val="nil"/>
              <w:bottom w:val="single" w:sz="4" w:space="0" w:color="auto"/>
              <w:right w:val="single" w:sz="4" w:space="0" w:color="auto"/>
            </w:tcBorders>
            <w:shd w:val="clear" w:color="000000" w:fill="FFFF99"/>
            <w:noWrap/>
            <w:vAlign w:val="bottom"/>
            <w:hideMark/>
          </w:tcPr>
          <w:p w14:paraId="0B3FC0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13" w:type="pct"/>
            <w:tcBorders>
              <w:top w:val="nil"/>
              <w:left w:val="nil"/>
              <w:bottom w:val="single" w:sz="4" w:space="0" w:color="auto"/>
              <w:right w:val="single" w:sz="4" w:space="0" w:color="auto"/>
            </w:tcBorders>
            <w:shd w:val="clear" w:color="000000" w:fill="FFFF99"/>
            <w:noWrap/>
            <w:vAlign w:val="bottom"/>
            <w:hideMark/>
          </w:tcPr>
          <w:p w14:paraId="27D03A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A506A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9FF7B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26D5EC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A12FDB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59BDD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w:t>
            </w:r>
          </w:p>
        </w:tc>
        <w:tc>
          <w:tcPr>
            <w:tcW w:w="413" w:type="pct"/>
            <w:tcBorders>
              <w:top w:val="nil"/>
              <w:left w:val="nil"/>
              <w:bottom w:val="single" w:sz="4" w:space="0" w:color="auto"/>
              <w:right w:val="single" w:sz="4" w:space="0" w:color="auto"/>
            </w:tcBorders>
            <w:noWrap/>
            <w:vAlign w:val="bottom"/>
            <w:hideMark/>
          </w:tcPr>
          <w:p w14:paraId="5795DB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2B0ACB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8270B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CECC5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C7FB7F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8DADF2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FAEA3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w:t>
            </w:r>
          </w:p>
        </w:tc>
        <w:tc>
          <w:tcPr>
            <w:tcW w:w="413" w:type="pct"/>
            <w:tcBorders>
              <w:top w:val="nil"/>
              <w:left w:val="nil"/>
              <w:bottom w:val="single" w:sz="4" w:space="0" w:color="auto"/>
              <w:right w:val="single" w:sz="4" w:space="0" w:color="auto"/>
            </w:tcBorders>
            <w:noWrap/>
            <w:vAlign w:val="bottom"/>
            <w:hideMark/>
          </w:tcPr>
          <w:p w14:paraId="39CC97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78CB9E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680C1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47EB8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A0324E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AC04C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5E317A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B2A69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192F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4931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F97B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C01148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ACA9F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4C01F5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22598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7594C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52" w:type="pct"/>
            <w:tcBorders>
              <w:top w:val="nil"/>
              <w:left w:val="nil"/>
              <w:bottom w:val="single" w:sz="4" w:space="0" w:color="auto"/>
              <w:right w:val="single" w:sz="4" w:space="0" w:color="auto"/>
            </w:tcBorders>
            <w:shd w:val="clear" w:color="000000" w:fill="FFFF99"/>
            <w:noWrap/>
            <w:vAlign w:val="bottom"/>
            <w:hideMark/>
          </w:tcPr>
          <w:p w14:paraId="37EA2B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7.350,00</w:t>
            </w:r>
          </w:p>
        </w:tc>
        <w:tc>
          <w:tcPr>
            <w:tcW w:w="452" w:type="pct"/>
            <w:tcBorders>
              <w:top w:val="nil"/>
              <w:left w:val="nil"/>
              <w:bottom w:val="single" w:sz="4" w:space="0" w:color="auto"/>
              <w:right w:val="single" w:sz="4" w:space="0" w:color="auto"/>
            </w:tcBorders>
            <w:shd w:val="clear" w:color="000000" w:fill="FFFF99"/>
            <w:noWrap/>
            <w:vAlign w:val="bottom"/>
            <w:hideMark/>
          </w:tcPr>
          <w:p w14:paraId="2D9945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7.497,00</w:t>
            </w:r>
          </w:p>
        </w:tc>
      </w:tr>
      <w:tr w:rsidR="005E4DD1" w:rsidRPr="001F5251" w14:paraId="680B786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07CD50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0048B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96710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1F598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52" w:type="pct"/>
            <w:tcBorders>
              <w:top w:val="nil"/>
              <w:left w:val="nil"/>
              <w:bottom w:val="single" w:sz="4" w:space="0" w:color="auto"/>
              <w:right w:val="single" w:sz="4" w:space="0" w:color="auto"/>
            </w:tcBorders>
            <w:noWrap/>
            <w:vAlign w:val="bottom"/>
            <w:hideMark/>
          </w:tcPr>
          <w:p w14:paraId="25E840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7.350,00</w:t>
            </w:r>
          </w:p>
        </w:tc>
        <w:tc>
          <w:tcPr>
            <w:tcW w:w="452" w:type="pct"/>
            <w:tcBorders>
              <w:top w:val="nil"/>
              <w:left w:val="nil"/>
              <w:bottom w:val="single" w:sz="4" w:space="0" w:color="auto"/>
              <w:right w:val="single" w:sz="4" w:space="0" w:color="auto"/>
            </w:tcBorders>
            <w:noWrap/>
            <w:vAlign w:val="bottom"/>
            <w:hideMark/>
          </w:tcPr>
          <w:p w14:paraId="59F35B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7.497,00</w:t>
            </w:r>
          </w:p>
        </w:tc>
      </w:tr>
      <w:tr w:rsidR="005E4DD1" w:rsidRPr="001F5251" w14:paraId="32FECE3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B16D4E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5F227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5F4E3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ED180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52" w:type="pct"/>
            <w:tcBorders>
              <w:top w:val="nil"/>
              <w:left w:val="nil"/>
              <w:bottom w:val="single" w:sz="4" w:space="0" w:color="auto"/>
              <w:right w:val="single" w:sz="4" w:space="0" w:color="auto"/>
            </w:tcBorders>
            <w:noWrap/>
            <w:vAlign w:val="bottom"/>
            <w:hideMark/>
          </w:tcPr>
          <w:p w14:paraId="2638F3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7.350,00</w:t>
            </w:r>
          </w:p>
        </w:tc>
        <w:tc>
          <w:tcPr>
            <w:tcW w:w="452" w:type="pct"/>
            <w:tcBorders>
              <w:top w:val="nil"/>
              <w:left w:val="nil"/>
              <w:bottom w:val="single" w:sz="4" w:space="0" w:color="auto"/>
              <w:right w:val="single" w:sz="4" w:space="0" w:color="auto"/>
            </w:tcBorders>
            <w:noWrap/>
            <w:vAlign w:val="bottom"/>
            <w:hideMark/>
          </w:tcPr>
          <w:p w14:paraId="71E9D7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7.497,00</w:t>
            </w:r>
          </w:p>
        </w:tc>
      </w:tr>
      <w:tr w:rsidR="005E4DD1" w:rsidRPr="001F5251" w14:paraId="3634D23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439918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5F9002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9.510,60</w:t>
            </w:r>
          </w:p>
        </w:tc>
        <w:tc>
          <w:tcPr>
            <w:tcW w:w="413" w:type="pct"/>
            <w:tcBorders>
              <w:top w:val="nil"/>
              <w:left w:val="nil"/>
              <w:bottom w:val="single" w:sz="4" w:space="0" w:color="auto"/>
              <w:right w:val="single" w:sz="4" w:space="0" w:color="auto"/>
            </w:tcBorders>
            <w:shd w:val="clear" w:color="000000" w:fill="FFFF99"/>
            <w:noWrap/>
            <w:vAlign w:val="bottom"/>
            <w:hideMark/>
          </w:tcPr>
          <w:p w14:paraId="32B4B7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7.250,00</w:t>
            </w:r>
          </w:p>
        </w:tc>
        <w:tc>
          <w:tcPr>
            <w:tcW w:w="413" w:type="pct"/>
            <w:tcBorders>
              <w:top w:val="nil"/>
              <w:left w:val="nil"/>
              <w:bottom w:val="single" w:sz="4" w:space="0" w:color="auto"/>
              <w:right w:val="single" w:sz="4" w:space="0" w:color="auto"/>
            </w:tcBorders>
            <w:shd w:val="clear" w:color="000000" w:fill="FFFF99"/>
            <w:noWrap/>
            <w:vAlign w:val="bottom"/>
            <w:hideMark/>
          </w:tcPr>
          <w:p w14:paraId="59F4B6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C0F52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2D5FC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1174DA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370D22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A3C1E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7974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719F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F13EA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A22B8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C206F1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0B1C0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33FAF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9.510,60</w:t>
            </w:r>
          </w:p>
        </w:tc>
        <w:tc>
          <w:tcPr>
            <w:tcW w:w="413" w:type="pct"/>
            <w:tcBorders>
              <w:top w:val="nil"/>
              <w:left w:val="nil"/>
              <w:bottom w:val="single" w:sz="4" w:space="0" w:color="auto"/>
              <w:right w:val="single" w:sz="4" w:space="0" w:color="auto"/>
            </w:tcBorders>
            <w:noWrap/>
            <w:vAlign w:val="bottom"/>
            <w:hideMark/>
          </w:tcPr>
          <w:p w14:paraId="1D2B9C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7.250,00</w:t>
            </w:r>
          </w:p>
        </w:tc>
        <w:tc>
          <w:tcPr>
            <w:tcW w:w="413" w:type="pct"/>
            <w:tcBorders>
              <w:top w:val="nil"/>
              <w:left w:val="nil"/>
              <w:bottom w:val="single" w:sz="4" w:space="0" w:color="auto"/>
              <w:right w:val="single" w:sz="4" w:space="0" w:color="auto"/>
            </w:tcBorders>
            <w:noWrap/>
            <w:vAlign w:val="bottom"/>
            <w:hideMark/>
          </w:tcPr>
          <w:p w14:paraId="2D2D3F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BDE3F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836DF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D91491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352F6C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0D25B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9.510,60</w:t>
            </w:r>
          </w:p>
        </w:tc>
        <w:tc>
          <w:tcPr>
            <w:tcW w:w="413" w:type="pct"/>
            <w:tcBorders>
              <w:top w:val="nil"/>
              <w:left w:val="nil"/>
              <w:bottom w:val="single" w:sz="4" w:space="0" w:color="auto"/>
              <w:right w:val="single" w:sz="4" w:space="0" w:color="auto"/>
            </w:tcBorders>
            <w:noWrap/>
            <w:vAlign w:val="bottom"/>
            <w:hideMark/>
          </w:tcPr>
          <w:p w14:paraId="5112FF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7.250,00</w:t>
            </w:r>
          </w:p>
        </w:tc>
        <w:tc>
          <w:tcPr>
            <w:tcW w:w="413" w:type="pct"/>
            <w:tcBorders>
              <w:top w:val="nil"/>
              <w:left w:val="nil"/>
              <w:bottom w:val="single" w:sz="4" w:space="0" w:color="auto"/>
              <w:right w:val="single" w:sz="4" w:space="0" w:color="auto"/>
            </w:tcBorders>
            <w:noWrap/>
            <w:vAlign w:val="bottom"/>
            <w:hideMark/>
          </w:tcPr>
          <w:p w14:paraId="60D9A4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8929A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B4267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BE06B8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9ADFC5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5.9. POMOĆI KORISNICIMA - INOZEMSTVO - IZVAN EU</w:t>
            </w:r>
          </w:p>
        </w:tc>
        <w:tc>
          <w:tcPr>
            <w:tcW w:w="413" w:type="pct"/>
            <w:tcBorders>
              <w:top w:val="nil"/>
              <w:left w:val="nil"/>
              <w:bottom w:val="single" w:sz="4" w:space="0" w:color="auto"/>
              <w:right w:val="single" w:sz="4" w:space="0" w:color="auto"/>
            </w:tcBorders>
            <w:shd w:val="clear" w:color="000000" w:fill="FFFF99"/>
            <w:noWrap/>
            <w:vAlign w:val="bottom"/>
            <w:hideMark/>
          </w:tcPr>
          <w:p w14:paraId="02B6F2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13" w:type="pct"/>
            <w:tcBorders>
              <w:top w:val="nil"/>
              <w:left w:val="nil"/>
              <w:bottom w:val="single" w:sz="4" w:space="0" w:color="auto"/>
              <w:right w:val="single" w:sz="4" w:space="0" w:color="auto"/>
            </w:tcBorders>
            <w:shd w:val="clear" w:color="000000" w:fill="FFFF99"/>
            <w:noWrap/>
            <w:vAlign w:val="bottom"/>
            <w:hideMark/>
          </w:tcPr>
          <w:p w14:paraId="3F7BF8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EBD6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F8BE2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46C5A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AF79F9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B8A067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926D6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13" w:type="pct"/>
            <w:tcBorders>
              <w:top w:val="nil"/>
              <w:left w:val="nil"/>
              <w:bottom w:val="single" w:sz="4" w:space="0" w:color="auto"/>
              <w:right w:val="single" w:sz="4" w:space="0" w:color="auto"/>
            </w:tcBorders>
            <w:noWrap/>
            <w:vAlign w:val="bottom"/>
            <w:hideMark/>
          </w:tcPr>
          <w:p w14:paraId="320778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39B41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624FB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3D986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866951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8B371D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724736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13" w:type="pct"/>
            <w:tcBorders>
              <w:top w:val="nil"/>
              <w:left w:val="nil"/>
              <w:bottom w:val="single" w:sz="4" w:space="0" w:color="auto"/>
              <w:right w:val="single" w:sz="4" w:space="0" w:color="auto"/>
            </w:tcBorders>
            <w:noWrap/>
            <w:vAlign w:val="bottom"/>
            <w:hideMark/>
          </w:tcPr>
          <w:p w14:paraId="6C6CB0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0A8F1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C55E9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6F4CC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46A2E2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2714F0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2FF236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1.226,79</w:t>
            </w:r>
          </w:p>
        </w:tc>
        <w:tc>
          <w:tcPr>
            <w:tcW w:w="413" w:type="pct"/>
            <w:tcBorders>
              <w:top w:val="nil"/>
              <w:left w:val="nil"/>
              <w:bottom w:val="single" w:sz="4" w:space="0" w:color="auto"/>
              <w:right w:val="single" w:sz="4" w:space="0" w:color="auto"/>
            </w:tcBorders>
            <w:shd w:val="clear" w:color="000000" w:fill="FFFF99"/>
            <w:noWrap/>
            <w:vAlign w:val="bottom"/>
            <w:hideMark/>
          </w:tcPr>
          <w:p w14:paraId="7A2A86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2.250,00</w:t>
            </w:r>
          </w:p>
        </w:tc>
        <w:tc>
          <w:tcPr>
            <w:tcW w:w="413" w:type="pct"/>
            <w:tcBorders>
              <w:top w:val="nil"/>
              <w:left w:val="nil"/>
              <w:bottom w:val="single" w:sz="4" w:space="0" w:color="auto"/>
              <w:right w:val="single" w:sz="4" w:space="0" w:color="auto"/>
            </w:tcBorders>
            <w:shd w:val="clear" w:color="000000" w:fill="FFFF99"/>
            <w:noWrap/>
            <w:vAlign w:val="bottom"/>
            <w:hideMark/>
          </w:tcPr>
          <w:p w14:paraId="4C7DF7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w:t>
            </w:r>
          </w:p>
        </w:tc>
        <w:tc>
          <w:tcPr>
            <w:tcW w:w="452" w:type="pct"/>
            <w:tcBorders>
              <w:top w:val="nil"/>
              <w:left w:val="nil"/>
              <w:bottom w:val="single" w:sz="4" w:space="0" w:color="auto"/>
              <w:right w:val="single" w:sz="4" w:space="0" w:color="auto"/>
            </w:tcBorders>
            <w:shd w:val="clear" w:color="000000" w:fill="FFFF99"/>
            <w:noWrap/>
            <w:vAlign w:val="bottom"/>
            <w:hideMark/>
          </w:tcPr>
          <w:p w14:paraId="1781B4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3.150,00</w:t>
            </w:r>
          </w:p>
        </w:tc>
        <w:tc>
          <w:tcPr>
            <w:tcW w:w="452" w:type="pct"/>
            <w:tcBorders>
              <w:top w:val="nil"/>
              <w:left w:val="nil"/>
              <w:bottom w:val="single" w:sz="4" w:space="0" w:color="auto"/>
              <w:right w:val="single" w:sz="4" w:space="0" w:color="auto"/>
            </w:tcBorders>
            <w:shd w:val="clear" w:color="000000" w:fill="FFFF99"/>
            <w:noWrap/>
            <w:vAlign w:val="bottom"/>
            <w:hideMark/>
          </w:tcPr>
          <w:p w14:paraId="65F288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3.213,00</w:t>
            </w:r>
          </w:p>
        </w:tc>
      </w:tr>
      <w:tr w:rsidR="005E4DD1" w:rsidRPr="001F5251" w14:paraId="4D9EAC3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879376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 Rashodi poslovanja</w:t>
            </w:r>
          </w:p>
        </w:tc>
        <w:tc>
          <w:tcPr>
            <w:tcW w:w="413" w:type="pct"/>
            <w:tcBorders>
              <w:top w:val="nil"/>
              <w:left w:val="nil"/>
              <w:bottom w:val="single" w:sz="4" w:space="0" w:color="auto"/>
              <w:right w:val="single" w:sz="4" w:space="0" w:color="auto"/>
            </w:tcBorders>
            <w:noWrap/>
            <w:vAlign w:val="bottom"/>
            <w:hideMark/>
          </w:tcPr>
          <w:p w14:paraId="7D4E5A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1.226,79</w:t>
            </w:r>
          </w:p>
        </w:tc>
        <w:tc>
          <w:tcPr>
            <w:tcW w:w="413" w:type="pct"/>
            <w:tcBorders>
              <w:top w:val="nil"/>
              <w:left w:val="nil"/>
              <w:bottom w:val="single" w:sz="4" w:space="0" w:color="auto"/>
              <w:right w:val="single" w:sz="4" w:space="0" w:color="auto"/>
            </w:tcBorders>
            <w:noWrap/>
            <w:vAlign w:val="bottom"/>
            <w:hideMark/>
          </w:tcPr>
          <w:p w14:paraId="41EC3D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2.250,00</w:t>
            </w:r>
          </w:p>
        </w:tc>
        <w:tc>
          <w:tcPr>
            <w:tcW w:w="413" w:type="pct"/>
            <w:tcBorders>
              <w:top w:val="nil"/>
              <w:left w:val="nil"/>
              <w:bottom w:val="single" w:sz="4" w:space="0" w:color="auto"/>
              <w:right w:val="single" w:sz="4" w:space="0" w:color="auto"/>
            </w:tcBorders>
            <w:noWrap/>
            <w:vAlign w:val="bottom"/>
            <w:hideMark/>
          </w:tcPr>
          <w:p w14:paraId="1EFC80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57C907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563F18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64BDA6E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B40F07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5564A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1.226,79</w:t>
            </w:r>
          </w:p>
        </w:tc>
        <w:tc>
          <w:tcPr>
            <w:tcW w:w="413" w:type="pct"/>
            <w:tcBorders>
              <w:top w:val="nil"/>
              <w:left w:val="nil"/>
              <w:bottom w:val="single" w:sz="4" w:space="0" w:color="auto"/>
              <w:right w:val="single" w:sz="4" w:space="0" w:color="auto"/>
            </w:tcBorders>
            <w:noWrap/>
            <w:vAlign w:val="bottom"/>
            <w:hideMark/>
          </w:tcPr>
          <w:p w14:paraId="3A83ED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2.250,00</w:t>
            </w:r>
          </w:p>
        </w:tc>
        <w:tc>
          <w:tcPr>
            <w:tcW w:w="413" w:type="pct"/>
            <w:tcBorders>
              <w:top w:val="nil"/>
              <w:left w:val="nil"/>
              <w:bottom w:val="single" w:sz="4" w:space="0" w:color="auto"/>
              <w:right w:val="single" w:sz="4" w:space="0" w:color="auto"/>
            </w:tcBorders>
            <w:noWrap/>
            <w:vAlign w:val="bottom"/>
            <w:hideMark/>
          </w:tcPr>
          <w:p w14:paraId="722C34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24ED7A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458A46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4FF0E22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AB8F92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A100031  ARTERIJA - FESTIVAL VIZUALNIH UMJETNOSTI</w:t>
            </w:r>
          </w:p>
        </w:tc>
        <w:tc>
          <w:tcPr>
            <w:tcW w:w="413" w:type="pct"/>
            <w:tcBorders>
              <w:top w:val="nil"/>
              <w:left w:val="nil"/>
              <w:bottom w:val="single" w:sz="4" w:space="0" w:color="auto"/>
              <w:right w:val="single" w:sz="4" w:space="0" w:color="auto"/>
            </w:tcBorders>
            <w:shd w:val="clear" w:color="000000" w:fill="CCCCFF"/>
            <w:noWrap/>
            <w:vAlign w:val="bottom"/>
            <w:hideMark/>
          </w:tcPr>
          <w:p w14:paraId="053B5C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6.609,97</w:t>
            </w:r>
          </w:p>
        </w:tc>
        <w:tc>
          <w:tcPr>
            <w:tcW w:w="413" w:type="pct"/>
            <w:tcBorders>
              <w:top w:val="nil"/>
              <w:left w:val="nil"/>
              <w:bottom w:val="single" w:sz="4" w:space="0" w:color="auto"/>
              <w:right w:val="single" w:sz="4" w:space="0" w:color="auto"/>
            </w:tcBorders>
            <w:shd w:val="clear" w:color="000000" w:fill="CCCCFF"/>
            <w:noWrap/>
            <w:vAlign w:val="bottom"/>
            <w:hideMark/>
          </w:tcPr>
          <w:p w14:paraId="5155CD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CCCCFF"/>
            <w:noWrap/>
            <w:vAlign w:val="bottom"/>
            <w:hideMark/>
          </w:tcPr>
          <w:p w14:paraId="63AD93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52" w:type="pct"/>
            <w:tcBorders>
              <w:top w:val="nil"/>
              <w:left w:val="nil"/>
              <w:bottom w:val="single" w:sz="4" w:space="0" w:color="auto"/>
              <w:right w:val="single" w:sz="4" w:space="0" w:color="auto"/>
            </w:tcBorders>
            <w:shd w:val="clear" w:color="000000" w:fill="CCCCFF"/>
            <w:noWrap/>
            <w:vAlign w:val="bottom"/>
            <w:hideMark/>
          </w:tcPr>
          <w:p w14:paraId="14FFEF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6.300,00</w:t>
            </w:r>
          </w:p>
        </w:tc>
        <w:tc>
          <w:tcPr>
            <w:tcW w:w="452" w:type="pct"/>
            <w:tcBorders>
              <w:top w:val="nil"/>
              <w:left w:val="nil"/>
              <w:bottom w:val="single" w:sz="4" w:space="0" w:color="auto"/>
              <w:right w:val="single" w:sz="4" w:space="0" w:color="auto"/>
            </w:tcBorders>
            <w:shd w:val="clear" w:color="000000" w:fill="CCCCFF"/>
            <w:noWrap/>
            <w:vAlign w:val="bottom"/>
            <w:hideMark/>
          </w:tcPr>
          <w:p w14:paraId="3988CB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6.426,00</w:t>
            </w:r>
          </w:p>
        </w:tc>
      </w:tr>
      <w:tr w:rsidR="005E4DD1" w:rsidRPr="001F5251" w14:paraId="543D854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720A59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A7C9C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6.609,97</w:t>
            </w:r>
          </w:p>
        </w:tc>
        <w:tc>
          <w:tcPr>
            <w:tcW w:w="413" w:type="pct"/>
            <w:tcBorders>
              <w:top w:val="nil"/>
              <w:left w:val="nil"/>
              <w:bottom w:val="single" w:sz="4" w:space="0" w:color="auto"/>
              <w:right w:val="single" w:sz="4" w:space="0" w:color="auto"/>
            </w:tcBorders>
            <w:shd w:val="clear" w:color="000000" w:fill="FFFF99"/>
            <w:noWrap/>
            <w:vAlign w:val="bottom"/>
            <w:hideMark/>
          </w:tcPr>
          <w:p w14:paraId="499602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FFFF99"/>
            <w:noWrap/>
            <w:vAlign w:val="bottom"/>
            <w:hideMark/>
          </w:tcPr>
          <w:p w14:paraId="1AEC0F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D2016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FA37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BE9FA0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72EE1E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C9CC4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5232A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1955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52" w:type="pct"/>
            <w:tcBorders>
              <w:top w:val="nil"/>
              <w:left w:val="nil"/>
              <w:bottom w:val="single" w:sz="4" w:space="0" w:color="auto"/>
              <w:right w:val="single" w:sz="4" w:space="0" w:color="auto"/>
            </w:tcBorders>
            <w:shd w:val="clear" w:color="000000" w:fill="FFFF99"/>
            <w:noWrap/>
            <w:vAlign w:val="bottom"/>
            <w:hideMark/>
          </w:tcPr>
          <w:p w14:paraId="13EA93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6.300,00</w:t>
            </w:r>
          </w:p>
        </w:tc>
        <w:tc>
          <w:tcPr>
            <w:tcW w:w="452" w:type="pct"/>
            <w:tcBorders>
              <w:top w:val="nil"/>
              <w:left w:val="nil"/>
              <w:bottom w:val="single" w:sz="4" w:space="0" w:color="auto"/>
              <w:right w:val="single" w:sz="4" w:space="0" w:color="auto"/>
            </w:tcBorders>
            <w:shd w:val="clear" w:color="000000" w:fill="FFFF99"/>
            <w:noWrap/>
            <w:vAlign w:val="bottom"/>
            <w:hideMark/>
          </w:tcPr>
          <w:p w14:paraId="2917AA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6.426,00</w:t>
            </w:r>
          </w:p>
        </w:tc>
      </w:tr>
      <w:tr w:rsidR="005E4DD1" w:rsidRPr="001F5251" w14:paraId="1DAB4E9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A2A275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E3479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6.609,97</w:t>
            </w:r>
          </w:p>
        </w:tc>
        <w:tc>
          <w:tcPr>
            <w:tcW w:w="413" w:type="pct"/>
            <w:tcBorders>
              <w:top w:val="nil"/>
              <w:left w:val="nil"/>
              <w:bottom w:val="single" w:sz="4" w:space="0" w:color="auto"/>
              <w:right w:val="single" w:sz="4" w:space="0" w:color="auto"/>
            </w:tcBorders>
            <w:noWrap/>
            <w:vAlign w:val="bottom"/>
            <w:hideMark/>
          </w:tcPr>
          <w:p w14:paraId="2E2F43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664C61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1B5136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1598B0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05F2B77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F1EE8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F59D4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6.609,97</w:t>
            </w:r>
          </w:p>
        </w:tc>
        <w:tc>
          <w:tcPr>
            <w:tcW w:w="413" w:type="pct"/>
            <w:tcBorders>
              <w:top w:val="nil"/>
              <w:left w:val="nil"/>
              <w:bottom w:val="single" w:sz="4" w:space="0" w:color="auto"/>
              <w:right w:val="single" w:sz="4" w:space="0" w:color="auto"/>
            </w:tcBorders>
            <w:noWrap/>
            <w:vAlign w:val="bottom"/>
            <w:hideMark/>
          </w:tcPr>
          <w:p w14:paraId="043F78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1202DB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129D4E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37D51E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2C76F74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B75A01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A100032  ARTERIJA - FESTIVAL VIZUALNIH UMJETNOSTI</w:t>
            </w:r>
          </w:p>
        </w:tc>
        <w:tc>
          <w:tcPr>
            <w:tcW w:w="413" w:type="pct"/>
            <w:tcBorders>
              <w:top w:val="nil"/>
              <w:left w:val="nil"/>
              <w:bottom w:val="single" w:sz="4" w:space="0" w:color="auto"/>
              <w:right w:val="single" w:sz="4" w:space="0" w:color="auto"/>
            </w:tcBorders>
            <w:shd w:val="clear" w:color="000000" w:fill="CCCCFF"/>
            <w:noWrap/>
            <w:vAlign w:val="bottom"/>
            <w:hideMark/>
          </w:tcPr>
          <w:p w14:paraId="7A8B1A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2.558,09</w:t>
            </w:r>
          </w:p>
        </w:tc>
        <w:tc>
          <w:tcPr>
            <w:tcW w:w="413" w:type="pct"/>
            <w:tcBorders>
              <w:top w:val="nil"/>
              <w:left w:val="nil"/>
              <w:bottom w:val="single" w:sz="4" w:space="0" w:color="auto"/>
              <w:right w:val="single" w:sz="4" w:space="0" w:color="auto"/>
            </w:tcBorders>
            <w:shd w:val="clear" w:color="000000" w:fill="CCCCFF"/>
            <w:noWrap/>
            <w:vAlign w:val="bottom"/>
            <w:hideMark/>
          </w:tcPr>
          <w:p w14:paraId="458558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1.700,00</w:t>
            </w:r>
          </w:p>
        </w:tc>
        <w:tc>
          <w:tcPr>
            <w:tcW w:w="413" w:type="pct"/>
            <w:tcBorders>
              <w:top w:val="nil"/>
              <w:left w:val="nil"/>
              <w:bottom w:val="single" w:sz="4" w:space="0" w:color="auto"/>
              <w:right w:val="single" w:sz="4" w:space="0" w:color="auto"/>
            </w:tcBorders>
            <w:shd w:val="clear" w:color="000000" w:fill="CCCCFF"/>
            <w:noWrap/>
            <w:vAlign w:val="bottom"/>
            <w:hideMark/>
          </w:tcPr>
          <w:p w14:paraId="27AC8D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4.700,00</w:t>
            </w:r>
          </w:p>
        </w:tc>
        <w:tc>
          <w:tcPr>
            <w:tcW w:w="452" w:type="pct"/>
            <w:tcBorders>
              <w:top w:val="nil"/>
              <w:left w:val="nil"/>
              <w:bottom w:val="single" w:sz="4" w:space="0" w:color="auto"/>
              <w:right w:val="single" w:sz="4" w:space="0" w:color="auto"/>
            </w:tcBorders>
            <w:shd w:val="clear" w:color="000000" w:fill="CCCCFF"/>
            <w:noWrap/>
            <w:vAlign w:val="bottom"/>
            <w:hideMark/>
          </w:tcPr>
          <w:p w14:paraId="21B5EB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4.935,00</w:t>
            </w:r>
          </w:p>
        </w:tc>
        <w:tc>
          <w:tcPr>
            <w:tcW w:w="452" w:type="pct"/>
            <w:tcBorders>
              <w:top w:val="nil"/>
              <w:left w:val="nil"/>
              <w:bottom w:val="single" w:sz="4" w:space="0" w:color="auto"/>
              <w:right w:val="single" w:sz="4" w:space="0" w:color="auto"/>
            </w:tcBorders>
            <w:shd w:val="clear" w:color="000000" w:fill="CCCCFF"/>
            <w:noWrap/>
            <w:vAlign w:val="bottom"/>
            <w:hideMark/>
          </w:tcPr>
          <w:p w14:paraId="5B1AC1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5.033,70</w:t>
            </w:r>
          </w:p>
        </w:tc>
      </w:tr>
      <w:tr w:rsidR="005E4DD1" w:rsidRPr="001F5251" w14:paraId="69C5DCD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AF910C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700535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2DB90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C3EFA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24DC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C245B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9F71BE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6B5D2C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86449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A5458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0E1CC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w:t>
            </w:r>
          </w:p>
        </w:tc>
        <w:tc>
          <w:tcPr>
            <w:tcW w:w="452" w:type="pct"/>
            <w:tcBorders>
              <w:top w:val="nil"/>
              <w:left w:val="nil"/>
              <w:bottom w:val="single" w:sz="4" w:space="0" w:color="auto"/>
              <w:right w:val="single" w:sz="4" w:space="0" w:color="auto"/>
            </w:tcBorders>
            <w:shd w:val="clear" w:color="000000" w:fill="FFFF99"/>
            <w:noWrap/>
            <w:vAlign w:val="bottom"/>
            <w:hideMark/>
          </w:tcPr>
          <w:p w14:paraId="31706A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w:t>
            </w:r>
          </w:p>
        </w:tc>
        <w:tc>
          <w:tcPr>
            <w:tcW w:w="452" w:type="pct"/>
            <w:tcBorders>
              <w:top w:val="nil"/>
              <w:left w:val="nil"/>
              <w:bottom w:val="single" w:sz="4" w:space="0" w:color="auto"/>
              <w:right w:val="single" w:sz="4" w:space="0" w:color="auto"/>
            </w:tcBorders>
            <w:shd w:val="clear" w:color="000000" w:fill="FFFF99"/>
            <w:noWrap/>
            <w:vAlign w:val="bottom"/>
            <w:hideMark/>
          </w:tcPr>
          <w:p w14:paraId="40BB3B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749,70</w:t>
            </w:r>
          </w:p>
        </w:tc>
      </w:tr>
      <w:tr w:rsidR="005E4DD1" w:rsidRPr="001F5251" w14:paraId="153D6BF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F69C8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AE09E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61CF2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F7CE5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w:t>
            </w:r>
          </w:p>
        </w:tc>
        <w:tc>
          <w:tcPr>
            <w:tcW w:w="452" w:type="pct"/>
            <w:tcBorders>
              <w:top w:val="nil"/>
              <w:left w:val="nil"/>
              <w:bottom w:val="single" w:sz="4" w:space="0" w:color="auto"/>
              <w:right w:val="single" w:sz="4" w:space="0" w:color="auto"/>
            </w:tcBorders>
            <w:noWrap/>
            <w:vAlign w:val="bottom"/>
            <w:hideMark/>
          </w:tcPr>
          <w:p w14:paraId="057F66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w:t>
            </w:r>
          </w:p>
        </w:tc>
        <w:tc>
          <w:tcPr>
            <w:tcW w:w="452" w:type="pct"/>
            <w:tcBorders>
              <w:top w:val="nil"/>
              <w:left w:val="nil"/>
              <w:bottom w:val="single" w:sz="4" w:space="0" w:color="auto"/>
              <w:right w:val="single" w:sz="4" w:space="0" w:color="auto"/>
            </w:tcBorders>
            <w:noWrap/>
            <w:vAlign w:val="bottom"/>
            <w:hideMark/>
          </w:tcPr>
          <w:p w14:paraId="03920E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w:t>
            </w:r>
          </w:p>
        </w:tc>
      </w:tr>
      <w:tr w:rsidR="005E4DD1" w:rsidRPr="001F5251" w14:paraId="701BCBA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062967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1339A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3B3E0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6C12E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w:t>
            </w:r>
          </w:p>
        </w:tc>
        <w:tc>
          <w:tcPr>
            <w:tcW w:w="452" w:type="pct"/>
            <w:tcBorders>
              <w:top w:val="nil"/>
              <w:left w:val="nil"/>
              <w:bottom w:val="single" w:sz="4" w:space="0" w:color="auto"/>
              <w:right w:val="single" w:sz="4" w:space="0" w:color="auto"/>
            </w:tcBorders>
            <w:noWrap/>
            <w:vAlign w:val="bottom"/>
            <w:hideMark/>
          </w:tcPr>
          <w:p w14:paraId="5C205E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w:t>
            </w:r>
          </w:p>
        </w:tc>
        <w:tc>
          <w:tcPr>
            <w:tcW w:w="452" w:type="pct"/>
            <w:tcBorders>
              <w:top w:val="nil"/>
              <w:left w:val="nil"/>
              <w:bottom w:val="single" w:sz="4" w:space="0" w:color="auto"/>
              <w:right w:val="single" w:sz="4" w:space="0" w:color="auto"/>
            </w:tcBorders>
            <w:noWrap/>
            <w:vAlign w:val="bottom"/>
            <w:hideMark/>
          </w:tcPr>
          <w:p w14:paraId="60D540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w:t>
            </w:r>
          </w:p>
        </w:tc>
      </w:tr>
      <w:tr w:rsidR="005E4DD1" w:rsidRPr="001F5251" w14:paraId="43973C4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55FB31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736707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2A7BE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13" w:type="pct"/>
            <w:tcBorders>
              <w:top w:val="nil"/>
              <w:left w:val="nil"/>
              <w:bottom w:val="single" w:sz="4" w:space="0" w:color="auto"/>
              <w:right w:val="single" w:sz="4" w:space="0" w:color="auto"/>
            </w:tcBorders>
            <w:shd w:val="clear" w:color="000000" w:fill="FFFF99"/>
            <w:noWrap/>
            <w:vAlign w:val="bottom"/>
            <w:hideMark/>
          </w:tcPr>
          <w:p w14:paraId="085659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3AEDE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69740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DEF724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BF036D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9741D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6AF24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281898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2AD70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2BB7E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574379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600A9F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28674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B1EFD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7EEDFF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B78E3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7AE51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91FDEE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685C81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155AF1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CDF5F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05A37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016C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BC1F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BAE411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6B7B1A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4027AD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D45A8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458D0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5E495A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3F20E2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4C83901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703E28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B1620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AE97E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AAACB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25468F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1EEEDC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066AF34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E3B6ED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918EA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BD8DA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93DAD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2E4341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6522E2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7E424F0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002DB4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18A41F3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B4F7A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1D0B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C4942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177DC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FA2451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0DE3A4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786F5A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F12D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9640D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6E58BE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5D94C6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76FA670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41DFF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D3917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23A6E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6AAAF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5D12F7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3BA654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73FD084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4F3A3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D79B6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156BC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78747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7BCF42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594981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18F33A3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D33226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DBC5D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2.558,09</w:t>
            </w:r>
          </w:p>
        </w:tc>
        <w:tc>
          <w:tcPr>
            <w:tcW w:w="413" w:type="pct"/>
            <w:tcBorders>
              <w:top w:val="nil"/>
              <w:left w:val="nil"/>
              <w:bottom w:val="single" w:sz="4" w:space="0" w:color="auto"/>
              <w:right w:val="single" w:sz="4" w:space="0" w:color="auto"/>
            </w:tcBorders>
            <w:shd w:val="clear" w:color="000000" w:fill="FFFF99"/>
            <w:noWrap/>
            <w:vAlign w:val="bottom"/>
            <w:hideMark/>
          </w:tcPr>
          <w:p w14:paraId="7E62AA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w:t>
            </w:r>
          </w:p>
        </w:tc>
        <w:tc>
          <w:tcPr>
            <w:tcW w:w="413" w:type="pct"/>
            <w:tcBorders>
              <w:top w:val="nil"/>
              <w:left w:val="nil"/>
              <w:bottom w:val="single" w:sz="4" w:space="0" w:color="auto"/>
              <w:right w:val="single" w:sz="4" w:space="0" w:color="auto"/>
            </w:tcBorders>
            <w:shd w:val="clear" w:color="000000" w:fill="FFFF99"/>
            <w:noWrap/>
            <w:vAlign w:val="bottom"/>
            <w:hideMark/>
          </w:tcPr>
          <w:p w14:paraId="2A4295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77474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9A423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5D1826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60D6A2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0BAF5F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FDBC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423A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DD99B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02065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0D9D23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185A69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F5455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2.558,09</w:t>
            </w:r>
          </w:p>
        </w:tc>
        <w:tc>
          <w:tcPr>
            <w:tcW w:w="413" w:type="pct"/>
            <w:tcBorders>
              <w:top w:val="nil"/>
              <w:left w:val="nil"/>
              <w:bottom w:val="single" w:sz="4" w:space="0" w:color="auto"/>
              <w:right w:val="single" w:sz="4" w:space="0" w:color="auto"/>
            </w:tcBorders>
            <w:noWrap/>
            <w:vAlign w:val="bottom"/>
            <w:hideMark/>
          </w:tcPr>
          <w:p w14:paraId="716D8C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13" w:type="pct"/>
            <w:tcBorders>
              <w:top w:val="nil"/>
              <w:left w:val="nil"/>
              <w:bottom w:val="single" w:sz="4" w:space="0" w:color="auto"/>
              <w:right w:val="single" w:sz="4" w:space="0" w:color="auto"/>
            </w:tcBorders>
            <w:noWrap/>
            <w:vAlign w:val="bottom"/>
            <w:hideMark/>
          </w:tcPr>
          <w:p w14:paraId="12B770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259F0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F6215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B4B1F1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F6294E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3F7EE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2.558,09</w:t>
            </w:r>
          </w:p>
        </w:tc>
        <w:tc>
          <w:tcPr>
            <w:tcW w:w="413" w:type="pct"/>
            <w:tcBorders>
              <w:top w:val="nil"/>
              <w:left w:val="nil"/>
              <w:bottom w:val="single" w:sz="4" w:space="0" w:color="auto"/>
              <w:right w:val="single" w:sz="4" w:space="0" w:color="auto"/>
            </w:tcBorders>
            <w:noWrap/>
            <w:vAlign w:val="bottom"/>
            <w:hideMark/>
          </w:tcPr>
          <w:p w14:paraId="398F7E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13" w:type="pct"/>
            <w:tcBorders>
              <w:top w:val="nil"/>
              <w:left w:val="nil"/>
              <w:bottom w:val="single" w:sz="4" w:space="0" w:color="auto"/>
              <w:right w:val="single" w:sz="4" w:space="0" w:color="auto"/>
            </w:tcBorders>
            <w:noWrap/>
            <w:vAlign w:val="bottom"/>
            <w:hideMark/>
          </w:tcPr>
          <w:p w14:paraId="50E8DE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0BF6A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A70FA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470ABE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BF4AF3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A100033 SANACIJA MUZEJSKE GRAĐE</w:t>
            </w:r>
          </w:p>
        </w:tc>
        <w:tc>
          <w:tcPr>
            <w:tcW w:w="413" w:type="pct"/>
            <w:tcBorders>
              <w:top w:val="nil"/>
              <w:left w:val="nil"/>
              <w:bottom w:val="single" w:sz="4" w:space="0" w:color="auto"/>
              <w:right w:val="single" w:sz="4" w:space="0" w:color="auto"/>
            </w:tcBorders>
            <w:shd w:val="clear" w:color="000000" w:fill="CCCCFF"/>
            <w:noWrap/>
            <w:vAlign w:val="bottom"/>
            <w:hideMark/>
          </w:tcPr>
          <w:p w14:paraId="44F1AB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2.700,00</w:t>
            </w:r>
          </w:p>
        </w:tc>
        <w:tc>
          <w:tcPr>
            <w:tcW w:w="413" w:type="pct"/>
            <w:tcBorders>
              <w:top w:val="nil"/>
              <w:left w:val="nil"/>
              <w:bottom w:val="single" w:sz="4" w:space="0" w:color="auto"/>
              <w:right w:val="single" w:sz="4" w:space="0" w:color="auto"/>
            </w:tcBorders>
            <w:shd w:val="clear" w:color="000000" w:fill="CCCCFF"/>
            <w:noWrap/>
            <w:vAlign w:val="bottom"/>
            <w:hideMark/>
          </w:tcPr>
          <w:p w14:paraId="065744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2.700,00</w:t>
            </w:r>
          </w:p>
        </w:tc>
        <w:tc>
          <w:tcPr>
            <w:tcW w:w="413" w:type="pct"/>
            <w:tcBorders>
              <w:top w:val="nil"/>
              <w:left w:val="nil"/>
              <w:bottom w:val="single" w:sz="4" w:space="0" w:color="auto"/>
              <w:right w:val="single" w:sz="4" w:space="0" w:color="auto"/>
            </w:tcBorders>
            <w:shd w:val="clear" w:color="000000" w:fill="CCCCFF"/>
            <w:noWrap/>
            <w:vAlign w:val="bottom"/>
            <w:hideMark/>
          </w:tcPr>
          <w:p w14:paraId="5CDFB1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CCCCFF"/>
            <w:noWrap/>
            <w:vAlign w:val="bottom"/>
            <w:hideMark/>
          </w:tcPr>
          <w:p w14:paraId="0CBA2F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CCCCFF"/>
            <w:noWrap/>
            <w:vAlign w:val="bottom"/>
            <w:hideMark/>
          </w:tcPr>
          <w:p w14:paraId="5DBC86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686D40D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17F48F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B1FA8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688BCA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55EB8A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83D30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E69B5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53F9A3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25E433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54562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1D375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85BB2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FFFF99"/>
            <w:noWrap/>
            <w:vAlign w:val="bottom"/>
            <w:hideMark/>
          </w:tcPr>
          <w:p w14:paraId="20D183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FFFF99"/>
            <w:noWrap/>
            <w:vAlign w:val="bottom"/>
            <w:hideMark/>
          </w:tcPr>
          <w:p w14:paraId="20AC18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13E06C0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40CA0A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37BEA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63E4F2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614104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165FBC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71DBAF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1888AF3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39DCAD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32 Materijalni rashodi</w:t>
            </w:r>
          </w:p>
        </w:tc>
        <w:tc>
          <w:tcPr>
            <w:tcW w:w="413" w:type="pct"/>
            <w:tcBorders>
              <w:top w:val="nil"/>
              <w:left w:val="nil"/>
              <w:bottom w:val="single" w:sz="4" w:space="0" w:color="auto"/>
              <w:right w:val="single" w:sz="4" w:space="0" w:color="auto"/>
            </w:tcBorders>
            <w:noWrap/>
            <w:vAlign w:val="bottom"/>
            <w:hideMark/>
          </w:tcPr>
          <w:p w14:paraId="777AB8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3A06C0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3001BF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4E18E4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2BF2B1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1EB9FF4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EB78FF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731A40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1.700,00</w:t>
            </w:r>
          </w:p>
        </w:tc>
        <w:tc>
          <w:tcPr>
            <w:tcW w:w="413" w:type="pct"/>
            <w:tcBorders>
              <w:top w:val="nil"/>
              <w:left w:val="nil"/>
              <w:bottom w:val="single" w:sz="4" w:space="0" w:color="auto"/>
              <w:right w:val="single" w:sz="4" w:space="0" w:color="auto"/>
            </w:tcBorders>
            <w:shd w:val="clear" w:color="000000" w:fill="FFFF99"/>
            <w:noWrap/>
            <w:vAlign w:val="bottom"/>
            <w:hideMark/>
          </w:tcPr>
          <w:p w14:paraId="51289B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1.700,00</w:t>
            </w:r>
          </w:p>
        </w:tc>
        <w:tc>
          <w:tcPr>
            <w:tcW w:w="413" w:type="pct"/>
            <w:tcBorders>
              <w:top w:val="nil"/>
              <w:left w:val="nil"/>
              <w:bottom w:val="single" w:sz="4" w:space="0" w:color="auto"/>
              <w:right w:val="single" w:sz="4" w:space="0" w:color="auto"/>
            </w:tcBorders>
            <w:shd w:val="clear" w:color="000000" w:fill="FFFF99"/>
            <w:noWrap/>
            <w:vAlign w:val="bottom"/>
            <w:hideMark/>
          </w:tcPr>
          <w:p w14:paraId="1DDEAD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BFC8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277F3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04CF51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0838BD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1991F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A58AF9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755C0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D701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67422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1FD858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36375A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9A582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1.700,00</w:t>
            </w:r>
          </w:p>
        </w:tc>
        <w:tc>
          <w:tcPr>
            <w:tcW w:w="413" w:type="pct"/>
            <w:tcBorders>
              <w:top w:val="nil"/>
              <w:left w:val="nil"/>
              <w:bottom w:val="single" w:sz="4" w:space="0" w:color="auto"/>
              <w:right w:val="single" w:sz="4" w:space="0" w:color="auto"/>
            </w:tcBorders>
            <w:noWrap/>
            <w:vAlign w:val="bottom"/>
            <w:hideMark/>
          </w:tcPr>
          <w:p w14:paraId="0D9F70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1.700,00</w:t>
            </w:r>
          </w:p>
        </w:tc>
        <w:tc>
          <w:tcPr>
            <w:tcW w:w="413" w:type="pct"/>
            <w:tcBorders>
              <w:top w:val="nil"/>
              <w:left w:val="nil"/>
              <w:bottom w:val="single" w:sz="4" w:space="0" w:color="auto"/>
              <w:right w:val="single" w:sz="4" w:space="0" w:color="auto"/>
            </w:tcBorders>
            <w:noWrap/>
            <w:vAlign w:val="bottom"/>
            <w:hideMark/>
          </w:tcPr>
          <w:p w14:paraId="389BFB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2FBBD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EAC45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4AEFA5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F8B2F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0F73B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1.700,00</w:t>
            </w:r>
          </w:p>
        </w:tc>
        <w:tc>
          <w:tcPr>
            <w:tcW w:w="413" w:type="pct"/>
            <w:tcBorders>
              <w:top w:val="nil"/>
              <w:left w:val="nil"/>
              <w:bottom w:val="single" w:sz="4" w:space="0" w:color="auto"/>
              <w:right w:val="single" w:sz="4" w:space="0" w:color="auto"/>
            </w:tcBorders>
            <w:noWrap/>
            <w:vAlign w:val="bottom"/>
            <w:hideMark/>
          </w:tcPr>
          <w:p w14:paraId="17BA06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1.700,00</w:t>
            </w:r>
          </w:p>
        </w:tc>
        <w:tc>
          <w:tcPr>
            <w:tcW w:w="413" w:type="pct"/>
            <w:tcBorders>
              <w:top w:val="nil"/>
              <w:left w:val="nil"/>
              <w:bottom w:val="single" w:sz="4" w:space="0" w:color="auto"/>
              <w:right w:val="single" w:sz="4" w:space="0" w:color="auto"/>
            </w:tcBorders>
            <w:noWrap/>
            <w:vAlign w:val="bottom"/>
            <w:hideMark/>
          </w:tcPr>
          <w:p w14:paraId="56A429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2DF18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3CB2D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7005F5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7C638C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A100035  UMJETNIČKA REZIDENCIJA </w:t>
            </w:r>
            <w:proofErr w:type="spellStart"/>
            <w:r w:rsidRPr="001F5251">
              <w:rPr>
                <w:rFonts w:ascii="Arial" w:eastAsia="Times New Roman" w:hAnsi="Arial" w:cs="Arial"/>
                <w:color w:val="000000"/>
                <w:sz w:val="19"/>
                <w:szCs w:val="19"/>
                <w:lang w:eastAsia="hr-HR"/>
              </w:rPr>
              <w:t>KUBERTON</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6A7C7F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7.079,93</w:t>
            </w:r>
          </w:p>
        </w:tc>
        <w:tc>
          <w:tcPr>
            <w:tcW w:w="413" w:type="pct"/>
            <w:tcBorders>
              <w:top w:val="nil"/>
              <w:left w:val="nil"/>
              <w:bottom w:val="single" w:sz="4" w:space="0" w:color="auto"/>
              <w:right w:val="single" w:sz="4" w:space="0" w:color="auto"/>
            </w:tcBorders>
            <w:shd w:val="clear" w:color="000000" w:fill="CCCCFF"/>
            <w:noWrap/>
            <w:vAlign w:val="bottom"/>
            <w:hideMark/>
          </w:tcPr>
          <w:p w14:paraId="452BE3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5.200,00</w:t>
            </w:r>
          </w:p>
        </w:tc>
        <w:tc>
          <w:tcPr>
            <w:tcW w:w="413" w:type="pct"/>
            <w:tcBorders>
              <w:top w:val="nil"/>
              <w:left w:val="nil"/>
              <w:bottom w:val="single" w:sz="4" w:space="0" w:color="auto"/>
              <w:right w:val="single" w:sz="4" w:space="0" w:color="auto"/>
            </w:tcBorders>
            <w:shd w:val="clear" w:color="000000" w:fill="CCCCFF"/>
            <w:noWrap/>
            <w:vAlign w:val="bottom"/>
            <w:hideMark/>
          </w:tcPr>
          <w:p w14:paraId="3FBC85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8.550,00</w:t>
            </w:r>
          </w:p>
        </w:tc>
        <w:tc>
          <w:tcPr>
            <w:tcW w:w="452" w:type="pct"/>
            <w:tcBorders>
              <w:top w:val="nil"/>
              <w:left w:val="nil"/>
              <w:bottom w:val="single" w:sz="4" w:space="0" w:color="auto"/>
              <w:right w:val="single" w:sz="4" w:space="0" w:color="auto"/>
            </w:tcBorders>
            <w:shd w:val="clear" w:color="000000" w:fill="CCCCFF"/>
            <w:noWrap/>
            <w:vAlign w:val="bottom"/>
            <w:hideMark/>
          </w:tcPr>
          <w:p w14:paraId="3E5768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8.977,50</w:t>
            </w:r>
          </w:p>
        </w:tc>
        <w:tc>
          <w:tcPr>
            <w:tcW w:w="452" w:type="pct"/>
            <w:tcBorders>
              <w:top w:val="nil"/>
              <w:left w:val="nil"/>
              <w:bottom w:val="single" w:sz="4" w:space="0" w:color="auto"/>
              <w:right w:val="single" w:sz="4" w:space="0" w:color="auto"/>
            </w:tcBorders>
            <w:shd w:val="clear" w:color="000000" w:fill="CCCCFF"/>
            <w:noWrap/>
            <w:vAlign w:val="bottom"/>
            <w:hideMark/>
          </w:tcPr>
          <w:p w14:paraId="3A5AC3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9.157,05</w:t>
            </w:r>
          </w:p>
        </w:tc>
      </w:tr>
      <w:tr w:rsidR="005E4DD1" w:rsidRPr="001F5251" w14:paraId="1F3AFC8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4573DB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1E761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1.250,00</w:t>
            </w:r>
          </w:p>
        </w:tc>
        <w:tc>
          <w:tcPr>
            <w:tcW w:w="413" w:type="pct"/>
            <w:tcBorders>
              <w:top w:val="nil"/>
              <w:left w:val="nil"/>
              <w:bottom w:val="single" w:sz="4" w:space="0" w:color="auto"/>
              <w:right w:val="single" w:sz="4" w:space="0" w:color="auto"/>
            </w:tcBorders>
            <w:shd w:val="clear" w:color="000000" w:fill="FFFF99"/>
            <w:noWrap/>
            <w:vAlign w:val="bottom"/>
            <w:hideMark/>
          </w:tcPr>
          <w:p w14:paraId="349586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1.250,00</w:t>
            </w:r>
          </w:p>
        </w:tc>
        <w:tc>
          <w:tcPr>
            <w:tcW w:w="413" w:type="pct"/>
            <w:tcBorders>
              <w:top w:val="nil"/>
              <w:left w:val="nil"/>
              <w:bottom w:val="single" w:sz="4" w:space="0" w:color="auto"/>
              <w:right w:val="single" w:sz="4" w:space="0" w:color="auto"/>
            </w:tcBorders>
            <w:shd w:val="clear" w:color="000000" w:fill="FFFF99"/>
            <w:noWrap/>
            <w:vAlign w:val="bottom"/>
            <w:hideMark/>
          </w:tcPr>
          <w:p w14:paraId="674F42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6AD3C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F01B2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7AB024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4F5ADB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01713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A04E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0DE9C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1.250,00</w:t>
            </w:r>
          </w:p>
        </w:tc>
        <w:tc>
          <w:tcPr>
            <w:tcW w:w="452" w:type="pct"/>
            <w:tcBorders>
              <w:top w:val="nil"/>
              <w:left w:val="nil"/>
              <w:bottom w:val="single" w:sz="4" w:space="0" w:color="auto"/>
              <w:right w:val="single" w:sz="4" w:space="0" w:color="auto"/>
            </w:tcBorders>
            <w:shd w:val="clear" w:color="000000" w:fill="FFFF99"/>
            <w:noWrap/>
            <w:vAlign w:val="bottom"/>
            <w:hideMark/>
          </w:tcPr>
          <w:p w14:paraId="0732C6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1.312,50</w:t>
            </w:r>
          </w:p>
        </w:tc>
        <w:tc>
          <w:tcPr>
            <w:tcW w:w="452" w:type="pct"/>
            <w:tcBorders>
              <w:top w:val="nil"/>
              <w:left w:val="nil"/>
              <w:bottom w:val="single" w:sz="4" w:space="0" w:color="auto"/>
              <w:right w:val="single" w:sz="4" w:space="0" w:color="auto"/>
            </w:tcBorders>
            <w:shd w:val="clear" w:color="000000" w:fill="FFFF99"/>
            <w:noWrap/>
            <w:vAlign w:val="bottom"/>
            <w:hideMark/>
          </w:tcPr>
          <w:p w14:paraId="420868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1.338,75</w:t>
            </w:r>
          </w:p>
        </w:tc>
      </w:tr>
      <w:tr w:rsidR="005E4DD1" w:rsidRPr="001F5251" w14:paraId="2C6D8EC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682650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369DF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w:t>
            </w:r>
          </w:p>
        </w:tc>
        <w:tc>
          <w:tcPr>
            <w:tcW w:w="413" w:type="pct"/>
            <w:tcBorders>
              <w:top w:val="nil"/>
              <w:left w:val="nil"/>
              <w:bottom w:val="single" w:sz="4" w:space="0" w:color="auto"/>
              <w:right w:val="single" w:sz="4" w:space="0" w:color="auto"/>
            </w:tcBorders>
            <w:noWrap/>
            <w:vAlign w:val="bottom"/>
            <w:hideMark/>
          </w:tcPr>
          <w:p w14:paraId="6F9F1A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w:t>
            </w:r>
          </w:p>
        </w:tc>
        <w:tc>
          <w:tcPr>
            <w:tcW w:w="413" w:type="pct"/>
            <w:tcBorders>
              <w:top w:val="nil"/>
              <w:left w:val="nil"/>
              <w:bottom w:val="single" w:sz="4" w:space="0" w:color="auto"/>
              <w:right w:val="single" w:sz="4" w:space="0" w:color="auto"/>
            </w:tcBorders>
            <w:noWrap/>
            <w:vAlign w:val="bottom"/>
            <w:hideMark/>
          </w:tcPr>
          <w:p w14:paraId="45C537C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w:t>
            </w:r>
          </w:p>
        </w:tc>
        <w:tc>
          <w:tcPr>
            <w:tcW w:w="452" w:type="pct"/>
            <w:tcBorders>
              <w:top w:val="nil"/>
              <w:left w:val="nil"/>
              <w:bottom w:val="single" w:sz="4" w:space="0" w:color="auto"/>
              <w:right w:val="single" w:sz="4" w:space="0" w:color="auto"/>
            </w:tcBorders>
            <w:noWrap/>
            <w:vAlign w:val="bottom"/>
            <w:hideMark/>
          </w:tcPr>
          <w:p w14:paraId="39FA0D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1.312,50</w:t>
            </w:r>
          </w:p>
        </w:tc>
        <w:tc>
          <w:tcPr>
            <w:tcW w:w="452" w:type="pct"/>
            <w:tcBorders>
              <w:top w:val="nil"/>
              <w:left w:val="nil"/>
              <w:bottom w:val="single" w:sz="4" w:space="0" w:color="auto"/>
              <w:right w:val="single" w:sz="4" w:space="0" w:color="auto"/>
            </w:tcBorders>
            <w:noWrap/>
            <w:vAlign w:val="bottom"/>
            <w:hideMark/>
          </w:tcPr>
          <w:p w14:paraId="48EFA3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1.338,75</w:t>
            </w:r>
          </w:p>
        </w:tc>
      </w:tr>
      <w:tr w:rsidR="005E4DD1" w:rsidRPr="001F5251" w14:paraId="6A5D651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20B450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564FE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w:t>
            </w:r>
          </w:p>
        </w:tc>
        <w:tc>
          <w:tcPr>
            <w:tcW w:w="413" w:type="pct"/>
            <w:tcBorders>
              <w:top w:val="nil"/>
              <w:left w:val="nil"/>
              <w:bottom w:val="single" w:sz="4" w:space="0" w:color="auto"/>
              <w:right w:val="single" w:sz="4" w:space="0" w:color="auto"/>
            </w:tcBorders>
            <w:noWrap/>
            <w:vAlign w:val="bottom"/>
            <w:hideMark/>
          </w:tcPr>
          <w:p w14:paraId="0E96B5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w:t>
            </w:r>
          </w:p>
        </w:tc>
        <w:tc>
          <w:tcPr>
            <w:tcW w:w="413" w:type="pct"/>
            <w:tcBorders>
              <w:top w:val="nil"/>
              <w:left w:val="nil"/>
              <w:bottom w:val="single" w:sz="4" w:space="0" w:color="auto"/>
              <w:right w:val="single" w:sz="4" w:space="0" w:color="auto"/>
            </w:tcBorders>
            <w:noWrap/>
            <w:vAlign w:val="bottom"/>
            <w:hideMark/>
          </w:tcPr>
          <w:p w14:paraId="46B665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w:t>
            </w:r>
          </w:p>
        </w:tc>
        <w:tc>
          <w:tcPr>
            <w:tcW w:w="452" w:type="pct"/>
            <w:tcBorders>
              <w:top w:val="nil"/>
              <w:left w:val="nil"/>
              <w:bottom w:val="single" w:sz="4" w:space="0" w:color="auto"/>
              <w:right w:val="single" w:sz="4" w:space="0" w:color="auto"/>
            </w:tcBorders>
            <w:noWrap/>
            <w:vAlign w:val="bottom"/>
            <w:hideMark/>
          </w:tcPr>
          <w:p w14:paraId="5E53E6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1.312,50</w:t>
            </w:r>
          </w:p>
        </w:tc>
        <w:tc>
          <w:tcPr>
            <w:tcW w:w="452" w:type="pct"/>
            <w:tcBorders>
              <w:top w:val="nil"/>
              <w:left w:val="nil"/>
              <w:bottom w:val="single" w:sz="4" w:space="0" w:color="auto"/>
              <w:right w:val="single" w:sz="4" w:space="0" w:color="auto"/>
            </w:tcBorders>
            <w:noWrap/>
            <w:vAlign w:val="bottom"/>
            <w:hideMark/>
          </w:tcPr>
          <w:p w14:paraId="53B1E2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1.338,75</w:t>
            </w:r>
          </w:p>
        </w:tc>
      </w:tr>
      <w:tr w:rsidR="005E4DD1" w:rsidRPr="001F5251" w14:paraId="1A7C17F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BFCF0A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51A874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69029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A420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7A78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6937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E1511F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5B003D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6C8F65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43F8E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549D7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w:t>
            </w:r>
          </w:p>
        </w:tc>
        <w:tc>
          <w:tcPr>
            <w:tcW w:w="452" w:type="pct"/>
            <w:tcBorders>
              <w:top w:val="nil"/>
              <w:left w:val="nil"/>
              <w:bottom w:val="single" w:sz="4" w:space="0" w:color="auto"/>
              <w:right w:val="single" w:sz="4" w:space="0" w:color="auto"/>
            </w:tcBorders>
            <w:shd w:val="clear" w:color="000000" w:fill="FFFF99"/>
            <w:noWrap/>
            <w:vAlign w:val="bottom"/>
            <w:hideMark/>
          </w:tcPr>
          <w:p w14:paraId="1CE7D7F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4.200,00</w:t>
            </w:r>
          </w:p>
        </w:tc>
        <w:tc>
          <w:tcPr>
            <w:tcW w:w="452" w:type="pct"/>
            <w:tcBorders>
              <w:top w:val="nil"/>
              <w:left w:val="nil"/>
              <w:bottom w:val="single" w:sz="4" w:space="0" w:color="auto"/>
              <w:right w:val="single" w:sz="4" w:space="0" w:color="auto"/>
            </w:tcBorders>
            <w:shd w:val="clear" w:color="000000" w:fill="FFFF99"/>
            <w:noWrap/>
            <w:vAlign w:val="bottom"/>
            <w:hideMark/>
          </w:tcPr>
          <w:p w14:paraId="0555F7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4.284,00</w:t>
            </w:r>
          </w:p>
        </w:tc>
      </w:tr>
      <w:tr w:rsidR="005E4DD1" w:rsidRPr="001F5251" w14:paraId="593E315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95F2CE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349D9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32915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A27FD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52" w:type="pct"/>
            <w:tcBorders>
              <w:top w:val="nil"/>
              <w:left w:val="nil"/>
              <w:bottom w:val="single" w:sz="4" w:space="0" w:color="auto"/>
              <w:right w:val="single" w:sz="4" w:space="0" w:color="auto"/>
            </w:tcBorders>
            <w:noWrap/>
            <w:vAlign w:val="bottom"/>
            <w:hideMark/>
          </w:tcPr>
          <w:p w14:paraId="3B30DC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w:t>
            </w:r>
          </w:p>
        </w:tc>
        <w:tc>
          <w:tcPr>
            <w:tcW w:w="452" w:type="pct"/>
            <w:tcBorders>
              <w:top w:val="nil"/>
              <w:left w:val="nil"/>
              <w:bottom w:val="single" w:sz="4" w:space="0" w:color="auto"/>
              <w:right w:val="single" w:sz="4" w:space="0" w:color="auto"/>
            </w:tcBorders>
            <w:noWrap/>
            <w:vAlign w:val="bottom"/>
            <w:hideMark/>
          </w:tcPr>
          <w:p w14:paraId="5C94F3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w:t>
            </w:r>
          </w:p>
        </w:tc>
      </w:tr>
      <w:tr w:rsidR="005E4DD1" w:rsidRPr="001F5251" w14:paraId="288680F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1F79FB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3B7D3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E4A02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858E0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52" w:type="pct"/>
            <w:tcBorders>
              <w:top w:val="nil"/>
              <w:left w:val="nil"/>
              <w:bottom w:val="single" w:sz="4" w:space="0" w:color="auto"/>
              <w:right w:val="single" w:sz="4" w:space="0" w:color="auto"/>
            </w:tcBorders>
            <w:noWrap/>
            <w:vAlign w:val="bottom"/>
            <w:hideMark/>
          </w:tcPr>
          <w:p w14:paraId="54AD9E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w:t>
            </w:r>
          </w:p>
        </w:tc>
        <w:tc>
          <w:tcPr>
            <w:tcW w:w="452" w:type="pct"/>
            <w:tcBorders>
              <w:top w:val="nil"/>
              <w:left w:val="nil"/>
              <w:bottom w:val="single" w:sz="4" w:space="0" w:color="auto"/>
              <w:right w:val="single" w:sz="4" w:space="0" w:color="auto"/>
            </w:tcBorders>
            <w:noWrap/>
            <w:vAlign w:val="bottom"/>
            <w:hideMark/>
          </w:tcPr>
          <w:p w14:paraId="23A5BE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w:t>
            </w:r>
          </w:p>
        </w:tc>
      </w:tr>
      <w:tr w:rsidR="005E4DD1" w:rsidRPr="001F5251" w14:paraId="3802E3D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B0D32E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5466BF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4C20E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AC57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59B14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95E0C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3CD164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1EB70E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2056C7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C20F5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78967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3.300,00</w:t>
            </w:r>
          </w:p>
        </w:tc>
        <w:tc>
          <w:tcPr>
            <w:tcW w:w="452" w:type="pct"/>
            <w:tcBorders>
              <w:top w:val="nil"/>
              <w:left w:val="nil"/>
              <w:bottom w:val="single" w:sz="4" w:space="0" w:color="auto"/>
              <w:right w:val="single" w:sz="4" w:space="0" w:color="auto"/>
            </w:tcBorders>
            <w:shd w:val="clear" w:color="000000" w:fill="FFFF99"/>
            <w:noWrap/>
            <w:vAlign w:val="bottom"/>
            <w:hideMark/>
          </w:tcPr>
          <w:p w14:paraId="4D4A6C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3.465,00</w:t>
            </w:r>
          </w:p>
        </w:tc>
        <w:tc>
          <w:tcPr>
            <w:tcW w:w="452" w:type="pct"/>
            <w:tcBorders>
              <w:top w:val="nil"/>
              <w:left w:val="nil"/>
              <w:bottom w:val="single" w:sz="4" w:space="0" w:color="auto"/>
              <w:right w:val="single" w:sz="4" w:space="0" w:color="auto"/>
            </w:tcBorders>
            <w:shd w:val="clear" w:color="000000" w:fill="FFFF99"/>
            <w:noWrap/>
            <w:vAlign w:val="bottom"/>
            <w:hideMark/>
          </w:tcPr>
          <w:p w14:paraId="3B3D90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3.534,30</w:t>
            </w:r>
          </w:p>
        </w:tc>
      </w:tr>
      <w:tr w:rsidR="005E4DD1" w:rsidRPr="001F5251" w14:paraId="019555E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DDD42F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C5DEF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ABA7E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F8991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3.300,00</w:t>
            </w:r>
          </w:p>
        </w:tc>
        <w:tc>
          <w:tcPr>
            <w:tcW w:w="452" w:type="pct"/>
            <w:tcBorders>
              <w:top w:val="nil"/>
              <w:left w:val="nil"/>
              <w:bottom w:val="single" w:sz="4" w:space="0" w:color="auto"/>
              <w:right w:val="single" w:sz="4" w:space="0" w:color="auto"/>
            </w:tcBorders>
            <w:noWrap/>
            <w:vAlign w:val="bottom"/>
            <w:hideMark/>
          </w:tcPr>
          <w:p w14:paraId="1B913D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3.465,00</w:t>
            </w:r>
          </w:p>
        </w:tc>
        <w:tc>
          <w:tcPr>
            <w:tcW w:w="452" w:type="pct"/>
            <w:tcBorders>
              <w:top w:val="nil"/>
              <w:left w:val="nil"/>
              <w:bottom w:val="single" w:sz="4" w:space="0" w:color="auto"/>
              <w:right w:val="single" w:sz="4" w:space="0" w:color="auto"/>
            </w:tcBorders>
            <w:noWrap/>
            <w:vAlign w:val="bottom"/>
            <w:hideMark/>
          </w:tcPr>
          <w:p w14:paraId="2DF095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3.534,30</w:t>
            </w:r>
          </w:p>
        </w:tc>
      </w:tr>
      <w:tr w:rsidR="005E4DD1" w:rsidRPr="001F5251" w14:paraId="0E2332F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90E172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C9AF3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F7D8E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EDD66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3.300,00</w:t>
            </w:r>
          </w:p>
        </w:tc>
        <w:tc>
          <w:tcPr>
            <w:tcW w:w="452" w:type="pct"/>
            <w:tcBorders>
              <w:top w:val="nil"/>
              <w:left w:val="nil"/>
              <w:bottom w:val="single" w:sz="4" w:space="0" w:color="auto"/>
              <w:right w:val="single" w:sz="4" w:space="0" w:color="auto"/>
            </w:tcBorders>
            <w:noWrap/>
            <w:vAlign w:val="bottom"/>
            <w:hideMark/>
          </w:tcPr>
          <w:p w14:paraId="0EBED0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3.465,00</w:t>
            </w:r>
          </w:p>
        </w:tc>
        <w:tc>
          <w:tcPr>
            <w:tcW w:w="452" w:type="pct"/>
            <w:tcBorders>
              <w:top w:val="nil"/>
              <w:left w:val="nil"/>
              <w:bottom w:val="single" w:sz="4" w:space="0" w:color="auto"/>
              <w:right w:val="single" w:sz="4" w:space="0" w:color="auto"/>
            </w:tcBorders>
            <w:noWrap/>
            <w:vAlign w:val="bottom"/>
            <w:hideMark/>
          </w:tcPr>
          <w:p w14:paraId="4963A0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3.534,30</w:t>
            </w:r>
          </w:p>
        </w:tc>
      </w:tr>
      <w:tr w:rsidR="005E4DD1" w:rsidRPr="001F5251" w14:paraId="078C0F6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7681F8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708D5A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4.219,42</w:t>
            </w:r>
          </w:p>
        </w:tc>
        <w:tc>
          <w:tcPr>
            <w:tcW w:w="413" w:type="pct"/>
            <w:tcBorders>
              <w:top w:val="nil"/>
              <w:left w:val="nil"/>
              <w:bottom w:val="single" w:sz="4" w:space="0" w:color="auto"/>
              <w:right w:val="single" w:sz="4" w:space="0" w:color="auto"/>
            </w:tcBorders>
            <w:shd w:val="clear" w:color="000000" w:fill="FFFF99"/>
            <w:noWrap/>
            <w:vAlign w:val="bottom"/>
            <w:hideMark/>
          </w:tcPr>
          <w:p w14:paraId="79D7A0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3.500,00</w:t>
            </w:r>
          </w:p>
        </w:tc>
        <w:tc>
          <w:tcPr>
            <w:tcW w:w="413" w:type="pct"/>
            <w:tcBorders>
              <w:top w:val="nil"/>
              <w:left w:val="nil"/>
              <w:bottom w:val="single" w:sz="4" w:space="0" w:color="auto"/>
              <w:right w:val="single" w:sz="4" w:space="0" w:color="auto"/>
            </w:tcBorders>
            <w:shd w:val="clear" w:color="000000" w:fill="FFFF99"/>
            <w:noWrap/>
            <w:vAlign w:val="bottom"/>
            <w:hideMark/>
          </w:tcPr>
          <w:p w14:paraId="6028A6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293F9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1CB83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DFF899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337207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14E5EE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FC24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AFE23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9E86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6985B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56B2B6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F4DA9B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173A4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4.219,42</w:t>
            </w:r>
          </w:p>
        </w:tc>
        <w:tc>
          <w:tcPr>
            <w:tcW w:w="413" w:type="pct"/>
            <w:tcBorders>
              <w:top w:val="nil"/>
              <w:left w:val="nil"/>
              <w:bottom w:val="single" w:sz="4" w:space="0" w:color="auto"/>
              <w:right w:val="single" w:sz="4" w:space="0" w:color="auto"/>
            </w:tcBorders>
            <w:noWrap/>
            <w:vAlign w:val="bottom"/>
            <w:hideMark/>
          </w:tcPr>
          <w:p w14:paraId="3C70E0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w:t>
            </w:r>
          </w:p>
        </w:tc>
        <w:tc>
          <w:tcPr>
            <w:tcW w:w="413" w:type="pct"/>
            <w:tcBorders>
              <w:top w:val="nil"/>
              <w:left w:val="nil"/>
              <w:bottom w:val="single" w:sz="4" w:space="0" w:color="auto"/>
              <w:right w:val="single" w:sz="4" w:space="0" w:color="auto"/>
            </w:tcBorders>
            <w:noWrap/>
            <w:vAlign w:val="bottom"/>
            <w:hideMark/>
          </w:tcPr>
          <w:p w14:paraId="516254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442AC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CD86A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C80D1D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B6D04F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063EC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4.219,42</w:t>
            </w:r>
          </w:p>
        </w:tc>
        <w:tc>
          <w:tcPr>
            <w:tcW w:w="413" w:type="pct"/>
            <w:tcBorders>
              <w:top w:val="nil"/>
              <w:left w:val="nil"/>
              <w:bottom w:val="single" w:sz="4" w:space="0" w:color="auto"/>
              <w:right w:val="single" w:sz="4" w:space="0" w:color="auto"/>
            </w:tcBorders>
            <w:noWrap/>
            <w:vAlign w:val="bottom"/>
            <w:hideMark/>
          </w:tcPr>
          <w:p w14:paraId="54660E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w:t>
            </w:r>
          </w:p>
        </w:tc>
        <w:tc>
          <w:tcPr>
            <w:tcW w:w="413" w:type="pct"/>
            <w:tcBorders>
              <w:top w:val="nil"/>
              <w:left w:val="nil"/>
              <w:bottom w:val="single" w:sz="4" w:space="0" w:color="auto"/>
              <w:right w:val="single" w:sz="4" w:space="0" w:color="auto"/>
            </w:tcBorders>
            <w:noWrap/>
            <w:vAlign w:val="bottom"/>
            <w:hideMark/>
          </w:tcPr>
          <w:p w14:paraId="6A5352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992B0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B998B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58431C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4FF4E5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416E52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1.610,51</w:t>
            </w:r>
          </w:p>
        </w:tc>
        <w:tc>
          <w:tcPr>
            <w:tcW w:w="413" w:type="pct"/>
            <w:tcBorders>
              <w:top w:val="nil"/>
              <w:left w:val="nil"/>
              <w:bottom w:val="single" w:sz="4" w:space="0" w:color="auto"/>
              <w:right w:val="single" w:sz="4" w:space="0" w:color="auto"/>
            </w:tcBorders>
            <w:shd w:val="clear" w:color="000000" w:fill="FFFF99"/>
            <w:noWrap/>
            <w:vAlign w:val="bottom"/>
            <w:hideMark/>
          </w:tcPr>
          <w:p w14:paraId="405FD6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w:t>
            </w:r>
          </w:p>
        </w:tc>
        <w:tc>
          <w:tcPr>
            <w:tcW w:w="413" w:type="pct"/>
            <w:tcBorders>
              <w:top w:val="nil"/>
              <w:left w:val="nil"/>
              <w:bottom w:val="single" w:sz="4" w:space="0" w:color="auto"/>
              <w:right w:val="single" w:sz="4" w:space="0" w:color="auto"/>
            </w:tcBorders>
            <w:shd w:val="clear" w:color="000000" w:fill="FFFF99"/>
            <w:noWrap/>
            <w:vAlign w:val="bottom"/>
            <w:hideMark/>
          </w:tcPr>
          <w:p w14:paraId="37C75D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65193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90BB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5F19FE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B75877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16DBA0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29F89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D577E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AFC6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684A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52D363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90EDD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00101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1.610,51</w:t>
            </w:r>
          </w:p>
        </w:tc>
        <w:tc>
          <w:tcPr>
            <w:tcW w:w="413" w:type="pct"/>
            <w:tcBorders>
              <w:top w:val="nil"/>
              <w:left w:val="nil"/>
              <w:bottom w:val="single" w:sz="4" w:space="0" w:color="auto"/>
              <w:right w:val="single" w:sz="4" w:space="0" w:color="auto"/>
            </w:tcBorders>
            <w:noWrap/>
            <w:vAlign w:val="bottom"/>
            <w:hideMark/>
          </w:tcPr>
          <w:p w14:paraId="51927F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w:t>
            </w:r>
          </w:p>
        </w:tc>
        <w:tc>
          <w:tcPr>
            <w:tcW w:w="413" w:type="pct"/>
            <w:tcBorders>
              <w:top w:val="nil"/>
              <w:left w:val="nil"/>
              <w:bottom w:val="single" w:sz="4" w:space="0" w:color="auto"/>
              <w:right w:val="single" w:sz="4" w:space="0" w:color="auto"/>
            </w:tcBorders>
            <w:noWrap/>
            <w:vAlign w:val="bottom"/>
            <w:hideMark/>
          </w:tcPr>
          <w:p w14:paraId="7C40B5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99300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79975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3A2587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285AD6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D5B19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1.610,51</w:t>
            </w:r>
          </w:p>
        </w:tc>
        <w:tc>
          <w:tcPr>
            <w:tcW w:w="413" w:type="pct"/>
            <w:tcBorders>
              <w:top w:val="nil"/>
              <w:left w:val="nil"/>
              <w:bottom w:val="single" w:sz="4" w:space="0" w:color="auto"/>
              <w:right w:val="single" w:sz="4" w:space="0" w:color="auto"/>
            </w:tcBorders>
            <w:noWrap/>
            <w:vAlign w:val="bottom"/>
            <w:hideMark/>
          </w:tcPr>
          <w:p w14:paraId="4AEC05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w:t>
            </w:r>
          </w:p>
        </w:tc>
        <w:tc>
          <w:tcPr>
            <w:tcW w:w="413" w:type="pct"/>
            <w:tcBorders>
              <w:top w:val="nil"/>
              <w:left w:val="nil"/>
              <w:bottom w:val="single" w:sz="4" w:space="0" w:color="auto"/>
              <w:right w:val="single" w:sz="4" w:space="0" w:color="auto"/>
            </w:tcBorders>
            <w:noWrap/>
            <w:vAlign w:val="bottom"/>
            <w:hideMark/>
          </w:tcPr>
          <w:p w14:paraId="5B88C1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88703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EAA3A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37DE0E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6283E3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A100037 </w:t>
            </w:r>
            <w:proofErr w:type="spellStart"/>
            <w:r w:rsidRPr="001F5251">
              <w:rPr>
                <w:rFonts w:ascii="Arial" w:eastAsia="Times New Roman" w:hAnsi="Arial" w:cs="Arial"/>
                <w:color w:val="000000"/>
                <w:sz w:val="19"/>
                <w:szCs w:val="19"/>
                <w:lang w:eastAsia="hr-HR"/>
              </w:rPr>
              <w:t>METAMEDIJ</w:t>
            </w:r>
            <w:proofErr w:type="spellEnd"/>
            <w:r w:rsidRPr="001F5251">
              <w:rPr>
                <w:rFonts w:ascii="Arial" w:eastAsia="Times New Roman" w:hAnsi="Arial" w:cs="Arial"/>
                <w:color w:val="000000"/>
                <w:sz w:val="19"/>
                <w:szCs w:val="19"/>
                <w:lang w:eastAsia="hr-HR"/>
              </w:rPr>
              <w:t xml:space="preserve"> U NOVIGRADU</w:t>
            </w:r>
          </w:p>
        </w:tc>
        <w:tc>
          <w:tcPr>
            <w:tcW w:w="413" w:type="pct"/>
            <w:tcBorders>
              <w:top w:val="nil"/>
              <w:left w:val="nil"/>
              <w:bottom w:val="single" w:sz="4" w:space="0" w:color="auto"/>
              <w:right w:val="single" w:sz="4" w:space="0" w:color="auto"/>
            </w:tcBorders>
            <w:shd w:val="clear" w:color="000000" w:fill="CCCCFF"/>
            <w:noWrap/>
            <w:vAlign w:val="bottom"/>
            <w:hideMark/>
          </w:tcPr>
          <w:p w14:paraId="10E8C4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4CB956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7D4A43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503FD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51436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07EC54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F2A707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7A2937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1A462B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10FA7F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01EB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C638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049D25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A6216D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40133A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CACCB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FA42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CF5B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080F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0DAEFD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B16407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FB339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59A411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06353D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3844A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53016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1D7C85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A2F89F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CCD46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0A19D1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1B8B6E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F0E44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15F58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A408FC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E2E9A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Tekući projekt T100005 NABAVA OPREME ZA USTANOVE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5CF112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69.040,00</w:t>
            </w:r>
          </w:p>
        </w:tc>
        <w:tc>
          <w:tcPr>
            <w:tcW w:w="413" w:type="pct"/>
            <w:tcBorders>
              <w:top w:val="nil"/>
              <w:left w:val="nil"/>
              <w:bottom w:val="single" w:sz="4" w:space="0" w:color="auto"/>
              <w:right w:val="single" w:sz="4" w:space="0" w:color="auto"/>
            </w:tcBorders>
            <w:shd w:val="clear" w:color="000000" w:fill="CCCCFF"/>
            <w:noWrap/>
            <w:vAlign w:val="bottom"/>
            <w:hideMark/>
          </w:tcPr>
          <w:p w14:paraId="274C6F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w:t>
            </w:r>
          </w:p>
        </w:tc>
        <w:tc>
          <w:tcPr>
            <w:tcW w:w="413" w:type="pct"/>
            <w:tcBorders>
              <w:top w:val="nil"/>
              <w:left w:val="nil"/>
              <w:bottom w:val="single" w:sz="4" w:space="0" w:color="auto"/>
              <w:right w:val="single" w:sz="4" w:space="0" w:color="auto"/>
            </w:tcBorders>
            <w:shd w:val="clear" w:color="000000" w:fill="CCCCFF"/>
            <w:noWrap/>
            <w:vAlign w:val="bottom"/>
            <w:hideMark/>
          </w:tcPr>
          <w:p w14:paraId="3A5F6C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w:t>
            </w:r>
          </w:p>
        </w:tc>
        <w:tc>
          <w:tcPr>
            <w:tcW w:w="452" w:type="pct"/>
            <w:tcBorders>
              <w:top w:val="nil"/>
              <w:left w:val="nil"/>
              <w:bottom w:val="single" w:sz="4" w:space="0" w:color="auto"/>
              <w:right w:val="single" w:sz="4" w:space="0" w:color="auto"/>
            </w:tcBorders>
            <w:shd w:val="clear" w:color="000000" w:fill="CCCCFF"/>
            <w:noWrap/>
            <w:vAlign w:val="bottom"/>
            <w:hideMark/>
          </w:tcPr>
          <w:p w14:paraId="79D632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8.400,00</w:t>
            </w:r>
          </w:p>
        </w:tc>
        <w:tc>
          <w:tcPr>
            <w:tcW w:w="452" w:type="pct"/>
            <w:tcBorders>
              <w:top w:val="nil"/>
              <w:left w:val="nil"/>
              <w:bottom w:val="single" w:sz="4" w:space="0" w:color="auto"/>
              <w:right w:val="single" w:sz="4" w:space="0" w:color="auto"/>
            </w:tcBorders>
            <w:shd w:val="clear" w:color="000000" w:fill="CCCCFF"/>
            <w:noWrap/>
            <w:vAlign w:val="bottom"/>
            <w:hideMark/>
          </w:tcPr>
          <w:p w14:paraId="296106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8.568,00</w:t>
            </w:r>
          </w:p>
        </w:tc>
      </w:tr>
      <w:tr w:rsidR="005E4DD1" w:rsidRPr="001F5251" w14:paraId="3F3353E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9D90C7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6BF90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E1117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0ADFF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E2056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9AF8F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0CF759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F27400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0FCF33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B0491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95E19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w:t>
            </w:r>
          </w:p>
        </w:tc>
        <w:tc>
          <w:tcPr>
            <w:tcW w:w="452" w:type="pct"/>
            <w:tcBorders>
              <w:top w:val="nil"/>
              <w:left w:val="nil"/>
              <w:bottom w:val="single" w:sz="4" w:space="0" w:color="auto"/>
              <w:right w:val="single" w:sz="4" w:space="0" w:color="auto"/>
            </w:tcBorders>
            <w:shd w:val="clear" w:color="000000" w:fill="FFFF99"/>
            <w:noWrap/>
            <w:vAlign w:val="bottom"/>
            <w:hideMark/>
          </w:tcPr>
          <w:p w14:paraId="4A0E6B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3.150,00</w:t>
            </w:r>
          </w:p>
        </w:tc>
        <w:tc>
          <w:tcPr>
            <w:tcW w:w="452" w:type="pct"/>
            <w:tcBorders>
              <w:top w:val="nil"/>
              <w:left w:val="nil"/>
              <w:bottom w:val="single" w:sz="4" w:space="0" w:color="auto"/>
              <w:right w:val="single" w:sz="4" w:space="0" w:color="auto"/>
            </w:tcBorders>
            <w:shd w:val="clear" w:color="000000" w:fill="FFFF99"/>
            <w:noWrap/>
            <w:vAlign w:val="bottom"/>
            <w:hideMark/>
          </w:tcPr>
          <w:p w14:paraId="2631D5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3.213,00</w:t>
            </w:r>
          </w:p>
        </w:tc>
      </w:tr>
      <w:tr w:rsidR="005E4DD1" w:rsidRPr="001F5251" w14:paraId="1FD8688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1DEB3D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7A609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7C1E8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500C3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195D9E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37890D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4B68E1F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C2DF7C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1A8667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133EE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0580F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3D68EA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7D0532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5B456E8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1B26B2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04C63C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3.450,00</w:t>
            </w:r>
          </w:p>
        </w:tc>
        <w:tc>
          <w:tcPr>
            <w:tcW w:w="413" w:type="pct"/>
            <w:tcBorders>
              <w:top w:val="nil"/>
              <w:left w:val="nil"/>
              <w:bottom w:val="single" w:sz="4" w:space="0" w:color="auto"/>
              <w:right w:val="single" w:sz="4" w:space="0" w:color="auto"/>
            </w:tcBorders>
            <w:shd w:val="clear" w:color="000000" w:fill="FFFF99"/>
            <w:noWrap/>
            <w:vAlign w:val="bottom"/>
            <w:hideMark/>
          </w:tcPr>
          <w:p w14:paraId="441243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w:t>
            </w:r>
          </w:p>
        </w:tc>
        <w:tc>
          <w:tcPr>
            <w:tcW w:w="413" w:type="pct"/>
            <w:tcBorders>
              <w:top w:val="nil"/>
              <w:left w:val="nil"/>
              <w:bottom w:val="single" w:sz="4" w:space="0" w:color="auto"/>
              <w:right w:val="single" w:sz="4" w:space="0" w:color="auto"/>
            </w:tcBorders>
            <w:shd w:val="clear" w:color="000000" w:fill="FFFF99"/>
            <w:noWrap/>
            <w:vAlign w:val="bottom"/>
            <w:hideMark/>
          </w:tcPr>
          <w:p w14:paraId="0BA584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EA61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59EE1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D193FD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1AD734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462D37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3.450,00</w:t>
            </w:r>
          </w:p>
        </w:tc>
        <w:tc>
          <w:tcPr>
            <w:tcW w:w="413" w:type="pct"/>
            <w:tcBorders>
              <w:top w:val="nil"/>
              <w:left w:val="nil"/>
              <w:bottom w:val="single" w:sz="4" w:space="0" w:color="auto"/>
              <w:right w:val="single" w:sz="4" w:space="0" w:color="auto"/>
            </w:tcBorders>
            <w:noWrap/>
            <w:vAlign w:val="bottom"/>
            <w:hideMark/>
          </w:tcPr>
          <w:p w14:paraId="4FB329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13" w:type="pct"/>
            <w:tcBorders>
              <w:top w:val="nil"/>
              <w:left w:val="nil"/>
              <w:bottom w:val="single" w:sz="4" w:space="0" w:color="auto"/>
              <w:right w:val="single" w:sz="4" w:space="0" w:color="auto"/>
            </w:tcBorders>
            <w:noWrap/>
            <w:vAlign w:val="bottom"/>
            <w:hideMark/>
          </w:tcPr>
          <w:p w14:paraId="274C37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20633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2FB48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E22CAC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CB3508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6245B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3.450,00</w:t>
            </w:r>
          </w:p>
        </w:tc>
        <w:tc>
          <w:tcPr>
            <w:tcW w:w="413" w:type="pct"/>
            <w:tcBorders>
              <w:top w:val="nil"/>
              <w:left w:val="nil"/>
              <w:bottom w:val="single" w:sz="4" w:space="0" w:color="auto"/>
              <w:right w:val="single" w:sz="4" w:space="0" w:color="auto"/>
            </w:tcBorders>
            <w:noWrap/>
            <w:vAlign w:val="bottom"/>
            <w:hideMark/>
          </w:tcPr>
          <w:p w14:paraId="3BDBDF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13" w:type="pct"/>
            <w:tcBorders>
              <w:top w:val="nil"/>
              <w:left w:val="nil"/>
              <w:bottom w:val="single" w:sz="4" w:space="0" w:color="auto"/>
              <w:right w:val="single" w:sz="4" w:space="0" w:color="auto"/>
            </w:tcBorders>
            <w:noWrap/>
            <w:vAlign w:val="bottom"/>
            <w:hideMark/>
          </w:tcPr>
          <w:p w14:paraId="7D0F35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B926D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B76F8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8C2E9D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7C9D03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6446AA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65.590,00</w:t>
            </w:r>
          </w:p>
        </w:tc>
        <w:tc>
          <w:tcPr>
            <w:tcW w:w="413" w:type="pct"/>
            <w:tcBorders>
              <w:top w:val="nil"/>
              <w:left w:val="nil"/>
              <w:bottom w:val="single" w:sz="4" w:space="0" w:color="auto"/>
              <w:right w:val="single" w:sz="4" w:space="0" w:color="auto"/>
            </w:tcBorders>
            <w:shd w:val="clear" w:color="000000" w:fill="FFFF99"/>
            <w:noWrap/>
            <w:vAlign w:val="bottom"/>
            <w:hideMark/>
          </w:tcPr>
          <w:p w14:paraId="061515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FFFF99"/>
            <w:noWrap/>
            <w:vAlign w:val="bottom"/>
            <w:hideMark/>
          </w:tcPr>
          <w:p w14:paraId="71F54A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6A429F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18F421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3B3DB85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8924B9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F6B33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65.590,00</w:t>
            </w:r>
          </w:p>
        </w:tc>
        <w:tc>
          <w:tcPr>
            <w:tcW w:w="413" w:type="pct"/>
            <w:tcBorders>
              <w:top w:val="nil"/>
              <w:left w:val="nil"/>
              <w:bottom w:val="single" w:sz="4" w:space="0" w:color="auto"/>
              <w:right w:val="single" w:sz="4" w:space="0" w:color="auto"/>
            </w:tcBorders>
            <w:noWrap/>
            <w:vAlign w:val="bottom"/>
            <w:hideMark/>
          </w:tcPr>
          <w:p w14:paraId="0E9081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58D670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35AB24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019E91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66A43A5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9D504B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C21FC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65.590,00</w:t>
            </w:r>
          </w:p>
        </w:tc>
        <w:tc>
          <w:tcPr>
            <w:tcW w:w="413" w:type="pct"/>
            <w:tcBorders>
              <w:top w:val="nil"/>
              <w:left w:val="nil"/>
              <w:bottom w:val="single" w:sz="4" w:space="0" w:color="auto"/>
              <w:right w:val="single" w:sz="4" w:space="0" w:color="auto"/>
            </w:tcBorders>
            <w:noWrap/>
            <w:vAlign w:val="bottom"/>
            <w:hideMark/>
          </w:tcPr>
          <w:p w14:paraId="0EF2D4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14C61F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0FB53E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37377C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23BD1F3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55F13F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T100009 MONOGRAFIJA ARHEOLOGIJA</w:t>
            </w:r>
          </w:p>
        </w:tc>
        <w:tc>
          <w:tcPr>
            <w:tcW w:w="413" w:type="pct"/>
            <w:tcBorders>
              <w:top w:val="nil"/>
              <w:left w:val="nil"/>
              <w:bottom w:val="single" w:sz="4" w:space="0" w:color="auto"/>
              <w:right w:val="single" w:sz="4" w:space="0" w:color="auto"/>
            </w:tcBorders>
            <w:shd w:val="clear" w:color="000000" w:fill="CCCCFF"/>
            <w:noWrap/>
            <w:vAlign w:val="bottom"/>
            <w:hideMark/>
          </w:tcPr>
          <w:p w14:paraId="6B8CD37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1498C6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441299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w:t>
            </w:r>
          </w:p>
        </w:tc>
        <w:tc>
          <w:tcPr>
            <w:tcW w:w="452" w:type="pct"/>
            <w:tcBorders>
              <w:top w:val="nil"/>
              <w:left w:val="nil"/>
              <w:bottom w:val="single" w:sz="4" w:space="0" w:color="auto"/>
              <w:right w:val="single" w:sz="4" w:space="0" w:color="auto"/>
            </w:tcBorders>
            <w:shd w:val="clear" w:color="000000" w:fill="CCCCFF"/>
            <w:noWrap/>
            <w:vAlign w:val="bottom"/>
            <w:hideMark/>
          </w:tcPr>
          <w:p w14:paraId="1891F5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4.725,00</w:t>
            </w:r>
          </w:p>
        </w:tc>
        <w:tc>
          <w:tcPr>
            <w:tcW w:w="452" w:type="pct"/>
            <w:tcBorders>
              <w:top w:val="nil"/>
              <w:left w:val="nil"/>
              <w:bottom w:val="single" w:sz="4" w:space="0" w:color="auto"/>
              <w:right w:val="single" w:sz="4" w:space="0" w:color="auto"/>
            </w:tcBorders>
            <w:shd w:val="clear" w:color="000000" w:fill="CCCCFF"/>
            <w:noWrap/>
            <w:vAlign w:val="bottom"/>
            <w:hideMark/>
          </w:tcPr>
          <w:p w14:paraId="329546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4.819,50</w:t>
            </w:r>
          </w:p>
        </w:tc>
      </w:tr>
      <w:tr w:rsidR="005E4DD1" w:rsidRPr="001F5251" w14:paraId="1035948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964697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C2EA8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50FF2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E3AE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C9AAA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9D43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DF2FF8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28FAEC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D30B0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EE39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2AF6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382E7F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6AEAD4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458800E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E41173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22540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A16F1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D4A70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1BB878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0F0172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66C6AA4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974BA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03D0B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0E82C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6039A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735CAC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454442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4908166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E80096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40F5FF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84E08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4B09B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6516E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D0AF9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B6FB77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64FB88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4B6697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9BC3F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5EF5D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4AE763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29E684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18BFE9C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7DD994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B4F40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A59BA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F4AD6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350B68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11AF9A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3B0C7A9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578FED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DD46B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92329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4ED97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79D152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6E61DA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5E893ED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8C8170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5F281A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07C02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06C14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D5098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E670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FC8C89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3CF9C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084807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5BB9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D86C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FFFF99"/>
            <w:noWrap/>
            <w:vAlign w:val="bottom"/>
            <w:hideMark/>
          </w:tcPr>
          <w:p w14:paraId="1CB971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FFFF99"/>
            <w:noWrap/>
            <w:vAlign w:val="bottom"/>
            <w:hideMark/>
          </w:tcPr>
          <w:p w14:paraId="1137AB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7206E2F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4C47FD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168D7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E235A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D5F44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5AE6619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5339F8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26DC60B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3ED65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EB14D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2EC75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4628C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43AC4EE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445C600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2C2D10C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3366FF"/>
            <w:noWrap/>
            <w:vAlign w:val="bottom"/>
            <w:hideMark/>
          </w:tcPr>
          <w:p w14:paraId="6F76BEC4"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42872 GRADSKA KNJIŽNICA</w:t>
            </w:r>
          </w:p>
        </w:tc>
        <w:tc>
          <w:tcPr>
            <w:tcW w:w="413" w:type="pct"/>
            <w:tcBorders>
              <w:top w:val="nil"/>
              <w:left w:val="nil"/>
              <w:bottom w:val="single" w:sz="4" w:space="0" w:color="auto"/>
              <w:right w:val="single" w:sz="4" w:space="0" w:color="auto"/>
            </w:tcBorders>
            <w:shd w:val="clear" w:color="000000" w:fill="3366FF"/>
            <w:noWrap/>
            <w:vAlign w:val="bottom"/>
            <w:hideMark/>
          </w:tcPr>
          <w:p w14:paraId="39815C31"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140.357,51</w:t>
            </w:r>
          </w:p>
        </w:tc>
        <w:tc>
          <w:tcPr>
            <w:tcW w:w="413" w:type="pct"/>
            <w:tcBorders>
              <w:top w:val="nil"/>
              <w:left w:val="nil"/>
              <w:bottom w:val="single" w:sz="4" w:space="0" w:color="auto"/>
              <w:right w:val="single" w:sz="4" w:space="0" w:color="auto"/>
            </w:tcBorders>
            <w:shd w:val="clear" w:color="000000" w:fill="3366FF"/>
            <w:noWrap/>
            <w:vAlign w:val="bottom"/>
            <w:hideMark/>
          </w:tcPr>
          <w:p w14:paraId="32BA885C"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162.190,00</w:t>
            </w:r>
          </w:p>
        </w:tc>
        <w:tc>
          <w:tcPr>
            <w:tcW w:w="413" w:type="pct"/>
            <w:tcBorders>
              <w:top w:val="nil"/>
              <w:left w:val="nil"/>
              <w:bottom w:val="single" w:sz="4" w:space="0" w:color="auto"/>
              <w:right w:val="single" w:sz="4" w:space="0" w:color="auto"/>
            </w:tcBorders>
            <w:shd w:val="clear" w:color="000000" w:fill="3366FF"/>
            <w:noWrap/>
            <w:vAlign w:val="bottom"/>
            <w:hideMark/>
          </w:tcPr>
          <w:p w14:paraId="390E12FB"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171.727,00</w:t>
            </w:r>
          </w:p>
        </w:tc>
        <w:tc>
          <w:tcPr>
            <w:tcW w:w="452" w:type="pct"/>
            <w:tcBorders>
              <w:top w:val="nil"/>
              <w:left w:val="nil"/>
              <w:bottom w:val="single" w:sz="4" w:space="0" w:color="auto"/>
              <w:right w:val="single" w:sz="4" w:space="0" w:color="auto"/>
            </w:tcBorders>
            <w:shd w:val="clear" w:color="000000" w:fill="3366FF"/>
            <w:noWrap/>
            <w:vAlign w:val="bottom"/>
            <w:hideMark/>
          </w:tcPr>
          <w:p w14:paraId="6BFAEDB0"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180.313,35</w:t>
            </w:r>
          </w:p>
        </w:tc>
        <w:tc>
          <w:tcPr>
            <w:tcW w:w="452" w:type="pct"/>
            <w:tcBorders>
              <w:top w:val="nil"/>
              <w:left w:val="nil"/>
              <w:bottom w:val="single" w:sz="4" w:space="0" w:color="auto"/>
              <w:right w:val="single" w:sz="4" w:space="0" w:color="auto"/>
            </w:tcBorders>
            <w:shd w:val="clear" w:color="000000" w:fill="3366FF"/>
            <w:noWrap/>
            <w:vAlign w:val="bottom"/>
            <w:hideMark/>
          </w:tcPr>
          <w:p w14:paraId="147D7638"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183.919,66</w:t>
            </w:r>
          </w:p>
        </w:tc>
      </w:tr>
      <w:tr w:rsidR="005E4DD1" w:rsidRPr="001F5251" w14:paraId="728D11C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57EA1C6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1018 DJELATNOST USTANOVA U KULTURI</w:t>
            </w:r>
          </w:p>
        </w:tc>
        <w:tc>
          <w:tcPr>
            <w:tcW w:w="413" w:type="pct"/>
            <w:tcBorders>
              <w:top w:val="nil"/>
              <w:left w:val="nil"/>
              <w:bottom w:val="single" w:sz="4" w:space="0" w:color="auto"/>
              <w:right w:val="single" w:sz="4" w:space="0" w:color="auto"/>
            </w:tcBorders>
            <w:shd w:val="clear" w:color="000000" w:fill="9999FF"/>
            <w:noWrap/>
            <w:vAlign w:val="bottom"/>
            <w:hideMark/>
          </w:tcPr>
          <w:p w14:paraId="4B5081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140.357,51</w:t>
            </w:r>
          </w:p>
        </w:tc>
        <w:tc>
          <w:tcPr>
            <w:tcW w:w="413" w:type="pct"/>
            <w:tcBorders>
              <w:top w:val="nil"/>
              <w:left w:val="nil"/>
              <w:bottom w:val="single" w:sz="4" w:space="0" w:color="auto"/>
              <w:right w:val="single" w:sz="4" w:space="0" w:color="auto"/>
            </w:tcBorders>
            <w:shd w:val="clear" w:color="000000" w:fill="9999FF"/>
            <w:noWrap/>
            <w:vAlign w:val="bottom"/>
            <w:hideMark/>
          </w:tcPr>
          <w:p w14:paraId="6A80E1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162.190,00</w:t>
            </w:r>
          </w:p>
        </w:tc>
        <w:tc>
          <w:tcPr>
            <w:tcW w:w="413" w:type="pct"/>
            <w:tcBorders>
              <w:top w:val="nil"/>
              <w:left w:val="nil"/>
              <w:bottom w:val="single" w:sz="4" w:space="0" w:color="auto"/>
              <w:right w:val="single" w:sz="4" w:space="0" w:color="auto"/>
            </w:tcBorders>
            <w:shd w:val="clear" w:color="000000" w:fill="9999FF"/>
            <w:noWrap/>
            <w:vAlign w:val="bottom"/>
            <w:hideMark/>
          </w:tcPr>
          <w:p w14:paraId="6D5F59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171.727,00</w:t>
            </w:r>
          </w:p>
        </w:tc>
        <w:tc>
          <w:tcPr>
            <w:tcW w:w="452" w:type="pct"/>
            <w:tcBorders>
              <w:top w:val="nil"/>
              <w:left w:val="nil"/>
              <w:bottom w:val="single" w:sz="4" w:space="0" w:color="auto"/>
              <w:right w:val="single" w:sz="4" w:space="0" w:color="auto"/>
            </w:tcBorders>
            <w:shd w:val="clear" w:color="000000" w:fill="9999FF"/>
            <w:noWrap/>
            <w:vAlign w:val="bottom"/>
            <w:hideMark/>
          </w:tcPr>
          <w:p w14:paraId="7E0BD6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180.313,35</w:t>
            </w:r>
          </w:p>
        </w:tc>
        <w:tc>
          <w:tcPr>
            <w:tcW w:w="452" w:type="pct"/>
            <w:tcBorders>
              <w:top w:val="nil"/>
              <w:left w:val="nil"/>
              <w:bottom w:val="single" w:sz="4" w:space="0" w:color="auto"/>
              <w:right w:val="single" w:sz="4" w:space="0" w:color="auto"/>
            </w:tcBorders>
            <w:shd w:val="clear" w:color="000000" w:fill="9999FF"/>
            <w:noWrap/>
            <w:vAlign w:val="bottom"/>
            <w:hideMark/>
          </w:tcPr>
          <w:p w14:paraId="2739E1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183.919,66</w:t>
            </w:r>
          </w:p>
        </w:tc>
      </w:tr>
      <w:tr w:rsidR="005E4DD1" w:rsidRPr="001F5251" w14:paraId="5C6A23D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8EF685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A100020 RASHODI ZA ZAPOSLENE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0383A1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74.903,62</w:t>
            </w:r>
          </w:p>
        </w:tc>
        <w:tc>
          <w:tcPr>
            <w:tcW w:w="413" w:type="pct"/>
            <w:tcBorders>
              <w:top w:val="nil"/>
              <w:left w:val="nil"/>
              <w:bottom w:val="single" w:sz="4" w:space="0" w:color="auto"/>
              <w:right w:val="single" w:sz="4" w:space="0" w:color="auto"/>
            </w:tcBorders>
            <w:shd w:val="clear" w:color="000000" w:fill="CCCCFF"/>
            <w:noWrap/>
            <w:vAlign w:val="bottom"/>
            <w:hideMark/>
          </w:tcPr>
          <w:p w14:paraId="6BE35C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83.606,00</w:t>
            </w:r>
          </w:p>
        </w:tc>
        <w:tc>
          <w:tcPr>
            <w:tcW w:w="413" w:type="pct"/>
            <w:tcBorders>
              <w:top w:val="nil"/>
              <w:left w:val="nil"/>
              <w:bottom w:val="single" w:sz="4" w:space="0" w:color="auto"/>
              <w:right w:val="single" w:sz="4" w:space="0" w:color="auto"/>
            </w:tcBorders>
            <w:shd w:val="clear" w:color="000000" w:fill="CCCCFF"/>
            <w:noWrap/>
            <w:vAlign w:val="bottom"/>
            <w:hideMark/>
          </w:tcPr>
          <w:p w14:paraId="0C6E5B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85.600,00</w:t>
            </w:r>
          </w:p>
        </w:tc>
        <w:tc>
          <w:tcPr>
            <w:tcW w:w="452" w:type="pct"/>
            <w:tcBorders>
              <w:top w:val="nil"/>
              <w:left w:val="nil"/>
              <w:bottom w:val="single" w:sz="4" w:space="0" w:color="auto"/>
              <w:right w:val="single" w:sz="4" w:space="0" w:color="auto"/>
            </w:tcBorders>
            <w:shd w:val="clear" w:color="000000" w:fill="CCCCFF"/>
            <w:noWrap/>
            <w:vAlign w:val="bottom"/>
            <w:hideMark/>
          </w:tcPr>
          <w:p w14:paraId="00C7BF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89.880,00</w:t>
            </w:r>
          </w:p>
        </w:tc>
        <w:tc>
          <w:tcPr>
            <w:tcW w:w="452" w:type="pct"/>
            <w:tcBorders>
              <w:top w:val="nil"/>
              <w:left w:val="nil"/>
              <w:bottom w:val="single" w:sz="4" w:space="0" w:color="auto"/>
              <w:right w:val="single" w:sz="4" w:space="0" w:color="auto"/>
            </w:tcBorders>
            <w:shd w:val="clear" w:color="000000" w:fill="CCCCFF"/>
            <w:noWrap/>
            <w:vAlign w:val="bottom"/>
            <w:hideMark/>
          </w:tcPr>
          <w:p w14:paraId="0A0E29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91.677,61</w:t>
            </w:r>
          </w:p>
        </w:tc>
      </w:tr>
      <w:tr w:rsidR="005E4DD1" w:rsidRPr="001F5251" w14:paraId="067E600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EECBDE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B3F7A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74.903,62</w:t>
            </w:r>
          </w:p>
        </w:tc>
        <w:tc>
          <w:tcPr>
            <w:tcW w:w="413" w:type="pct"/>
            <w:tcBorders>
              <w:top w:val="nil"/>
              <w:left w:val="nil"/>
              <w:bottom w:val="single" w:sz="4" w:space="0" w:color="auto"/>
              <w:right w:val="single" w:sz="4" w:space="0" w:color="auto"/>
            </w:tcBorders>
            <w:shd w:val="clear" w:color="000000" w:fill="FFFF99"/>
            <w:noWrap/>
            <w:vAlign w:val="bottom"/>
            <w:hideMark/>
          </w:tcPr>
          <w:p w14:paraId="1D478F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83.606,00</w:t>
            </w:r>
          </w:p>
        </w:tc>
        <w:tc>
          <w:tcPr>
            <w:tcW w:w="413" w:type="pct"/>
            <w:tcBorders>
              <w:top w:val="nil"/>
              <w:left w:val="nil"/>
              <w:bottom w:val="single" w:sz="4" w:space="0" w:color="auto"/>
              <w:right w:val="single" w:sz="4" w:space="0" w:color="auto"/>
            </w:tcBorders>
            <w:shd w:val="clear" w:color="000000" w:fill="FFFF99"/>
            <w:noWrap/>
            <w:vAlign w:val="bottom"/>
            <w:hideMark/>
          </w:tcPr>
          <w:p w14:paraId="5D5B98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E02A6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6C3F4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A857C7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93663B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69BB9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F2BE7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6910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85.600,00</w:t>
            </w:r>
          </w:p>
        </w:tc>
        <w:tc>
          <w:tcPr>
            <w:tcW w:w="452" w:type="pct"/>
            <w:tcBorders>
              <w:top w:val="nil"/>
              <w:left w:val="nil"/>
              <w:bottom w:val="single" w:sz="4" w:space="0" w:color="auto"/>
              <w:right w:val="single" w:sz="4" w:space="0" w:color="auto"/>
            </w:tcBorders>
            <w:shd w:val="clear" w:color="000000" w:fill="FFFF99"/>
            <w:noWrap/>
            <w:vAlign w:val="bottom"/>
            <w:hideMark/>
          </w:tcPr>
          <w:p w14:paraId="73A9B9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89.880,00</w:t>
            </w:r>
          </w:p>
        </w:tc>
        <w:tc>
          <w:tcPr>
            <w:tcW w:w="452" w:type="pct"/>
            <w:tcBorders>
              <w:top w:val="nil"/>
              <w:left w:val="nil"/>
              <w:bottom w:val="single" w:sz="4" w:space="0" w:color="auto"/>
              <w:right w:val="single" w:sz="4" w:space="0" w:color="auto"/>
            </w:tcBorders>
            <w:shd w:val="clear" w:color="000000" w:fill="FFFF99"/>
            <w:noWrap/>
            <w:vAlign w:val="bottom"/>
            <w:hideMark/>
          </w:tcPr>
          <w:p w14:paraId="514761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91.677,61</w:t>
            </w:r>
          </w:p>
        </w:tc>
      </w:tr>
      <w:tr w:rsidR="005E4DD1" w:rsidRPr="001F5251" w14:paraId="08F025B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E04F59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F4E6E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74.903,62</w:t>
            </w:r>
          </w:p>
        </w:tc>
        <w:tc>
          <w:tcPr>
            <w:tcW w:w="413" w:type="pct"/>
            <w:tcBorders>
              <w:top w:val="nil"/>
              <w:left w:val="nil"/>
              <w:bottom w:val="single" w:sz="4" w:space="0" w:color="auto"/>
              <w:right w:val="single" w:sz="4" w:space="0" w:color="auto"/>
            </w:tcBorders>
            <w:noWrap/>
            <w:vAlign w:val="bottom"/>
            <w:hideMark/>
          </w:tcPr>
          <w:p w14:paraId="4EE6C4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83.606,00</w:t>
            </w:r>
          </w:p>
        </w:tc>
        <w:tc>
          <w:tcPr>
            <w:tcW w:w="413" w:type="pct"/>
            <w:tcBorders>
              <w:top w:val="nil"/>
              <w:left w:val="nil"/>
              <w:bottom w:val="single" w:sz="4" w:space="0" w:color="auto"/>
              <w:right w:val="single" w:sz="4" w:space="0" w:color="auto"/>
            </w:tcBorders>
            <w:noWrap/>
            <w:vAlign w:val="bottom"/>
            <w:hideMark/>
          </w:tcPr>
          <w:p w14:paraId="0611A1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85.600,00</w:t>
            </w:r>
          </w:p>
        </w:tc>
        <w:tc>
          <w:tcPr>
            <w:tcW w:w="452" w:type="pct"/>
            <w:tcBorders>
              <w:top w:val="nil"/>
              <w:left w:val="nil"/>
              <w:bottom w:val="single" w:sz="4" w:space="0" w:color="auto"/>
              <w:right w:val="single" w:sz="4" w:space="0" w:color="auto"/>
            </w:tcBorders>
            <w:noWrap/>
            <w:vAlign w:val="bottom"/>
            <w:hideMark/>
          </w:tcPr>
          <w:p w14:paraId="6D6651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89.880,00</w:t>
            </w:r>
          </w:p>
        </w:tc>
        <w:tc>
          <w:tcPr>
            <w:tcW w:w="452" w:type="pct"/>
            <w:tcBorders>
              <w:top w:val="nil"/>
              <w:left w:val="nil"/>
              <w:bottom w:val="single" w:sz="4" w:space="0" w:color="auto"/>
              <w:right w:val="single" w:sz="4" w:space="0" w:color="auto"/>
            </w:tcBorders>
            <w:noWrap/>
            <w:vAlign w:val="bottom"/>
            <w:hideMark/>
          </w:tcPr>
          <w:p w14:paraId="09547A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91.677,61</w:t>
            </w:r>
          </w:p>
        </w:tc>
      </w:tr>
      <w:tr w:rsidR="005E4DD1" w:rsidRPr="001F5251" w14:paraId="4C26362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E380B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55CD14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74.903,62</w:t>
            </w:r>
          </w:p>
        </w:tc>
        <w:tc>
          <w:tcPr>
            <w:tcW w:w="413" w:type="pct"/>
            <w:tcBorders>
              <w:top w:val="nil"/>
              <w:left w:val="nil"/>
              <w:bottom w:val="single" w:sz="4" w:space="0" w:color="auto"/>
              <w:right w:val="single" w:sz="4" w:space="0" w:color="auto"/>
            </w:tcBorders>
            <w:noWrap/>
            <w:vAlign w:val="bottom"/>
            <w:hideMark/>
          </w:tcPr>
          <w:p w14:paraId="37A17C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83.606,00</w:t>
            </w:r>
          </w:p>
        </w:tc>
        <w:tc>
          <w:tcPr>
            <w:tcW w:w="413" w:type="pct"/>
            <w:tcBorders>
              <w:top w:val="nil"/>
              <w:left w:val="nil"/>
              <w:bottom w:val="single" w:sz="4" w:space="0" w:color="auto"/>
              <w:right w:val="single" w:sz="4" w:space="0" w:color="auto"/>
            </w:tcBorders>
            <w:noWrap/>
            <w:vAlign w:val="bottom"/>
            <w:hideMark/>
          </w:tcPr>
          <w:p w14:paraId="49205C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85.600,00</w:t>
            </w:r>
          </w:p>
        </w:tc>
        <w:tc>
          <w:tcPr>
            <w:tcW w:w="452" w:type="pct"/>
            <w:tcBorders>
              <w:top w:val="nil"/>
              <w:left w:val="nil"/>
              <w:bottom w:val="single" w:sz="4" w:space="0" w:color="auto"/>
              <w:right w:val="single" w:sz="4" w:space="0" w:color="auto"/>
            </w:tcBorders>
            <w:noWrap/>
            <w:vAlign w:val="bottom"/>
            <w:hideMark/>
          </w:tcPr>
          <w:p w14:paraId="798014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89.880,00</w:t>
            </w:r>
          </w:p>
        </w:tc>
        <w:tc>
          <w:tcPr>
            <w:tcW w:w="452" w:type="pct"/>
            <w:tcBorders>
              <w:top w:val="nil"/>
              <w:left w:val="nil"/>
              <w:bottom w:val="single" w:sz="4" w:space="0" w:color="auto"/>
              <w:right w:val="single" w:sz="4" w:space="0" w:color="auto"/>
            </w:tcBorders>
            <w:noWrap/>
            <w:vAlign w:val="bottom"/>
            <w:hideMark/>
          </w:tcPr>
          <w:p w14:paraId="41A0AD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91.677,61</w:t>
            </w:r>
          </w:p>
        </w:tc>
      </w:tr>
      <w:tr w:rsidR="005E4DD1" w:rsidRPr="001F5251" w14:paraId="212E11D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0F91AD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Aktivnost A100021 MATERIJALNI RASHODI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1F8770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31.701,21</w:t>
            </w:r>
          </w:p>
        </w:tc>
        <w:tc>
          <w:tcPr>
            <w:tcW w:w="413" w:type="pct"/>
            <w:tcBorders>
              <w:top w:val="nil"/>
              <w:left w:val="nil"/>
              <w:bottom w:val="single" w:sz="4" w:space="0" w:color="auto"/>
              <w:right w:val="single" w:sz="4" w:space="0" w:color="auto"/>
            </w:tcBorders>
            <w:shd w:val="clear" w:color="000000" w:fill="CCCCFF"/>
            <w:noWrap/>
            <w:vAlign w:val="bottom"/>
            <w:hideMark/>
          </w:tcPr>
          <w:p w14:paraId="29EC8E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38.411,00</w:t>
            </w:r>
          </w:p>
        </w:tc>
        <w:tc>
          <w:tcPr>
            <w:tcW w:w="413" w:type="pct"/>
            <w:tcBorders>
              <w:top w:val="nil"/>
              <w:left w:val="nil"/>
              <w:bottom w:val="single" w:sz="4" w:space="0" w:color="auto"/>
              <w:right w:val="single" w:sz="4" w:space="0" w:color="auto"/>
            </w:tcBorders>
            <w:shd w:val="clear" w:color="000000" w:fill="CCCCFF"/>
            <w:noWrap/>
            <w:vAlign w:val="bottom"/>
            <w:hideMark/>
          </w:tcPr>
          <w:p w14:paraId="732550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39.423,00</w:t>
            </w:r>
          </w:p>
        </w:tc>
        <w:tc>
          <w:tcPr>
            <w:tcW w:w="452" w:type="pct"/>
            <w:tcBorders>
              <w:top w:val="nil"/>
              <w:left w:val="nil"/>
              <w:bottom w:val="single" w:sz="4" w:space="0" w:color="auto"/>
              <w:right w:val="single" w:sz="4" w:space="0" w:color="auto"/>
            </w:tcBorders>
            <w:shd w:val="clear" w:color="000000" w:fill="CCCCFF"/>
            <w:noWrap/>
            <w:vAlign w:val="bottom"/>
            <w:hideMark/>
          </w:tcPr>
          <w:p w14:paraId="798A34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41.394,15</w:t>
            </w:r>
          </w:p>
        </w:tc>
        <w:tc>
          <w:tcPr>
            <w:tcW w:w="452" w:type="pct"/>
            <w:tcBorders>
              <w:top w:val="nil"/>
              <w:left w:val="nil"/>
              <w:bottom w:val="single" w:sz="4" w:space="0" w:color="auto"/>
              <w:right w:val="single" w:sz="4" w:space="0" w:color="auto"/>
            </w:tcBorders>
            <w:shd w:val="clear" w:color="000000" w:fill="CCCCFF"/>
            <w:noWrap/>
            <w:vAlign w:val="bottom"/>
            <w:hideMark/>
          </w:tcPr>
          <w:p w14:paraId="45FD4A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42.222,05</w:t>
            </w:r>
          </w:p>
        </w:tc>
      </w:tr>
      <w:tr w:rsidR="005E4DD1" w:rsidRPr="001F5251" w14:paraId="1532585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F706F1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7622E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31.701,21</w:t>
            </w:r>
          </w:p>
        </w:tc>
        <w:tc>
          <w:tcPr>
            <w:tcW w:w="413" w:type="pct"/>
            <w:tcBorders>
              <w:top w:val="nil"/>
              <w:left w:val="nil"/>
              <w:bottom w:val="single" w:sz="4" w:space="0" w:color="auto"/>
              <w:right w:val="single" w:sz="4" w:space="0" w:color="auto"/>
            </w:tcBorders>
            <w:shd w:val="clear" w:color="000000" w:fill="FFFF99"/>
            <w:noWrap/>
            <w:vAlign w:val="bottom"/>
            <w:hideMark/>
          </w:tcPr>
          <w:p w14:paraId="2CA495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38.411,00</w:t>
            </w:r>
          </w:p>
        </w:tc>
        <w:tc>
          <w:tcPr>
            <w:tcW w:w="413" w:type="pct"/>
            <w:tcBorders>
              <w:top w:val="nil"/>
              <w:left w:val="nil"/>
              <w:bottom w:val="single" w:sz="4" w:space="0" w:color="auto"/>
              <w:right w:val="single" w:sz="4" w:space="0" w:color="auto"/>
            </w:tcBorders>
            <w:shd w:val="clear" w:color="000000" w:fill="FFFF99"/>
            <w:noWrap/>
            <w:vAlign w:val="bottom"/>
            <w:hideMark/>
          </w:tcPr>
          <w:p w14:paraId="40FB0D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A3740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C218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1F73C4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773CEC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0D0AB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0611B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76A2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39.423,00</w:t>
            </w:r>
          </w:p>
        </w:tc>
        <w:tc>
          <w:tcPr>
            <w:tcW w:w="452" w:type="pct"/>
            <w:tcBorders>
              <w:top w:val="nil"/>
              <w:left w:val="nil"/>
              <w:bottom w:val="single" w:sz="4" w:space="0" w:color="auto"/>
              <w:right w:val="single" w:sz="4" w:space="0" w:color="auto"/>
            </w:tcBorders>
            <w:shd w:val="clear" w:color="000000" w:fill="FFFF99"/>
            <w:noWrap/>
            <w:vAlign w:val="bottom"/>
            <w:hideMark/>
          </w:tcPr>
          <w:p w14:paraId="0A4727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41.394,15</w:t>
            </w:r>
          </w:p>
        </w:tc>
        <w:tc>
          <w:tcPr>
            <w:tcW w:w="452" w:type="pct"/>
            <w:tcBorders>
              <w:top w:val="nil"/>
              <w:left w:val="nil"/>
              <w:bottom w:val="single" w:sz="4" w:space="0" w:color="auto"/>
              <w:right w:val="single" w:sz="4" w:space="0" w:color="auto"/>
            </w:tcBorders>
            <w:shd w:val="clear" w:color="000000" w:fill="FFFF99"/>
            <w:noWrap/>
            <w:vAlign w:val="bottom"/>
            <w:hideMark/>
          </w:tcPr>
          <w:p w14:paraId="66BFAA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42.222,05</w:t>
            </w:r>
          </w:p>
        </w:tc>
      </w:tr>
      <w:tr w:rsidR="005E4DD1" w:rsidRPr="001F5251" w14:paraId="357CABF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4D033C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25E43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31.701,21</w:t>
            </w:r>
          </w:p>
        </w:tc>
        <w:tc>
          <w:tcPr>
            <w:tcW w:w="413" w:type="pct"/>
            <w:tcBorders>
              <w:top w:val="nil"/>
              <w:left w:val="nil"/>
              <w:bottom w:val="single" w:sz="4" w:space="0" w:color="auto"/>
              <w:right w:val="single" w:sz="4" w:space="0" w:color="auto"/>
            </w:tcBorders>
            <w:noWrap/>
            <w:vAlign w:val="bottom"/>
            <w:hideMark/>
          </w:tcPr>
          <w:p w14:paraId="15482F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38.411,00</w:t>
            </w:r>
          </w:p>
        </w:tc>
        <w:tc>
          <w:tcPr>
            <w:tcW w:w="413" w:type="pct"/>
            <w:tcBorders>
              <w:top w:val="nil"/>
              <w:left w:val="nil"/>
              <w:bottom w:val="single" w:sz="4" w:space="0" w:color="auto"/>
              <w:right w:val="single" w:sz="4" w:space="0" w:color="auto"/>
            </w:tcBorders>
            <w:noWrap/>
            <w:vAlign w:val="bottom"/>
            <w:hideMark/>
          </w:tcPr>
          <w:p w14:paraId="0D3FC0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39.423,00</w:t>
            </w:r>
          </w:p>
        </w:tc>
        <w:tc>
          <w:tcPr>
            <w:tcW w:w="452" w:type="pct"/>
            <w:tcBorders>
              <w:top w:val="nil"/>
              <w:left w:val="nil"/>
              <w:bottom w:val="single" w:sz="4" w:space="0" w:color="auto"/>
              <w:right w:val="single" w:sz="4" w:space="0" w:color="auto"/>
            </w:tcBorders>
            <w:noWrap/>
            <w:vAlign w:val="bottom"/>
            <w:hideMark/>
          </w:tcPr>
          <w:p w14:paraId="61CAF2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41.394,15</w:t>
            </w:r>
          </w:p>
        </w:tc>
        <w:tc>
          <w:tcPr>
            <w:tcW w:w="452" w:type="pct"/>
            <w:tcBorders>
              <w:top w:val="nil"/>
              <w:left w:val="nil"/>
              <w:bottom w:val="single" w:sz="4" w:space="0" w:color="auto"/>
              <w:right w:val="single" w:sz="4" w:space="0" w:color="auto"/>
            </w:tcBorders>
            <w:noWrap/>
            <w:vAlign w:val="bottom"/>
            <w:hideMark/>
          </w:tcPr>
          <w:p w14:paraId="41BAC7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42.222,05</w:t>
            </w:r>
          </w:p>
        </w:tc>
      </w:tr>
      <w:tr w:rsidR="005E4DD1" w:rsidRPr="001F5251" w14:paraId="6A0017A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ADDF82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085A6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31.121,41</w:t>
            </w:r>
          </w:p>
        </w:tc>
        <w:tc>
          <w:tcPr>
            <w:tcW w:w="413" w:type="pct"/>
            <w:tcBorders>
              <w:top w:val="nil"/>
              <w:left w:val="nil"/>
              <w:bottom w:val="single" w:sz="4" w:space="0" w:color="auto"/>
              <w:right w:val="single" w:sz="4" w:space="0" w:color="auto"/>
            </w:tcBorders>
            <w:noWrap/>
            <w:vAlign w:val="bottom"/>
            <w:hideMark/>
          </w:tcPr>
          <w:p w14:paraId="224B3D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37.811,00</w:t>
            </w:r>
          </w:p>
        </w:tc>
        <w:tc>
          <w:tcPr>
            <w:tcW w:w="413" w:type="pct"/>
            <w:tcBorders>
              <w:top w:val="nil"/>
              <w:left w:val="nil"/>
              <w:bottom w:val="single" w:sz="4" w:space="0" w:color="auto"/>
              <w:right w:val="single" w:sz="4" w:space="0" w:color="auto"/>
            </w:tcBorders>
            <w:noWrap/>
            <w:vAlign w:val="bottom"/>
            <w:hideMark/>
          </w:tcPr>
          <w:p w14:paraId="3B94BE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38.823,00</w:t>
            </w:r>
          </w:p>
        </w:tc>
        <w:tc>
          <w:tcPr>
            <w:tcW w:w="452" w:type="pct"/>
            <w:tcBorders>
              <w:top w:val="nil"/>
              <w:left w:val="nil"/>
              <w:bottom w:val="single" w:sz="4" w:space="0" w:color="auto"/>
              <w:right w:val="single" w:sz="4" w:space="0" w:color="auto"/>
            </w:tcBorders>
            <w:noWrap/>
            <w:vAlign w:val="bottom"/>
            <w:hideMark/>
          </w:tcPr>
          <w:p w14:paraId="545CA8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40.764,15</w:t>
            </w:r>
          </w:p>
        </w:tc>
        <w:tc>
          <w:tcPr>
            <w:tcW w:w="452" w:type="pct"/>
            <w:tcBorders>
              <w:top w:val="nil"/>
              <w:left w:val="nil"/>
              <w:bottom w:val="single" w:sz="4" w:space="0" w:color="auto"/>
              <w:right w:val="single" w:sz="4" w:space="0" w:color="auto"/>
            </w:tcBorders>
            <w:noWrap/>
            <w:vAlign w:val="bottom"/>
            <w:hideMark/>
          </w:tcPr>
          <w:p w14:paraId="01BDD0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41.579,45</w:t>
            </w:r>
          </w:p>
        </w:tc>
      </w:tr>
      <w:tr w:rsidR="005E4DD1" w:rsidRPr="001F5251" w14:paraId="3E79FF2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098FB1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27E5E8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579,80</w:t>
            </w:r>
          </w:p>
        </w:tc>
        <w:tc>
          <w:tcPr>
            <w:tcW w:w="413" w:type="pct"/>
            <w:tcBorders>
              <w:top w:val="nil"/>
              <w:left w:val="nil"/>
              <w:bottom w:val="single" w:sz="4" w:space="0" w:color="auto"/>
              <w:right w:val="single" w:sz="4" w:space="0" w:color="auto"/>
            </w:tcBorders>
            <w:noWrap/>
            <w:vAlign w:val="bottom"/>
            <w:hideMark/>
          </w:tcPr>
          <w:p w14:paraId="3A0A62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w:t>
            </w:r>
          </w:p>
        </w:tc>
        <w:tc>
          <w:tcPr>
            <w:tcW w:w="413" w:type="pct"/>
            <w:tcBorders>
              <w:top w:val="nil"/>
              <w:left w:val="nil"/>
              <w:bottom w:val="single" w:sz="4" w:space="0" w:color="auto"/>
              <w:right w:val="single" w:sz="4" w:space="0" w:color="auto"/>
            </w:tcBorders>
            <w:noWrap/>
            <w:vAlign w:val="bottom"/>
            <w:hideMark/>
          </w:tcPr>
          <w:p w14:paraId="3B7808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w:t>
            </w:r>
          </w:p>
        </w:tc>
        <w:tc>
          <w:tcPr>
            <w:tcW w:w="452" w:type="pct"/>
            <w:tcBorders>
              <w:top w:val="nil"/>
              <w:left w:val="nil"/>
              <w:bottom w:val="single" w:sz="4" w:space="0" w:color="auto"/>
              <w:right w:val="single" w:sz="4" w:space="0" w:color="auto"/>
            </w:tcBorders>
            <w:noWrap/>
            <w:vAlign w:val="bottom"/>
            <w:hideMark/>
          </w:tcPr>
          <w:p w14:paraId="06D98A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w:t>
            </w:r>
          </w:p>
        </w:tc>
        <w:tc>
          <w:tcPr>
            <w:tcW w:w="452" w:type="pct"/>
            <w:tcBorders>
              <w:top w:val="nil"/>
              <w:left w:val="nil"/>
              <w:bottom w:val="single" w:sz="4" w:space="0" w:color="auto"/>
              <w:right w:val="single" w:sz="4" w:space="0" w:color="auto"/>
            </w:tcBorders>
            <w:noWrap/>
            <w:vAlign w:val="bottom"/>
            <w:hideMark/>
          </w:tcPr>
          <w:p w14:paraId="62A712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w:t>
            </w:r>
          </w:p>
        </w:tc>
      </w:tr>
      <w:tr w:rsidR="005E4DD1" w:rsidRPr="001F5251" w14:paraId="05481EA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93ED0D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A100022 MATERIJALNI RASHODI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29DF89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442,10</w:t>
            </w:r>
          </w:p>
        </w:tc>
        <w:tc>
          <w:tcPr>
            <w:tcW w:w="413" w:type="pct"/>
            <w:tcBorders>
              <w:top w:val="nil"/>
              <w:left w:val="nil"/>
              <w:bottom w:val="single" w:sz="4" w:space="0" w:color="auto"/>
              <w:right w:val="single" w:sz="4" w:space="0" w:color="auto"/>
            </w:tcBorders>
            <w:shd w:val="clear" w:color="000000" w:fill="CCCCFF"/>
            <w:noWrap/>
            <w:vAlign w:val="bottom"/>
            <w:hideMark/>
          </w:tcPr>
          <w:p w14:paraId="7FAF82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w:t>
            </w:r>
          </w:p>
        </w:tc>
        <w:tc>
          <w:tcPr>
            <w:tcW w:w="413" w:type="pct"/>
            <w:tcBorders>
              <w:top w:val="nil"/>
              <w:left w:val="nil"/>
              <w:bottom w:val="single" w:sz="4" w:space="0" w:color="auto"/>
              <w:right w:val="single" w:sz="4" w:space="0" w:color="auto"/>
            </w:tcBorders>
            <w:shd w:val="clear" w:color="000000" w:fill="CCCCFF"/>
            <w:noWrap/>
            <w:vAlign w:val="bottom"/>
            <w:hideMark/>
          </w:tcPr>
          <w:p w14:paraId="0B3653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CCCCFF"/>
            <w:noWrap/>
            <w:vAlign w:val="bottom"/>
            <w:hideMark/>
          </w:tcPr>
          <w:p w14:paraId="3E3A28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CCCCFF"/>
            <w:noWrap/>
            <w:vAlign w:val="bottom"/>
            <w:hideMark/>
          </w:tcPr>
          <w:p w14:paraId="582B04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2F33094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ACCA6A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582291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14297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2B785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59B21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4E20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735801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3F87FC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7F49CC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D27FC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FF58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FFFF99"/>
            <w:noWrap/>
            <w:vAlign w:val="bottom"/>
            <w:hideMark/>
          </w:tcPr>
          <w:p w14:paraId="0BF7AA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FFFF99"/>
            <w:noWrap/>
            <w:vAlign w:val="bottom"/>
            <w:hideMark/>
          </w:tcPr>
          <w:p w14:paraId="37482E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36DB59D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A80E3F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DB6C8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8474D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2831D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1B177D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6F309B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71A62FE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8139A7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31910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3A79A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FD20E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78825A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3BDB93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166E630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F89396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1E6C78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442,10</w:t>
            </w:r>
          </w:p>
        </w:tc>
        <w:tc>
          <w:tcPr>
            <w:tcW w:w="413" w:type="pct"/>
            <w:tcBorders>
              <w:top w:val="nil"/>
              <w:left w:val="nil"/>
              <w:bottom w:val="single" w:sz="4" w:space="0" w:color="auto"/>
              <w:right w:val="single" w:sz="4" w:space="0" w:color="auto"/>
            </w:tcBorders>
            <w:shd w:val="clear" w:color="000000" w:fill="FFFF99"/>
            <w:noWrap/>
            <w:vAlign w:val="bottom"/>
            <w:hideMark/>
          </w:tcPr>
          <w:p w14:paraId="4264A8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w:t>
            </w:r>
          </w:p>
        </w:tc>
        <w:tc>
          <w:tcPr>
            <w:tcW w:w="413" w:type="pct"/>
            <w:tcBorders>
              <w:top w:val="nil"/>
              <w:left w:val="nil"/>
              <w:bottom w:val="single" w:sz="4" w:space="0" w:color="auto"/>
              <w:right w:val="single" w:sz="4" w:space="0" w:color="auto"/>
            </w:tcBorders>
            <w:shd w:val="clear" w:color="000000" w:fill="FFFF99"/>
            <w:noWrap/>
            <w:vAlign w:val="bottom"/>
            <w:hideMark/>
          </w:tcPr>
          <w:p w14:paraId="2A909D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9034E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EBC8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AA6086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3DA796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F6F7D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442,10</w:t>
            </w:r>
          </w:p>
        </w:tc>
        <w:tc>
          <w:tcPr>
            <w:tcW w:w="413" w:type="pct"/>
            <w:tcBorders>
              <w:top w:val="nil"/>
              <w:left w:val="nil"/>
              <w:bottom w:val="single" w:sz="4" w:space="0" w:color="auto"/>
              <w:right w:val="single" w:sz="4" w:space="0" w:color="auto"/>
            </w:tcBorders>
            <w:noWrap/>
            <w:vAlign w:val="bottom"/>
            <w:hideMark/>
          </w:tcPr>
          <w:p w14:paraId="431BE9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w:t>
            </w:r>
          </w:p>
        </w:tc>
        <w:tc>
          <w:tcPr>
            <w:tcW w:w="413" w:type="pct"/>
            <w:tcBorders>
              <w:top w:val="nil"/>
              <w:left w:val="nil"/>
              <w:bottom w:val="single" w:sz="4" w:space="0" w:color="auto"/>
              <w:right w:val="single" w:sz="4" w:space="0" w:color="auto"/>
            </w:tcBorders>
            <w:noWrap/>
            <w:vAlign w:val="bottom"/>
            <w:hideMark/>
          </w:tcPr>
          <w:p w14:paraId="20CD64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29C07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6EA03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2FC9D2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E9D055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8E30E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442,10</w:t>
            </w:r>
          </w:p>
        </w:tc>
        <w:tc>
          <w:tcPr>
            <w:tcW w:w="413" w:type="pct"/>
            <w:tcBorders>
              <w:top w:val="nil"/>
              <w:left w:val="nil"/>
              <w:bottom w:val="single" w:sz="4" w:space="0" w:color="auto"/>
              <w:right w:val="single" w:sz="4" w:space="0" w:color="auto"/>
            </w:tcBorders>
            <w:noWrap/>
            <w:vAlign w:val="bottom"/>
            <w:hideMark/>
          </w:tcPr>
          <w:p w14:paraId="49AD8F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w:t>
            </w:r>
          </w:p>
        </w:tc>
        <w:tc>
          <w:tcPr>
            <w:tcW w:w="413" w:type="pct"/>
            <w:tcBorders>
              <w:top w:val="nil"/>
              <w:left w:val="nil"/>
              <w:bottom w:val="single" w:sz="4" w:space="0" w:color="auto"/>
              <w:right w:val="single" w:sz="4" w:space="0" w:color="auto"/>
            </w:tcBorders>
            <w:noWrap/>
            <w:vAlign w:val="bottom"/>
            <w:hideMark/>
          </w:tcPr>
          <w:p w14:paraId="22712B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A8E15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7D5DF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9056E4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026C0E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A100035 KNJIŽEVNI SUSRETI, PREDAVANJA</w:t>
            </w:r>
          </w:p>
        </w:tc>
        <w:tc>
          <w:tcPr>
            <w:tcW w:w="413" w:type="pct"/>
            <w:tcBorders>
              <w:top w:val="nil"/>
              <w:left w:val="nil"/>
              <w:bottom w:val="single" w:sz="4" w:space="0" w:color="auto"/>
              <w:right w:val="single" w:sz="4" w:space="0" w:color="auto"/>
            </w:tcBorders>
            <w:shd w:val="clear" w:color="000000" w:fill="CCCCFF"/>
            <w:noWrap/>
            <w:vAlign w:val="bottom"/>
            <w:hideMark/>
          </w:tcPr>
          <w:p w14:paraId="69C269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2.124,49</w:t>
            </w:r>
          </w:p>
        </w:tc>
        <w:tc>
          <w:tcPr>
            <w:tcW w:w="413" w:type="pct"/>
            <w:tcBorders>
              <w:top w:val="nil"/>
              <w:left w:val="nil"/>
              <w:bottom w:val="single" w:sz="4" w:space="0" w:color="auto"/>
              <w:right w:val="single" w:sz="4" w:space="0" w:color="auto"/>
            </w:tcBorders>
            <w:shd w:val="clear" w:color="000000" w:fill="CCCCFF"/>
            <w:noWrap/>
            <w:vAlign w:val="bottom"/>
            <w:hideMark/>
          </w:tcPr>
          <w:p w14:paraId="625283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3.250,00</w:t>
            </w:r>
          </w:p>
        </w:tc>
        <w:tc>
          <w:tcPr>
            <w:tcW w:w="413" w:type="pct"/>
            <w:tcBorders>
              <w:top w:val="nil"/>
              <w:left w:val="nil"/>
              <w:bottom w:val="single" w:sz="4" w:space="0" w:color="auto"/>
              <w:right w:val="single" w:sz="4" w:space="0" w:color="auto"/>
            </w:tcBorders>
            <w:shd w:val="clear" w:color="000000" w:fill="CCCCFF"/>
            <w:noWrap/>
            <w:vAlign w:val="bottom"/>
            <w:hideMark/>
          </w:tcPr>
          <w:p w14:paraId="128475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3.350,00</w:t>
            </w:r>
          </w:p>
        </w:tc>
        <w:tc>
          <w:tcPr>
            <w:tcW w:w="452" w:type="pct"/>
            <w:tcBorders>
              <w:top w:val="nil"/>
              <w:left w:val="nil"/>
              <w:bottom w:val="single" w:sz="4" w:space="0" w:color="auto"/>
              <w:right w:val="single" w:sz="4" w:space="0" w:color="auto"/>
            </w:tcBorders>
            <w:shd w:val="clear" w:color="000000" w:fill="CCCCFF"/>
            <w:noWrap/>
            <w:vAlign w:val="bottom"/>
            <w:hideMark/>
          </w:tcPr>
          <w:p w14:paraId="7EA3FB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3.517,50</w:t>
            </w:r>
          </w:p>
        </w:tc>
        <w:tc>
          <w:tcPr>
            <w:tcW w:w="452" w:type="pct"/>
            <w:tcBorders>
              <w:top w:val="nil"/>
              <w:left w:val="nil"/>
              <w:bottom w:val="single" w:sz="4" w:space="0" w:color="auto"/>
              <w:right w:val="single" w:sz="4" w:space="0" w:color="auto"/>
            </w:tcBorders>
            <w:shd w:val="clear" w:color="000000" w:fill="CCCCFF"/>
            <w:noWrap/>
            <w:vAlign w:val="bottom"/>
            <w:hideMark/>
          </w:tcPr>
          <w:p w14:paraId="73E666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3.587,85</w:t>
            </w:r>
          </w:p>
        </w:tc>
      </w:tr>
      <w:tr w:rsidR="005E4DD1" w:rsidRPr="001F5251" w14:paraId="41BB898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064579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481CF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2.124,49</w:t>
            </w:r>
          </w:p>
        </w:tc>
        <w:tc>
          <w:tcPr>
            <w:tcW w:w="413" w:type="pct"/>
            <w:tcBorders>
              <w:top w:val="nil"/>
              <w:left w:val="nil"/>
              <w:bottom w:val="single" w:sz="4" w:space="0" w:color="auto"/>
              <w:right w:val="single" w:sz="4" w:space="0" w:color="auto"/>
            </w:tcBorders>
            <w:shd w:val="clear" w:color="000000" w:fill="FFFF99"/>
            <w:noWrap/>
            <w:vAlign w:val="bottom"/>
            <w:hideMark/>
          </w:tcPr>
          <w:p w14:paraId="33113D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3.250,00</w:t>
            </w:r>
          </w:p>
        </w:tc>
        <w:tc>
          <w:tcPr>
            <w:tcW w:w="413" w:type="pct"/>
            <w:tcBorders>
              <w:top w:val="nil"/>
              <w:left w:val="nil"/>
              <w:bottom w:val="single" w:sz="4" w:space="0" w:color="auto"/>
              <w:right w:val="single" w:sz="4" w:space="0" w:color="auto"/>
            </w:tcBorders>
            <w:shd w:val="clear" w:color="000000" w:fill="FFFF99"/>
            <w:noWrap/>
            <w:vAlign w:val="bottom"/>
            <w:hideMark/>
          </w:tcPr>
          <w:p w14:paraId="3782E2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251F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42A4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AA8B5B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96DDD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0C8B7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4101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BD522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3.350,00</w:t>
            </w:r>
          </w:p>
        </w:tc>
        <w:tc>
          <w:tcPr>
            <w:tcW w:w="452" w:type="pct"/>
            <w:tcBorders>
              <w:top w:val="nil"/>
              <w:left w:val="nil"/>
              <w:bottom w:val="single" w:sz="4" w:space="0" w:color="auto"/>
              <w:right w:val="single" w:sz="4" w:space="0" w:color="auto"/>
            </w:tcBorders>
            <w:shd w:val="clear" w:color="000000" w:fill="FFFF99"/>
            <w:noWrap/>
            <w:vAlign w:val="bottom"/>
            <w:hideMark/>
          </w:tcPr>
          <w:p w14:paraId="6AA914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3.517,50</w:t>
            </w:r>
          </w:p>
        </w:tc>
        <w:tc>
          <w:tcPr>
            <w:tcW w:w="452" w:type="pct"/>
            <w:tcBorders>
              <w:top w:val="nil"/>
              <w:left w:val="nil"/>
              <w:bottom w:val="single" w:sz="4" w:space="0" w:color="auto"/>
              <w:right w:val="single" w:sz="4" w:space="0" w:color="auto"/>
            </w:tcBorders>
            <w:shd w:val="clear" w:color="000000" w:fill="FFFF99"/>
            <w:noWrap/>
            <w:vAlign w:val="bottom"/>
            <w:hideMark/>
          </w:tcPr>
          <w:p w14:paraId="7380AE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3.587,85</w:t>
            </w:r>
          </w:p>
        </w:tc>
      </w:tr>
      <w:tr w:rsidR="005E4DD1" w:rsidRPr="001F5251" w14:paraId="78DCA23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5512FB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6A126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2.124,49</w:t>
            </w:r>
          </w:p>
        </w:tc>
        <w:tc>
          <w:tcPr>
            <w:tcW w:w="413" w:type="pct"/>
            <w:tcBorders>
              <w:top w:val="nil"/>
              <w:left w:val="nil"/>
              <w:bottom w:val="single" w:sz="4" w:space="0" w:color="auto"/>
              <w:right w:val="single" w:sz="4" w:space="0" w:color="auto"/>
            </w:tcBorders>
            <w:noWrap/>
            <w:vAlign w:val="bottom"/>
            <w:hideMark/>
          </w:tcPr>
          <w:p w14:paraId="5F5C2D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3.250,00</w:t>
            </w:r>
          </w:p>
        </w:tc>
        <w:tc>
          <w:tcPr>
            <w:tcW w:w="413" w:type="pct"/>
            <w:tcBorders>
              <w:top w:val="nil"/>
              <w:left w:val="nil"/>
              <w:bottom w:val="single" w:sz="4" w:space="0" w:color="auto"/>
              <w:right w:val="single" w:sz="4" w:space="0" w:color="auto"/>
            </w:tcBorders>
            <w:noWrap/>
            <w:vAlign w:val="bottom"/>
            <w:hideMark/>
          </w:tcPr>
          <w:p w14:paraId="6E52D2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3.350,00</w:t>
            </w:r>
          </w:p>
        </w:tc>
        <w:tc>
          <w:tcPr>
            <w:tcW w:w="452" w:type="pct"/>
            <w:tcBorders>
              <w:top w:val="nil"/>
              <w:left w:val="nil"/>
              <w:bottom w:val="single" w:sz="4" w:space="0" w:color="auto"/>
              <w:right w:val="single" w:sz="4" w:space="0" w:color="auto"/>
            </w:tcBorders>
            <w:noWrap/>
            <w:vAlign w:val="bottom"/>
            <w:hideMark/>
          </w:tcPr>
          <w:p w14:paraId="7A5C66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3.517,50</w:t>
            </w:r>
          </w:p>
        </w:tc>
        <w:tc>
          <w:tcPr>
            <w:tcW w:w="452" w:type="pct"/>
            <w:tcBorders>
              <w:top w:val="nil"/>
              <w:left w:val="nil"/>
              <w:bottom w:val="single" w:sz="4" w:space="0" w:color="auto"/>
              <w:right w:val="single" w:sz="4" w:space="0" w:color="auto"/>
            </w:tcBorders>
            <w:noWrap/>
            <w:vAlign w:val="bottom"/>
            <w:hideMark/>
          </w:tcPr>
          <w:p w14:paraId="45D0DDE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3.587,85</w:t>
            </w:r>
          </w:p>
        </w:tc>
      </w:tr>
      <w:tr w:rsidR="005E4DD1" w:rsidRPr="001F5251" w14:paraId="7C42574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4892B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23061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2.124,49</w:t>
            </w:r>
          </w:p>
        </w:tc>
        <w:tc>
          <w:tcPr>
            <w:tcW w:w="413" w:type="pct"/>
            <w:tcBorders>
              <w:top w:val="nil"/>
              <w:left w:val="nil"/>
              <w:bottom w:val="single" w:sz="4" w:space="0" w:color="auto"/>
              <w:right w:val="single" w:sz="4" w:space="0" w:color="auto"/>
            </w:tcBorders>
            <w:noWrap/>
            <w:vAlign w:val="bottom"/>
            <w:hideMark/>
          </w:tcPr>
          <w:p w14:paraId="251747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3.250,00</w:t>
            </w:r>
          </w:p>
        </w:tc>
        <w:tc>
          <w:tcPr>
            <w:tcW w:w="413" w:type="pct"/>
            <w:tcBorders>
              <w:top w:val="nil"/>
              <w:left w:val="nil"/>
              <w:bottom w:val="single" w:sz="4" w:space="0" w:color="auto"/>
              <w:right w:val="single" w:sz="4" w:space="0" w:color="auto"/>
            </w:tcBorders>
            <w:noWrap/>
            <w:vAlign w:val="bottom"/>
            <w:hideMark/>
          </w:tcPr>
          <w:p w14:paraId="09287B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3.350,00</w:t>
            </w:r>
          </w:p>
        </w:tc>
        <w:tc>
          <w:tcPr>
            <w:tcW w:w="452" w:type="pct"/>
            <w:tcBorders>
              <w:top w:val="nil"/>
              <w:left w:val="nil"/>
              <w:bottom w:val="single" w:sz="4" w:space="0" w:color="auto"/>
              <w:right w:val="single" w:sz="4" w:space="0" w:color="auto"/>
            </w:tcBorders>
            <w:noWrap/>
            <w:vAlign w:val="bottom"/>
            <w:hideMark/>
          </w:tcPr>
          <w:p w14:paraId="712316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3.517,50</w:t>
            </w:r>
          </w:p>
        </w:tc>
        <w:tc>
          <w:tcPr>
            <w:tcW w:w="452" w:type="pct"/>
            <w:tcBorders>
              <w:top w:val="nil"/>
              <w:left w:val="nil"/>
              <w:bottom w:val="single" w:sz="4" w:space="0" w:color="auto"/>
              <w:right w:val="single" w:sz="4" w:space="0" w:color="auto"/>
            </w:tcBorders>
            <w:noWrap/>
            <w:vAlign w:val="bottom"/>
            <w:hideMark/>
          </w:tcPr>
          <w:p w14:paraId="6A2DDB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3.587,85</w:t>
            </w:r>
          </w:p>
        </w:tc>
      </w:tr>
      <w:tr w:rsidR="005E4DD1" w:rsidRPr="001F5251" w14:paraId="4A0A81E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81A73B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A100039 VIZUALNI IDENTITET KNJIŽNICE</w:t>
            </w:r>
          </w:p>
        </w:tc>
        <w:tc>
          <w:tcPr>
            <w:tcW w:w="413" w:type="pct"/>
            <w:tcBorders>
              <w:top w:val="nil"/>
              <w:left w:val="nil"/>
              <w:bottom w:val="single" w:sz="4" w:space="0" w:color="auto"/>
              <w:right w:val="single" w:sz="4" w:space="0" w:color="auto"/>
            </w:tcBorders>
            <w:shd w:val="clear" w:color="000000" w:fill="CCCCFF"/>
            <w:noWrap/>
            <w:vAlign w:val="bottom"/>
            <w:hideMark/>
          </w:tcPr>
          <w:p w14:paraId="49D60D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133,00</w:t>
            </w:r>
          </w:p>
        </w:tc>
        <w:tc>
          <w:tcPr>
            <w:tcW w:w="413" w:type="pct"/>
            <w:tcBorders>
              <w:top w:val="nil"/>
              <w:left w:val="nil"/>
              <w:bottom w:val="single" w:sz="4" w:space="0" w:color="auto"/>
              <w:right w:val="single" w:sz="4" w:space="0" w:color="auto"/>
            </w:tcBorders>
            <w:shd w:val="clear" w:color="000000" w:fill="CCCCFF"/>
            <w:noWrap/>
            <w:vAlign w:val="bottom"/>
            <w:hideMark/>
          </w:tcPr>
          <w:p w14:paraId="33C9D4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133,00</w:t>
            </w:r>
          </w:p>
        </w:tc>
        <w:tc>
          <w:tcPr>
            <w:tcW w:w="413" w:type="pct"/>
            <w:tcBorders>
              <w:top w:val="nil"/>
              <w:left w:val="nil"/>
              <w:bottom w:val="single" w:sz="4" w:space="0" w:color="auto"/>
              <w:right w:val="single" w:sz="4" w:space="0" w:color="auto"/>
            </w:tcBorders>
            <w:shd w:val="clear" w:color="000000" w:fill="CCCCFF"/>
            <w:noWrap/>
            <w:vAlign w:val="bottom"/>
            <w:hideMark/>
          </w:tcPr>
          <w:p w14:paraId="60E88C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w:t>
            </w:r>
          </w:p>
        </w:tc>
        <w:tc>
          <w:tcPr>
            <w:tcW w:w="452" w:type="pct"/>
            <w:tcBorders>
              <w:top w:val="nil"/>
              <w:left w:val="nil"/>
              <w:bottom w:val="single" w:sz="4" w:space="0" w:color="auto"/>
              <w:right w:val="single" w:sz="4" w:space="0" w:color="auto"/>
            </w:tcBorders>
            <w:shd w:val="clear" w:color="000000" w:fill="CCCCFF"/>
            <w:noWrap/>
            <w:vAlign w:val="bottom"/>
            <w:hideMark/>
          </w:tcPr>
          <w:p w14:paraId="54598E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147,00</w:t>
            </w:r>
          </w:p>
        </w:tc>
        <w:tc>
          <w:tcPr>
            <w:tcW w:w="452" w:type="pct"/>
            <w:tcBorders>
              <w:top w:val="nil"/>
              <w:left w:val="nil"/>
              <w:bottom w:val="single" w:sz="4" w:space="0" w:color="auto"/>
              <w:right w:val="single" w:sz="4" w:space="0" w:color="auto"/>
            </w:tcBorders>
            <w:shd w:val="clear" w:color="000000" w:fill="CCCCFF"/>
            <w:noWrap/>
            <w:vAlign w:val="bottom"/>
            <w:hideMark/>
          </w:tcPr>
          <w:p w14:paraId="0AB12C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149,94</w:t>
            </w:r>
          </w:p>
        </w:tc>
      </w:tr>
      <w:tr w:rsidR="005E4DD1" w:rsidRPr="001F5251" w14:paraId="5CD8BA0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026F54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19B93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133,00</w:t>
            </w:r>
          </w:p>
        </w:tc>
        <w:tc>
          <w:tcPr>
            <w:tcW w:w="413" w:type="pct"/>
            <w:tcBorders>
              <w:top w:val="nil"/>
              <w:left w:val="nil"/>
              <w:bottom w:val="single" w:sz="4" w:space="0" w:color="auto"/>
              <w:right w:val="single" w:sz="4" w:space="0" w:color="auto"/>
            </w:tcBorders>
            <w:shd w:val="clear" w:color="000000" w:fill="FFFF99"/>
            <w:noWrap/>
            <w:vAlign w:val="bottom"/>
            <w:hideMark/>
          </w:tcPr>
          <w:p w14:paraId="086855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133,00</w:t>
            </w:r>
          </w:p>
        </w:tc>
        <w:tc>
          <w:tcPr>
            <w:tcW w:w="413" w:type="pct"/>
            <w:tcBorders>
              <w:top w:val="nil"/>
              <w:left w:val="nil"/>
              <w:bottom w:val="single" w:sz="4" w:space="0" w:color="auto"/>
              <w:right w:val="single" w:sz="4" w:space="0" w:color="auto"/>
            </w:tcBorders>
            <w:shd w:val="clear" w:color="000000" w:fill="FFFF99"/>
            <w:noWrap/>
            <w:vAlign w:val="bottom"/>
            <w:hideMark/>
          </w:tcPr>
          <w:p w14:paraId="259185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C397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C96B6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1D16FB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165E09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C6685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417C9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FA2FB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w:t>
            </w:r>
          </w:p>
        </w:tc>
        <w:tc>
          <w:tcPr>
            <w:tcW w:w="452" w:type="pct"/>
            <w:tcBorders>
              <w:top w:val="nil"/>
              <w:left w:val="nil"/>
              <w:bottom w:val="single" w:sz="4" w:space="0" w:color="auto"/>
              <w:right w:val="single" w:sz="4" w:space="0" w:color="auto"/>
            </w:tcBorders>
            <w:shd w:val="clear" w:color="000000" w:fill="FFFF99"/>
            <w:noWrap/>
            <w:vAlign w:val="bottom"/>
            <w:hideMark/>
          </w:tcPr>
          <w:p w14:paraId="0A850B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147,00</w:t>
            </w:r>
          </w:p>
        </w:tc>
        <w:tc>
          <w:tcPr>
            <w:tcW w:w="452" w:type="pct"/>
            <w:tcBorders>
              <w:top w:val="nil"/>
              <w:left w:val="nil"/>
              <w:bottom w:val="single" w:sz="4" w:space="0" w:color="auto"/>
              <w:right w:val="single" w:sz="4" w:space="0" w:color="auto"/>
            </w:tcBorders>
            <w:shd w:val="clear" w:color="000000" w:fill="FFFF99"/>
            <w:noWrap/>
            <w:vAlign w:val="bottom"/>
            <w:hideMark/>
          </w:tcPr>
          <w:p w14:paraId="2D0B33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149,94</w:t>
            </w:r>
          </w:p>
        </w:tc>
      </w:tr>
      <w:tr w:rsidR="005E4DD1" w:rsidRPr="001F5251" w14:paraId="165E2C3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AB69AE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A62C7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133,00</w:t>
            </w:r>
          </w:p>
        </w:tc>
        <w:tc>
          <w:tcPr>
            <w:tcW w:w="413" w:type="pct"/>
            <w:tcBorders>
              <w:top w:val="nil"/>
              <w:left w:val="nil"/>
              <w:bottom w:val="single" w:sz="4" w:space="0" w:color="auto"/>
              <w:right w:val="single" w:sz="4" w:space="0" w:color="auto"/>
            </w:tcBorders>
            <w:noWrap/>
            <w:vAlign w:val="bottom"/>
            <w:hideMark/>
          </w:tcPr>
          <w:p w14:paraId="4A8D2D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133,00</w:t>
            </w:r>
          </w:p>
        </w:tc>
        <w:tc>
          <w:tcPr>
            <w:tcW w:w="413" w:type="pct"/>
            <w:tcBorders>
              <w:top w:val="nil"/>
              <w:left w:val="nil"/>
              <w:bottom w:val="single" w:sz="4" w:space="0" w:color="auto"/>
              <w:right w:val="single" w:sz="4" w:space="0" w:color="auto"/>
            </w:tcBorders>
            <w:noWrap/>
            <w:vAlign w:val="bottom"/>
            <w:hideMark/>
          </w:tcPr>
          <w:p w14:paraId="251889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w:t>
            </w:r>
          </w:p>
        </w:tc>
        <w:tc>
          <w:tcPr>
            <w:tcW w:w="452" w:type="pct"/>
            <w:tcBorders>
              <w:top w:val="nil"/>
              <w:left w:val="nil"/>
              <w:bottom w:val="single" w:sz="4" w:space="0" w:color="auto"/>
              <w:right w:val="single" w:sz="4" w:space="0" w:color="auto"/>
            </w:tcBorders>
            <w:noWrap/>
            <w:vAlign w:val="bottom"/>
            <w:hideMark/>
          </w:tcPr>
          <w:p w14:paraId="3966B8C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147,00</w:t>
            </w:r>
          </w:p>
        </w:tc>
        <w:tc>
          <w:tcPr>
            <w:tcW w:w="452" w:type="pct"/>
            <w:tcBorders>
              <w:top w:val="nil"/>
              <w:left w:val="nil"/>
              <w:bottom w:val="single" w:sz="4" w:space="0" w:color="auto"/>
              <w:right w:val="single" w:sz="4" w:space="0" w:color="auto"/>
            </w:tcBorders>
            <w:noWrap/>
            <w:vAlign w:val="bottom"/>
            <w:hideMark/>
          </w:tcPr>
          <w:p w14:paraId="34CC22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149,94</w:t>
            </w:r>
          </w:p>
        </w:tc>
      </w:tr>
      <w:tr w:rsidR="005E4DD1" w:rsidRPr="001F5251" w14:paraId="5F8FDFC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5D4101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37A9D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133,00</w:t>
            </w:r>
          </w:p>
        </w:tc>
        <w:tc>
          <w:tcPr>
            <w:tcW w:w="413" w:type="pct"/>
            <w:tcBorders>
              <w:top w:val="nil"/>
              <w:left w:val="nil"/>
              <w:bottom w:val="single" w:sz="4" w:space="0" w:color="auto"/>
              <w:right w:val="single" w:sz="4" w:space="0" w:color="auto"/>
            </w:tcBorders>
            <w:noWrap/>
            <w:vAlign w:val="bottom"/>
            <w:hideMark/>
          </w:tcPr>
          <w:p w14:paraId="31F9DC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133,00</w:t>
            </w:r>
          </w:p>
        </w:tc>
        <w:tc>
          <w:tcPr>
            <w:tcW w:w="413" w:type="pct"/>
            <w:tcBorders>
              <w:top w:val="nil"/>
              <w:left w:val="nil"/>
              <w:bottom w:val="single" w:sz="4" w:space="0" w:color="auto"/>
              <w:right w:val="single" w:sz="4" w:space="0" w:color="auto"/>
            </w:tcBorders>
            <w:noWrap/>
            <w:vAlign w:val="bottom"/>
            <w:hideMark/>
          </w:tcPr>
          <w:p w14:paraId="599189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w:t>
            </w:r>
          </w:p>
        </w:tc>
        <w:tc>
          <w:tcPr>
            <w:tcW w:w="452" w:type="pct"/>
            <w:tcBorders>
              <w:top w:val="nil"/>
              <w:left w:val="nil"/>
              <w:bottom w:val="single" w:sz="4" w:space="0" w:color="auto"/>
              <w:right w:val="single" w:sz="4" w:space="0" w:color="auto"/>
            </w:tcBorders>
            <w:noWrap/>
            <w:vAlign w:val="bottom"/>
            <w:hideMark/>
          </w:tcPr>
          <w:p w14:paraId="3F5196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147,00</w:t>
            </w:r>
          </w:p>
        </w:tc>
        <w:tc>
          <w:tcPr>
            <w:tcW w:w="452" w:type="pct"/>
            <w:tcBorders>
              <w:top w:val="nil"/>
              <w:left w:val="nil"/>
              <w:bottom w:val="single" w:sz="4" w:space="0" w:color="auto"/>
              <w:right w:val="single" w:sz="4" w:space="0" w:color="auto"/>
            </w:tcBorders>
            <w:noWrap/>
            <w:vAlign w:val="bottom"/>
            <w:hideMark/>
          </w:tcPr>
          <w:p w14:paraId="380980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149,94</w:t>
            </w:r>
          </w:p>
        </w:tc>
      </w:tr>
      <w:tr w:rsidR="005E4DD1" w:rsidRPr="001F5251" w14:paraId="04455FA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D89F3B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A100042 NOVIGRADSKI LIST</w:t>
            </w:r>
          </w:p>
        </w:tc>
        <w:tc>
          <w:tcPr>
            <w:tcW w:w="413" w:type="pct"/>
            <w:tcBorders>
              <w:top w:val="nil"/>
              <w:left w:val="nil"/>
              <w:bottom w:val="single" w:sz="4" w:space="0" w:color="auto"/>
              <w:right w:val="single" w:sz="4" w:space="0" w:color="auto"/>
            </w:tcBorders>
            <w:shd w:val="clear" w:color="000000" w:fill="CCCCFF"/>
            <w:noWrap/>
            <w:vAlign w:val="bottom"/>
            <w:hideMark/>
          </w:tcPr>
          <w:p w14:paraId="2057CC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6.355,22</w:t>
            </w:r>
          </w:p>
        </w:tc>
        <w:tc>
          <w:tcPr>
            <w:tcW w:w="413" w:type="pct"/>
            <w:tcBorders>
              <w:top w:val="nil"/>
              <w:left w:val="nil"/>
              <w:bottom w:val="single" w:sz="4" w:space="0" w:color="auto"/>
              <w:right w:val="single" w:sz="4" w:space="0" w:color="auto"/>
            </w:tcBorders>
            <w:shd w:val="clear" w:color="000000" w:fill="CCCCFF"/>
            <w:noWrap/>
            <w:vAlign w:val="bottom"/>
            <w:hideMark/>
          </w:tcPr>
          <w:p w14:paraId="635806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9.290,00</w:t>
            </w:r>
          </w:p>
        </w:tc>
        <w:tc>
          <w:tcPr>
            <w:tcW w:w="413" w:type="pct"/>
            <w:tcBorders>
              <w:top w:val="nil"/>
              <w:left w:val="nil"/>
              <w:bottom w:val="single" w:sz="4" w:space="0" w:color="auto"/>
              <w:right w:val="single" w:sz="4" w:space="0" w:color="auto"/>
            </w:tcBorders>
            <w:shd w:val="clear" w:color="000000" w:fill="CCCCFF"/>
            <w:noWrap/>
            <w:vAlign w:val="bottom"/>
            <w:hideMark/>
          </w:tcPr>
          <w:p w14:paraId="430E65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7.290,00</w:t>
            </w:r>
          </w:p>
        </w:tc>
        <w:tc>
          <w:tcPr>
            <w:tcW w:w="452" w:type="pct"/>
            <w:tcBorders>
              <w:top w:val="nil"/>
              <w:left w:val="nil"/>
              <w:bottom w:val="single" w:sz="4" w:space="0" w:color="auto"/>
              <w:right w:val="single" w:sz="4" w:space="0" w:color="auto"/>
            </w:tcBorders>
            <w:shd w:val="clear" w:color="000000" w:fill="CCCCFF"/>
            <w:noWrap/>
            <w:vAlign w:val="bottom"/>
            <w:hideMark/>
          </w:tcPr>
          <w:p w14:paraId="1A5E69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7.654,50</w:t>
            </w:r>
          </w:p>
        </w:tc>
        <w:tc>
          <w:tcPr>
            <w:tcW w:w="452" w:type="pct"/>
            <w:tcBorders>
              <w:top w:val="nil"/>
              <w:left w:val="nil"/>
              <w:bottom w:val="single" w:sz="4" w:space="0" w:color="auto"/>
              <w:right w:val="single" w:sz="4" w:space="0" w:color="auto"/>
            </w:tcBorders>
            <w:shd w:val="clear" w:color="000000" w:fill="CCCCFF"/>
            <w:noWrap/>
            <w:vAlign w:val="bottom"/>
            <w:hideMark/>
          </w:tcPr>
          <w:p w14:paraId="33133E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7.807,59</w:t>
            </w:r>
          </w:p>
        </w:tc>
      </w:tr>
      <w:tr w:rsidR="005E4DD1" w:rsidRPr="001F5251" w14:paraId="1A148D6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474381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99835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6.355,22</w:t>
            </w:r>
          </w:p>
        </w:tc>
        <w:tc>
          <w:tcPr>
            <w:tcW w:w="413" w:type="pct"/>
            <w:tcBorders>
              <w:top w:val="nil"/>
              <w:left w:val="nil"/>
              <w:bottom w:val="single" w:sz="4" w:space="0" w:color="auto"/>
              <w:right w:val="single" w:sz="4" w:space="0" w:color="auto"/>
            </w:tcBorders>
            <w:shd w:val="clear" w:color="000000" w:fill="FFFF99"/>
            <w:noWrap/>
            <w:vAlign w:val="bottom"/>
            <w:hideMark/>
          </w:tcPr>
          <w:p w14:paraId="4F3623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9.290,00</w:t>
            </w:r>
          </w:p>
        </w:tc>
        <w:tc>
          <w:tcPr>
            <w:tcW w:w="413" w:type="pct"/>
            <w:tcBorders>
              <w:top w:val="nil"/>
              <w:left w:val="nil"/>
              <w:bottom w:val="single" w:sz="4" w:space="0" w:color="auto"/>
              <w:right w:val="single" w:sz="4" w:space="0" w:color="auto"/>
            </w:tcBorders>
            <w:shd w:val="clear" w:color="000000" w:fill="FFFF99"/>
            <w:noWrap/>
            <w:vAlign w:val="bottom"/>
            <w:hideMark/>
          </w:tcPr>
          <w:p w14:paraId="6B096C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38AFD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62E52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8571D3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18078B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8A3B9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C22A0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76808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7.290,00</w:t>
            </w:r>
          </w:p>
        </w:tc>
        <w:tc>
          <w:tcPr>
            <w:tcW w:w="452" w:type="pct"/>
            <w:tcBorders>
              <w:top w:val="nil"/>
              <w:left w:val="nil"/>
              <w:bottom w:val="single" w:sz="4" w:space="0" w:color="auto"/>
              <w:right w:val="single" w:sz="4" w:space="0" w:color="auto"/>
            </w:tcBorders>
            <w:shd w:val="clear" w:color="000000" w:fill="FFFF99"/>
            <w:noWrap/>
            <w:vAlign w:val="bottom"/>
            <w:hideMark/>
          </w:tcPr>
          <w:p w14:paraId="6D12B0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7.654,50</w:t>
            </w:r>
          </w:p>
        </w:tc>
        <w:tc>
          <w:tcPr>
            <w:tcW w:w="452" w:type="pct"/>
            <w:tcBorders>
              <w:top w:val="nil"/>
              <w:left w:val="nil"/>
              <w:bottom w:val="single" w:sz="4" w:space="0" w:color="auto"/>
              <w:right w:val="single" w:sz="4" w:space="0" w:color="auto"/>
            </w:tcBorders>
            <w:shd w:val="clear" w:color="000000" w:fill="FFFF99"/>
            <w:noWrap/>
            <w:vAlign w:val="bottom"/>
            <w:hideMark/>
          </w:tcPr>
          <w:p w14:paraId="0117C7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7.807,59</w:t>
            </w:r>
          </w:p>
        </w:tc>
      </w:tr>
      <w:tr w:rsidR="005E4DD1" w:rsidRPr="001F5251" w14:paraId="33059AD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1099D1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8DCE2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6.355,22</w:t>
            </w:r>
          </w:p>
        </w:tc>
        <w:tc>
          <w:tcPr>
            <w:tcW w:w="413" w:type="pct"/>
            <w:tcBorders>
              <w:top w:val="nil"/>
              <w:left w:val="nil"/>
              <w:bottom w:val="single" w:sz="4" w:space="0" w:color="auto"/>
              <w:right w:val="single" w:sz="4" w:space="0" w:color="auto"/>
            </w:tcBorders>
            <w:noWrap/>
            <w:vAlign w:val="bottom"/>
            <w:hideMark/>
          </w:tcPr>
          <w:p w14:paraId="0CD7CD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9.290,00</w:t>
            </w:r>
          </w:p>
        </w:tc>
        <w:tc>
          <w:tcPr>
            <w:tcW w:w="413" w:type="pct"/>
            <w:tcBorders>
              <w:top w:val="nil"/>
              <w:left w:val="nil"/>
              <w:bottom w:val="single" w:sz="4" w:space="0" w:color="auto"/>
              <w:right w:val="single" w:sz="4" w:space="0" w:color="auto"/>
            </w:tcBorders>
            <w:noWrap/>
            <w:vAlign w:val="bottom"/>
            <w:hideMark/>
          </w:tcPr>
          <w:p w14:paraId="4DFDC8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7.290,00</w:t>
            </w:r>
          </w:p>
        </w:tc>
        <w:tc>
          <w:tcPr>
            <w:tcW w:w="452" w:type="pct"/>
            <w:tcBorders>
              <w:top w:val="nil"/>
              <w:left w:val="nil"/>
              <w:bottom w:val="single" w:sz="4" w:space="0" w:color="auto"/>
              <w:right w:val="single" w:sz="4" w:space="0" w:color="auto"/>
            </w:tcBorders>
            <w:noWrap/>
            <w:vAlign w:val="bottom"/>
            <w:hideMark/>
          </w:tcPr>
          <w:p w14:paraId="1C055A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7.654,50</w:t>
            </w:r>
          </w:p>
        </w:tc>
        <w:tc>
          <w:tcPr>
            <w:tcW w:w="452" w:type="pct"/>
            <w:tcBorders>
              <w:top w:val="nil"/>
              <w:left w:val="nil"/>
              <w:bottom w:val="single" w:sz="4" w:space="0" w:color="auto"/>
              <w:right w:val="single" w:sz="4" w:space="0" w:color="auto"/>
            </w:tcBorders>
            <w:noWrap/>
            <w:vAlign w:val="bottom"/>
            <w:hideMark/>
          </w:tcPr>
          <w:p w14:paraId="1476F7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7.807,59</w:t>
            </w:r>
          </w:p>
        </w:tc>
      </w:tr>
      <w:tr w:rsidR="005E4DD1" w:rsidRPr="001F5251" w14:paraId="5B3A409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91250B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EB088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6.355,22</w:t>
            </w:r>
          </w:p>
        </w:tc>
        <w:tc>
          <w:tcPr>
            <w:tcW w:w="413" w:type="pct"/>
            <w:tcBorders>
              <w:top w:val="nil"/>
              <w:left w:val="nil"/>
              <w:bottom w:val="single" w:sz="4" w:space="0" w:color="auto"/>
              <w:right w:val="single" w:sz="4" w:space="0" w:color="auto"/>
            </w:tcBorders>
            <w:noWrap/>
            <w:vAlign w:val="bottom"/>
            <w:hideMark/>
          </w:tcPr>
          <w:p w14:paraId="655F49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9.290,00</w:t>
            </w:r>
          </w:p>
        </w:tc>
        <w:tc>
          <w:tcPr>
            <w:tcW w:w="413" w:type="pct"/>
            <w:tcBorders>
              <w:top w:val="nil"/>
              <w:left w:val="nil"/>
              <w:bottom w:val="single" w:sz="4" w:space="0" w:color="auto"/>
              <w:right w:val="single" w:sz="4" w:space="0" w:color="auto"/>
            </w:tcBorders>
            <w:noWrap/>
            <w:vAlign w:val="bottom"/>
            <w:hideMark/>
          </w:tcPr>
          <w:p w14:paraId="13A25F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7.290,00</w:t>
            </w:r>
          </w:p>
        </w:tc>
        <w:tc>
          <w:tcPr>
            <w:tcW w:w="452" w:type="pct"/>
            <w:tcBorders>
              <w:top w:val="nil"/>
              <w:left w:val="nil"/>
              <w:bottom w:val="single" w:sz="4" w:space="0" w:color="auto"/>
              <w:right w:val="single" w:sz="4" w:space="0" w:color="auto"/>
            </w:tcBorders>
            <w:noWrap/>
            <w:vAlign w:val="bottom"/>
            <w:hideMark/>
          </w:tcPr>
          <w:p w14:paraId="5724A0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7.654,50</w:t>
            </w:r>
          </w:p>
        </w:tc>
        <w:tc>
          <w:tcPr>
            <w:tcW w:w="452" w:type="pct"/>
            <w:tcBorders>
              <w:top w:val="nil"/>
              <w:left w:val="nil"/>
              <w:bottom w:val="single" w:sz="4" w:space="0" w:color="auto"/>
              <w:right w:val="single" w:sz="4" w:space="0" w:color="auto"/>
            </w:tcBorders>
            <w:noWrap/>
            <w:vAlign w:val="bottom"/>
            <w:hideMark/>
          </w:tcPr>
          <w:p w14:paraId="332987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7.807,59</w:t>
            </w:r>
          </w:p>
        </w:tc>
      </w:tr>
      <w:tr w:rsidR="005E4DD1" w:rsidRPr="001F5251" w14:paraId="0C6249F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4CBCF5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A100043 NOVIGRADSKI LIST</w:t>
            </w:r>
          </w:p>
        </w:tc>
        <w:tc>
          <w:tcPr>
            <w:tcW w:w="413" w:type="pct"/>
            <w:tcBorders>
              <w:top w:val="nil"/>
              <w:left w:val="nil"/>
              <w:bottom w:val="single" w:sz="4" w:space="0" w:color="auto"/>
              <w:right w:val="single" w:sz="4" w:space="0" w:color="auto"/>
            </w:tcBorders>
            <w:shd w:val="clear" w:color="000000" w:fill="CCCCFF"/>
            <w:noWrap/>
            <w:vAlign w:val="bottom"/>
            <w:hideMark/>
          </w:tcPr>
          <w:p w14:paraId="79DE46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5F4552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929,00</w:t>
            </w:r>
          </w:p>
        </w:tc>
        <w:tc>
          <w:tcPr>
            <w:tcW w:w="413" w:type="pct"/>
            <w:tcBorders>
              <w:top w:val="nil"/>
              <w:left w:val="nil"/>
              <w:bottom w:val="single" w:sz="4" w:space="0" w:color="auto"/>
              <w:right w:val="single" w:sz="4" w:space="0" w:color="auto"/>
            </w:tcBorders>
            <w:shd w:val="clear" w:color="000000" w:fill="CCCCFF"/>
            <w:noWrap/>
            <w:vAlign w:val="bottom"/>
            <w:hideMark/>
          </w:tcPr>
          <w:p w14:paraId="0169E4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CCCCFF"/>
            <w:noWrap/>
            <w:vAlign w:val="bottom"/>
            <w:hideMark/>
          </w:tcPr>
          <w:p w14:paraId="5663DE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CCCCFF"/>
            <w:noWrap/>
            <w:vAlign w:val="bottom"/>
            <w:hideMark/>
          </w:tcPr>
          <w:p w14:paraId="50489A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3EF843E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1BB88C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027A24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2DD4B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EA07B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9BFF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9B25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E5ECCC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552E02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76EC2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1E78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EF709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FFFF99"/>
            <w:noWrap/>
            <w:vAlign w:val="bottom"/>
            <w:hideMark/>
          </w:tcPr>
          <w:p w14:paraId="162C02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FFFF99"/>
            <w:noWrap/>
            <w:vAlign w:val="bottom"/>
            <w:hideMark/>
          </w:tcPr>
          <w:p w14:paraId="316A84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60E2DF4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5E3D5B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08B00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FA70C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68AED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0AD252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41A48D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707F4C5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A9D778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5FF0E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4D813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07F7A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0594F3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3E557B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7BA9F13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EA1B13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7C18DA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07BD3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929,00</w:t>
            </w:r>
          </w:p>
        </w:tc>
        <w:tc>
          <w:tcPr>
            <w:tcW w:w="413" w:type="pct"/>
            <w:tcBorders>
              <w:top w:val="nil"/>
              <w:left w:val="nil"/>
              <w:bottom w:val="single" w:sz="4" w:space="0" w:color="auto"/>
              <w:right w:val="single" w:sz="4" w:space="0" w:color="auto"/>
            </w:tcBorders>
            <w:shd w:val="clear" w:color="000000" w:fill="FFFF99"/>
            <w:noWrap/>
            <w:vAlign w:val="bottom"/>
            <w:hideMark/>
          </w:tcPr>
          <w:p w14:paraId="096154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F241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C312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107304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197018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92357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BEAB0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929,00</w:t>
            </w:r>
          </w:p>
        </w:tc>
        <w:tc>
          <w:tcPr>
            <w:tcW w:w="413" w:type="pct"/>
            <w:tcBorders>
              <w:top w:val="nil"/>
              <w:left w:val="nil"/>
              <w:bottom w:val="single" w:sz="4" w:space="0" w:color="auto"/>
              <w:right w:val="single" w:sz="4" w:space="0" w:color="auto"/>
            </w:tcBorders>
            <w:noWrap/>
            <w:vAlign w:val="bottom"/>
            <w:hideMark/>
          </w:tcPr>
          <w:p w14:paraId="356ED9E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8A933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E1A46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795A72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BD3811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C0B0C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EFB5F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929,00</w:t>
            </w:r>
          </w:p>
        </w:tc>
        <w:tc>
          <w:tcPr>
            <w:tcW w:w="413" w:type="pct"/>
            <w:tcBorders>
              <w:top w:val="nil"/>
              <w:left w:val="nil"/>
              <w:bottom w:val="single" w:sz="4" w:space="0" w:color="auto"/>
              <w:right w:val="single" w:sz="4" w:space="0" w:color="auto"/>
            </w:tcBorders>
            <w:noWrap/>
            <w:vAlign w:val="bottom"/>
            <w:hideMark/>
          </w:tcPr>
          <w:p w14:paraId="0C8B79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DD278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E6018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49EEC5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33A346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A100044 BEBE ČITAJU</w:t>
            </w:r>
          </w:p>
        </w:tc>
        <w:tc>
          <w:tcPr>
            <w:tcW w:w="413" w:type="pct"/>
            <w:tcBorders>
              <w:top w:val="nil"/>
              <w:left w:val="nil"/>
              <w:bottom w:val="single" w:sz="4" w:space="0" w:color="auto"/>
              <w:right w:val="single" w:sz="4" w:space="0" w:color="auto"/>
            </w:tcBorders>
            <w:shd w:val="clear" w:color="000000" w:fill="CCCCFF"/>
            <w:noWrap/>
            <w:vAlign w:val="bottom"/>
            <w:hideMark/>
          </w:tcPr>
          <w:p w14:paraId="2AF8ED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95,29</w:t>
            </w:r>
          </w:p>
        </w:tc>
        <w:tc>
          <w:tcPr>
            <w:tcW w:w="413" w:type="pct"/>
            <w:tcBorders>
              <w:top w:val="nil"/>
              <w:left w:val="nil"/>
              <w:bottom w:val="single" w:sz="4" w:space="0" w:color="auto"/>
              <w:right w:val="single" w:sz="4" w:space="0" w:color="auto"/>
            </w:tcBorders>
            <w:shd w:val="clear" w:color="000000" w:fill="CCCCFF"/>
            <w:noWrap/>
            <w:vAlign w:val="bottom"/>
            <w:hideMark/>
          </w:tcPr>
          <w:p w14:paraId="2ABEBC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13" w:type="pct"/>
            <w:tcBorders>
              <w:top w:val="nil"/>
              <w:left w:val="nil"/>
              <w:bottom w:val="single" w:sz="4" w:space="0" w:color="auto"/>
              <w:right w:val="single" w:sz="4" w:space="0" w:color="auto"/>
            </w:tcBorders>
            <w:shd w:val="clear" w:color="000000" w:fill="CCCCFF"/>
            <w:noWrap/>
            <w:vAlign w:val="bottom"/>
            <w:hideMark/>
          </w:tcPr>
          <w:p w14:paraId="725538A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CCCCFF"/>
            <w:noWrap/>
            <w:vAlign w:val="bottom"/>
            <w:hideMark/>
          </w:tcPr>
          <w:p w14:paraId="4A6A61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CCCCFF"/>
            <w:noWrap/>
            <w:vAlign w:val="bottom"/>
            <w:hideMark/>
          </w:tcPr>
          <w:p w14:paraId="6E2CB8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37B4D84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FDEE45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4EA79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23D6D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996D8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EA28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2983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FB3CFC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FD9121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359742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6D6CD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9881F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FFFF99"/>
            <w:noWrap/>
            <w:vAlign w:val="bottom"/>
            <w:hideMark/>
          </w:tcPr>
          <w:p w14:paraId="763F0A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FFFF99"/>
            <w:noWrap/>
            <w:vAlign w:val="bottom"/>
            <w:hideMark/>
          </w:tcPr>
          <w:p w14:paraId="6B7B99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61522E5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03795F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F80B1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27FD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43AFF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667834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2C700A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24D4C19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8C8E5B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3E21B8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EAD46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86639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14AEE0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13E3CA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5507838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114957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5DB743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95,29</w:t>
            </w:r>
          </w:p>
        </w:tc>
        <w:tc>
          <w:tcPr>
            <w:tcW w:w="413" w:type="pct"/>
            <w:tcBorders>
              <w:top w:val="nil"/>
              <w:left w:val="nil"/>
              <w:bottom w:val="single" w:sz="4" w:space="0" w:color="auto"/>
              <w:right w:val="single" w:sz="4" w:space="0" w:color="auto"/>
            </w:tcBorders>
            <w:shd w:val="clear" w:color="000000" w:fill="FFFF99"/>
            <w:noWrap/>
            <w:vAlign w:val="bottom"/>
            <w:hideMark/>
          </w:tcPr>
          <w:p w14:paraId="5A9E0D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13" w:type="pct"/>
            <w:tcBorders>
              <w:top w:val="nil"/>
              <w:left w:val="nil"/>
              <w:bottom w:val="single" w:sz="4" w:space="0" w:color="auto"/>
              <w:right w:val="single" w:sz="4" w:space="0" w:color="auto"/>
            </w:tcBorders>
            <w:shd w:val="clear" w:color="000000" w:fill="FFFF99"/>
            <w:noWrap/>
            <w:vAlign w:val="bottom"/>
            <w:hideMark/>
          </w:tcPr>
          <w:p w14:paraId="7C7160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49D33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DD951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BBDE93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C4D3B5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9EA51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95,29</w:t>
            </w:r>
          </w:p>
        </w:tc>
        <w:tc>
          <w:tcPr>
            <w:tcW w:w="413" w:type="pct"/>
            <w:tcBorders>
              <w:top w:val="nil"/>
              <w:left w:val="nil"/>
              <w:bottom w:val="single" w:sz="4" w:space="0" w:color="auto"/>
              <w:right w:val="single" w:sz="4" w:space="0" w:color="auto"/>
            </w:tcBorders>
            <w:noWrap/>
            <w:vAlign w:val="bottom"/>
            <w:hideMark/>
          </w:tcPr>
          <w:p w14:paraId="0D3313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7B8196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575F3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91D7F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2459A3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A7DC5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75BC99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95,29</w:t>
            </w:r>
          </w:p>
        </w:tc>
        <w:tc>
          <w:tcPr>
            <w:tcW w:w="413" w:type="pct"/>
            <w:tcBorders>
              <w:top w:val="nil"/>
              <w:left w:val="nil"/>
              <w:bottom w:val="single" w:sz="4" w:space="0" w:color="auto"/>
              <w:right w:val="single" w:sz="4" w:space="0" w:color="auto"/>
            </w:tcBorders>
            <w:noWrap/>
            <w:vAlign w:val="bottom"/>
            <w:hideMark/>
          </w:tcPr>
          <w:p w14:paraId="5F5697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17F85C4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DF956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17861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761076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339926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A100088 ČITATELJSKI KLUB</w:t>
            </w:r>
          </w:p>
        </w:tc>
        <w:tc>
          <w:tcPr>
            <w:tcW w:w="413" w:type="pct"/>
            <w:tcBorders>
              <w:top w:val="nil"/>
              <w:left w:val="nil"/>
              <w:bottom w:val="single" w:sz="4" w:space="0" w:color="auto"/>
              <w:right w:val="single" w:sz="4" w:space="0" w:color="auto"/>
            </w:tcBorders>
            <w:shd w:val="clear" w:color="000000" w:fill="CCCCFF"/>
            <w:noWrap/>
            <w:vAlign w:val="bottom"/>
            <w:hideMark/>
          </w:tcPr>
          <w:p w14:paraId="22B19D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263,97</w:t>
            </w:r>
          </w:p>
        </w:tc>
        <w:tc>
          <w:tcPr>
            <w:tcW w:w="413" w:type="pct"/>
            <w:tcBorders>
              <w:top w:val="nil"/>
              <w:left w:val="nil"/>
              <w:bottom w:val="single" w:sz="4" w:space="0" w:color="auto"/>
              <w:right w:val="single" w:sz="4" w:space="0" w:color="auto"/>
            </w:tcBorders>
            <w:shd w:val="clear" w:color="000000" w:fill="CCCCFF"/>
            <w:noWrap/>
            <w:vAlign w:val="bottom"/>
            <w:hideMark/>
          </w:tcPr>
          <w:p w14:paraId="12E4F7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13" w:type="pct"/>
            <w:tcBorders>
              <w:top w:val="nil"/>
              <w:left w:val="nil"/>
              <w:bottom w:val="single" w:sz="4" w:space="0" w:color="auto"/>
              <w:right w:val="single" w:sz="4" w:space="0" w:color="auto"/>
            </w:tcBorders>
            <w:shd w:val="clear" w:color="000000" w:fill="CCCCFF"/>
            <w:noWrap/>
            <w:vAlign w:val="bottom"/>
            <w:hideMark/>
          </w:tcPr>
          <w:p w14:paraId="74E619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CCCCFF"/>
            <w:noWrap/>
            <w:vAlign w:val="bottom"/>
            <w:hideMark/>
          </w:tcPr>
          <w:p w14:paraId="3A6CCE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CCCCFF"/>
            <w:noWrap/>
            <w:vAlign w:val="bottom"/>
            <w:hideMark/>
          </w:tcPr>
          <w:p w14:paraId="7B4CAB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435A4B4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0667C1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6B397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263,97</w:t>
            </w:r>
          </w:p>
        </w:tc>
        <w:tc>
          <w:tcPr>
            <w:tcW w:w="413" w:type="pct"/>
            <w:tcBorders>
              <w:top w:val="nil"/>
              <w:left w:val="nil"/>
              <w:bottom w:val="single" w:sz="4" w:space="0" w:color="auto"/>
              <w:right w:val="single" w:sz="4" w:space="0" w:color="auto"/>
            </w:tcBorders>
            <w:shd w:val="clear" w:color="000000" w:fill="FFFF99"/>
            <w:noWrap/>
            <w:vAlign w:val="bottom"/>
            <w:hideMark/>
          </w:tcPr>
          <w:p w14:paraId="52D979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13" w:type="pct"/>
            <w:tcBorders>
              <w:top w:val="nil"/>
              <w:left w:val="nil"/>
              <w:bottom w:val="single" w:sz="4" w:space="0" w:color="auto"/>
              <w:right w:val="single" w:sz="4" w:space="0" w:color="auto"/>
            </w:tcBorders>
            <w:shd w:val="clear" w:color="000000" w:fill="FFFF99"/>
            <w:noWrap/>
            <w:vAlign w:val="bottom"/>
            <w:hideMark/>
          </w:tcPr>
          <w:p w14:paraId="7C2776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10674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FBFFD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CFC8DF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A06F84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86F7D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83183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829B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FFFF99"/>
            <w:noWrap/>
            <w:vAlign w:val="bottom"/>
            <w:hideMark/>
          </w:tcPr>
          <w:p w14:paraId="03A6DA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FFFF99"/>
            <w:noWrap/>
            <w:vAlign w:val="bottom"/>
            <w:hideMark/>
          </w:tcPr>
          <w:p w14:paraId="3312A2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053CB73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FDEB0A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D2C60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263,97</w:t>
            </w:r>
          </w:p>
        </w:tc>
        <w:tc>
          <w:tcPr>
            <w:tcW w:w="413" w:type="pct"/>
            <w:tcBorders>
              <w:top w:val="nil"/>
              <w:left w:val="nil"/>
              <w:bottom w:val="single" w:sz="4" w:space="0" w:color="auto"/>
              <w:right w:val="single" w:sz="4" w:space="0" w:color="auto"/>
            </w:tcBorders>
            <w:noWrap/>
            <w:vAlign w:val="bottom"/>
            <w:hideMark/>
          </w:tcPr>
          <w:p w14:paraId="7A8564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6A5D12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0F9EA4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541358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728E244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4E7E5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F50DD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263,97</w:t>
            </w:r>
          </w:p>
        </w:tc>
        <w:tc>
          <w:tcPr>
            <w:tcW w:w="413" w:type="pct"/>
            <w:tcBorders>
              <w:top w:val="nil"/>
              <w:left w:val="nil"/>
              <w:bottom w:val="single" w:sz="4" w:space="0" w:color="auto"/>
              <w:right w:val="single" w:sz="4" w:space="0" w:color="auto"/>
            </w:tcBorders>
            <w:noWrap/>
            <w:vAlign w:val="bottom"/>
            <w:hideMark/>
          </w:tcPr>
          <w:p w14:paraId="4C4DEC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6467D6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7EAFD2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3A3A88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6004633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212EFD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A100089 NAJ ČITATELJ</w:t>
            </w:r>
          </w:p>
        </w:tc>
        <w:tc>
          <w:tcPr>
            <w:tcW w:w="413" w:type="pct"/>
            <w:tcBorders>
              <w:top w:val="nil"/>
              <w:left w:val="nil"/>
              <w:bottom w:val="single" w:sz="4" w:space="0" w:color="auto"/>
              <w:right w:val="single" w:sz="4" w:space="0" w:color="auto"/>
            </w:tcBorders>
            <w:shd w:val="clear" w:color="000000" w:fill="CCCCFF"/>
            <w:noWrap/>
            <w:vAlign w:val="bottom"/>
            <w:hideMark/>
          </w:tcPr>
          <w:p w14:paraId="3B8702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276,05</w:t>
            </w:r>
          </w:p>
        </w:tc>
        <w:tc>
          <w:tcPr>
            <w:tcW w:w="413" w:type="pct"/>
            <w:tcBorders>
              <w:top w:val="nil"/>
              <w:left w:val="nil"/>
              <w:bottom w:val="single" w:sz="4" w:space="0" w:color="auto"/>
              <w:right w:val="single" w:sz="4" w:space="0" w:color="auto"/>
            </w:tcBorders>
            <w:shd w:val="clear" w:color="000000" w:fill="CCCCFF"/>
            <w:noWrap/>
            <w:vAlign w:val="bottom"/>
            <w:hideMark/>
          </w:tcPr>
          <w:p w14:paraId="45896F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w:t>
            </w:r>
          </w:p>
        </w:tc>
        <w:tc>
          <w:tcPr>
            <w:tcW w:w="413" w:type="pct"/>
            <w:tcBorders>
              <w:top w:val="nil"/>
              <w:left w:val="nil"/>
              <w:bottom w:val="single" w:sz="4" w:space="0" w:color="auto"/>
              <w:right w:val="single" w:sz="4" w:space="0" w:color="auto"/>
            </w:tcBorders>
            <w:shd w:val="clear" w:color="000000" w:fill="CCCCFF"/>
            <w:noWrap/>
            <w:vAlign w:val="bottom"/>
            <w:hideMark/>
          </w:tcPr>
          <w:p w14:paraId="448C72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w:t>
            </w:r>
          </w:p>
        </w:tc>
        <w:tc>
          <w:tcPr>
            <w:tcW w:w="452" w:type="pct"/>
            <w:tcBorders>
              <w:top w:val="nil"/>
              <w:left w:val="nil"/>
              <w:bottom w:val="single" w:sz="4" w:space="0" w:color="auto"/>
              <w:right w:val="single" w:sz="4" w:space="0" w:color="auto"/>
            </w:tcBorders>
            <w:shd w:val="clear" w:color="000000" w:fill="CCCCFF"/>
            <w:noWrap/>
            <w:vAlign w:val="bottom"/>
            <w:hideMark/>
          </w:tcPr>
          <w:p w14:paraId="5B16E0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367,50</w:t>
            </w:r>
          </w:p>
        </w:tc>
        <w:tc>
          <w:tcPr>
            <w:tcW w:w="452" w:type="pct"/>
            <w:tcBorders>
              <w:top w:val="nil"/>
              <w:left w:val="nil"/>
              <w:bottom w:val="single" w:sz="4" w:space="0" w:color="auto"/>
              <w:right w:val="single" w:sz="4" w:space="0" w:color="auto"/>
            </w:tcBorders>
            <w:shd w:val="clear" w:color="000000" w:fill="CCCCFF"/>
            <w:noWrap/>
            <w:vAlign w:val="bottom"/>
            <w:hideMark/>
          </w:tcPr>
          <w:p w14:paraId="17BA45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374,85</w:t>
            </w:r>
          </w:p>
        </w:tc>
      </w:tr>
      <w:tr w:rsidR="005E4DD1" w:rsidRPr="001F5251" w14:paraId="5F58E35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35F320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60F63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276,05</w:t>
            </w:r>
          </w:p>
        </w:tc>
        <w:tc>
          <w:tcPr>
            <w:tcW w:w="413" w:type="pct"/>
            <w:tcBorders>
              <w:top w:val="nil"/>
              <w:left w:val="nil"/>
              <w:bottom w:val="single" w:sz="4" w:space="0" w:color="auto"/>
              <w:right w:val="single" w:sz="4" w:space="0" w:color="auto"/>
            </w:tcBorders>
            <w:shd w:val="clear" w:color="000000" w:fill="FFFF99"/>
            <w:noWrap/>
            <w:vAlign w:val="bottom"/>
            <w:hideMark/>
          </w:tcPr>
          <w:p w14:paraId="675CA2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w:t>
            </w:r>
          </w:p>
        </w:tc>
        <w:tc>
          <w:tcPr>
            <w:tcW w:w="413" w:type="pct"/>
            <w:tcBorders>
              <w:top w:val="nil"/>
              <w:left w:val="nil"/>
              <w:bottom w:val="single" w:sz="4" w:space="0" w:color="auto"/>
              <w:right w:val="single" w:sz="4" w:space="0" w:color="auto"/>
            </w:tcBorders>
            <w:shd w:val="clear" w:color="000000" w:fill="FFFF99"/>
            <w:noWrap/>
            <w:vAlign w:val="bottom"/>
            <w:hideMark/>
          </w:tcPr>
          <w:p w14:paraId="67CDD5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714D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BB9BB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91E1DC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016AC7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0E42B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C64A8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CA9FD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w:t>
            </w:r>
          </w:p>
        </w:tc>
        <w:tc>
          <w:tcPr>
            <w:tcW w:w="452" w:type="pct"/>
            <w:tcBorders>
              <w:top w:val="nil"/>
              <w:left w:val="nil"/>
              <w:bottom w:val="single" w:sz="4" w:space="0" w:color="auto"/>
              <w:right w:val="single" w:sz="4" w:space="0" w:color="auto"/>
            </w:tcBorders>
            <w:shd w:val="clear" w:color="000000" w:fill="FFFF99"/>
            <w:noWrap/>
            <w:vAlign w:val="bottom"/>
            <w:hideMark/>
          </w:tcPr>
          <w:p w14:paraId="2077A2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367,50</w:t>
            </w:r>
          </w:p>
        </w:tc>
        <w:tc>
          <w:tcPr>
            <w:tcW w:w="452" w:type="pct"/>
            <w:tcBorders>
              <w:top w:val="nil"/>
              <w:left w:val="nil"/>
              <w:bottom w:val="single" w:sz="4" w:space="0" w:color="auto"/>
              <w:right w:val="single" w:sz="4" w:space="0" w:color="auto"/>
            </w:tcBorders>
            <w:shd w:val="clear" w:color="000000" w:fill="FFFF99"/>
            <w:noWrap/>
            <w:vAlign w:val="bottom"/>
            <w:hideMark/>
          </w:tcPr>
          <w:p w14:paraId="28A9E7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374,85</w:t>
            </w:r>
          </w:p>
        </w:tc>
      </w:tr>
      <w:tr w:rsidR="005E4DD1" w:rsidRPr="001F5251" w14:paraId="3F92E56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681A5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BC7D3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276,05</w:t>
            </w:r>
          </w:p>
        </w:tc>
        <w:tc>
          <w:tcPr>
            <w:tcW w:w="413" w:type="pct"/>
            <w:tcBorders>
              <w:top w:val="nil"/>
              <w:left w:val="nil"/>
              <w:bottom w:val="single" w:sz="4" w:space="0" w:color="auto"/>
              <w:right w:val="single" w:sz="4" w:space="0" w:color="auto"/>
            </w:tcBorders>
            <w:noWrap/>
            <w:vAlign w:val="bottom"/>
            <w:hideMark/>
          </w:tcPr>
          <w:p w14:paraId="7BFA4F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13" w:type="pct"/>
            <w:tcBorders>
              <w:top w:val="nil"/>
              <w:left w:val="nil"/>
              <w:bottom w:val="single" w:sz="4" w:space="0" w:color="auto"/>
              <w:right w:val="single" w:sz="4" w:space="0" w:color="auto"/>
            </w:tcBorders>
            <w:noWrap/>
            <w:vAlign w:val="bottom"/>
            <w:hideMark/>
          </w:tcPr>
          <w:p w14:paraId="4CBD78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52" w:type="pct"/>
            <w:tcBorders>
              <w:top w:val="nil"/>
              <w:left w:val="nil"/>
              <w:bottom w:val="single" w:sz="4" w:space="0" w:color="auto"/>
              <w:right w:val="single" w:sz="4" w:space="0" w:color="auto"/>
            </w:tcBorders>
            <w:noWrap/>
            <w:vAlign w:val="bottom"/>
            <w:hideMark/>
          </w:tcPr>
          <w:p w14:paraId="1BB25B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w:t>
            </w:r>
          </w:p>
        </w:tc>
        <w:tc>
          <w:tcPr>
            <w:tcW w:w="452" w:type="pct"/>
            <w:tcBorders>
              <w:top w:val="nil"/>
              <w:left w:val="nil"/>
              <w:bottom w:val="single" w:sz="4" w:space="0" w:color="auto"/>
              <w:right w:val="single" w:sz="4" w:space="0" w:color="auto"/>
            </w:tcBorders>
            <w:noWrap/>
            <w:vAlign w:val="bottom"/>
            <w:hideMark/>
          </w:tcPr>
          <w:p w14:paraId="245A84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w:t>
            </w:r>
          </w:p>
        </w:tc>
      </w:tr>
      <w:tr w:rsidR="005E4DD1" w:rsidRPr="001F5251" w14:paraId="4EB989C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17863D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299D4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276,05</w:t>
            </w:r>
          </w:p>
        </w:tc>
        <w:tc>
          <w:tcPr>
            <w:tcW w:w="413" w:type="pct"/>
            <w:tcBorders>
              <w:top w:val="nil"/>
              <w:left w:val="nil"/>
              <w:bottom w:val="single" w:sz="4" w:space="0" w:color="auto"/>
              <w:right w:val="single" w:sz="4" w:space="0" w:color="auto"/>
            </w:tcBorders>
            <w:noWrap/>
            <w:vAlign w:val="bottom"/>
            <w:hideMark/>
          </w:tcPr>
          <w:p w14:paraId="627B91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13" w:type="pct"/>
            <w:tcBorders>
              <w:top w:val="nil"/>
              <w:left w:val="nil"/>
              <w:bottom w:val="single" w:sz="4" w:space="0" w:color="auto"/>
              <w:right w:val="single" w:sz="4" w:space="0" w:color="auto"/>
            </w:tcBorders>
            <w:noWrap/>
            <w:vAlign w:val="bottom"/>
            <w:hideMark/>
          </w:tcPr>
          <w:p w14:paraId="3998C2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52" w:type="pct"/>
            <w:tcBorders>
              <w:top w:val="nil"/>
              <w:left w:val="nil"/>
              <w:bottom w:val="single" w:sz="4" w:space="0" w:color="auto"/>
              <w:right w:val="single" w:sz="4" w:space="0" w:color="auto"/>
            </w:tcBorders>
            <w:noWrap/>
            <w:vAlign w:val="bottom"/>
            <w:hideMark/>
          </w:tcPr>
          <w:p w14:paraId="34671A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w:t>
            </w:r>
          </w:p>
        </w:tc>
        <w:tc>
          <w:tcPr>
            <w:tcW w:w="452" w:type="pct"/>
            <w:tcBorders>
              <w:top w:val="nil"/>
              <w:left w:val="nil"/>
              <w:bottom w:val="single" w:sz="4" w:space="0" w:color="auto"/>
              <w:right w:val="single" w:sz="4" w:space="0" w:color="auto"/>
            </w:tcBorders>
            <w:noWrap/>
            <w:vAlign w:val="bottom"/>
            <w:hideMark/>
          </w:tcPr>
          <w:p w14:paraId="7280B5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w:t>
            </w:r>
          </w:p>
        </w:tc>
      </w:tr>
      <w:tr w:rsidR="005E4DD1" w:rsidRPr="001F5251" w14:paraId="2D32204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EE7293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A100090 E-KNJIGA</w:t>
            </w:r>
          </w:p>
        </w:tc>
        <w:tc>
          <w:tcPr>
            <w:tcW w:w="413" w:type="pct"/>
            <w:tcBorders>
              <w:top w:val="nil"/>
              <w:left w:val="nil"/>
              <w:bottom w:val="single" w:sz="4" w:space="0" w:color="auto"/>
              <w:right w:val="single" w:sz="4" w:space="0" w:color="auto"/>
            </w:tcBorders>
            <w:shd w:val="clear" w:color="000000" w:fill="CCCCFF"/>
            <w:noWrap/>
            <w:vAlign w:val="bottom"/>
            <w:hideMark/>
          </w:tcPr>
          <w:p w14:paraId="452473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176,41</w:t>
            </w:r>
          </w:p>
        </w:tc>
        <w:tc>
          <w:tcPr>
            <w:tcW w:w="413" w:type="pct"/>
            <w:tcBorders>
              <w:top w:val="nil"/>
              <w:left w:val="nil"/>
              <w:bottom w:val="single" w:sz="4" w:space="0" w:color="auto"/>
              <w:right w:val="single" w:sz="4" w:space="0" w:color="auto"/>
            </w:tcBorders>
            <w:shd w:val="clear" w:color="000000" w:fill="CCCCFF"/>
            <w:noWrap/>
            <w:vAlign w:val="bottom"/>
            <w:hideMark/>
          </w:tcPr>
          <w:p w14:paraId="226363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331,00</w:t>
            </w:r>
          </w:p>
        </w:tc>
        <w:tc>
          <w:tcPr>
            <w:tcW w:w="413" w:type="pct"/>
            <w:tcBorders>
              <w:top w:val="nil"/>
              <w:left w:val="nil"/>
              <w:bottom w:val="single" w:sz="4" w:space="0" w:color="auto"/>
              <w:right w:val="single" w:sz="4" w:space="0" w:color="auto"/>
            </w:tcBorders>
            <w:shd w:val="clear" w:color="000000" w:fill="CCCCFF"/>
            <w:noWrap/>
            <w:vAlign w:val="bottom"/>
            <w:hideMark/>
          </w:tcPr>
          <w:p w14:paraId="59EE3E9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331,00</w:t>
            </w:r>
          </w:p>
        </w:tc>
        <w:tc>
          <w:tcPr>
            <w:tcW w:w="452" w:type="pct"/>
            <w:tcBorders>
              <w:top w:val="nil"/>
              <w:left w:val="nil"/>
              <w:bottom w:val="single" w:sz="4" w:space="0" w:color="auto"/>
              <w:right w:val="single" w:sz="4" w:space="0" w:color="auto"/>
            </w:tcBorders>
            <w:shd w:val="clear" w:color="000000" w:fill="CCCCFF"/>
            <w:noWrap/>
            <w:vAlign w:val="bottom"/>
            <w:hideMark/>
          </w:tcPr>
          <w:p w14:paraId="23E4B7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347,55</w:t>
            </w:r>
          </w:p>
        </w:tc>
        <w:tc>
          <w:tcPr>
            <w:tcW w:w="452" w:type="pct"/>
            <w:tcBorders>
              <w:top w:val="nil"/>
              <w:left w:val="nil"/>
              <w:bottom w:val="single" w:sz="4" w:space="0" w:color="auto"/>
              <w:right w:val="single" w:sz="4" w:space="0" w:color="auto"/>
            </w:tcBorders>
            <w:shd w:val="clear" w:color="000000" w:fill="CCCCFF"/>
            <w:noWrap/>
            <w:vAlign w:val="bottom"/>
            <w:hideMark/>
          </w:tcPr>
          <w:p w14:paraId="1855C3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354,51</w:t>
            </w:r>
          </w:p>
        </w:tc>
      </w:tr>
      <w:tr w:rsidR="005E4DD1" w:rsidRPr="001F5251" w14:paraId="0228E91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70D7D0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B81DC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176,41</w:t>
            </w:r>
          </w:p>
        </w:tc>
        <w:tc>
          <w:tcPr>
            <w:tcW w:w="413" w:type="pct"/>
            <w:tcBorders>
              <w:top w:val="nil"/>
              <w:left w:val="nil"/>
              <w:bottom w:val="single" w:sz="4" w:space="0" w:color="auto"/>
              <w:right w:val="single" w:sz="4" w:space="0" w:color="auto"/>
            </w:tcBorders>
            <w:shd w:val="clear" w:color="000000" w:fill="FFFF99"/>
            <w:noWrap/>
            <w:vAlign w:val="bottom"/>
            <w:hideMark/>
          </w:tcPr>
          <w:p w14:paraId="2003F9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331,00</w:t>
            </w:r>
          </w:p>
        </w:tc>
        <w:tc>
          <w:tcPr>
            <w:tcW w:w="413" w:type="pct"/>
            <w:tcBorders>
              <w:top w:val="nil"/>
              <w:left w:val="nil"/>
              <w:bottom w:val="single" w:sz="4" w:space="0" w:color="auto"/>
              <w:right w:val="single" w:sz="4" w:space="0" w:color="auto"/>
            </w:tcBorders>
            <w:shd w:val="clear" w:color="000000" w:fill="FFFF99"/>
            <w:noWrap/>
            <w:vAlign w:val="bottom"/>
            <w:hideMark/>
          </w:tcPr>
          <w:p w14:paraId="539911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4B0C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42E60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2F946B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681BFB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AA48C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59F89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47A2F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331,00</w:t>
            </w:r>
          </w:p>
        </w:tc>
        <w:tc>
          <w:tcPr>
            <w:tcW w:w="452" w:type="pct"/>
            <w:tcBorders>
              <w:top w:val="nil"/>
              <w:left w:val="nil"/>
              <w:bottom w:val="single" w:sz="4" w:space="0" w:color="auto"/>
              <w:right w:val="single" w:sz="4" w:space="0" w:color="auto"/>
            </w:tcBorders>
            <w:shd w:val="clear" w:color="000000" w:fill="FFFF99"/>
            <w:noWrap/>
            <w:vAlign w:val="bottom"/>
            <w:hideMark/>
          </w:tcPr>
          <w:p w14:paraId="2E7167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347,55</w:t>
            </w:r>
          </w:p>
        </w:tc>
        <w:tc>
          <w:tcPr>
            <w:tcW w:w="452" w:type="pct"/>
            <w:tcBorders>
              <w:top w:val="nil"/>
              <w:left w:val="nil"/>
              <w:bottom w:val="single" w:sz="4" w:space="0" w:color="auto"/>
              <w:right w:val="single" w:sz="4" w:space="0" w:color="auto"/>
            </w:tcBorders>
            <w:shd w:val="clear" w:color="000000" w:fill="FFFF99"/>
            <w:noWrap/>
            <w:vAlign w:val="bottom"/>
            <w:hideMark/>
          </w:tcPr>
          <w:p w14:paraId="4F9E9C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354,51</w:t>
            </w:r>
          </w:p>
        </w:tc>
      </w:tr>
      <w:tr w:rsidR="005E4DD1" w:rsidRPr="001F5251" w14:paraId="332E139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019B14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4B35E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176,41</w:t>
            </w:r>
          </w:p>
        </w:tc>
        <w:tc>
          <w:tcPr>
            <w:tcW w:w="413" w:type="pct"/>
            <w:tcBorders>
              <w:top w:val="nil"/>
              <w:left w:val="nil"/>
              <w:bottom w:val="single" w:sz="4" w:space="0" w:color="auto"/>
              <w:right w:val="single" w:sz="4" w:space="0" w:color="auto"/>
            </w:tcBorders>
            <w:noWrap/>
            <w:vAlign w:val="bottom"/>
            <w:hideMark/>
          </w:tcPr>
          <w:p w14:paraId="203EBB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331,00</w:t>
            </w:r>
          </w:p>
        </w:tc>
        <w:tc>
          <w:tcPr>
            <w:tcW w:w="413" w:type="pct"/>
            <w:tcBorders>
              <w:top w:val="nil"/>
              <w:left w:val="nil"/>
              <w:bottom w:val="single" w:sz="4" w:space="0" w:color="auto"/>
              <w:right w:val="single" w:sz="4" w:space="0" w:color="auto"/>
            </w:tcBorders>
            <w:noWrap/>
            <w:vAlign w:val="bottom"/>
            <w:hideMark/>
          </w:tcPr>
          <w:p w14:paraId="21A1D2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331,00</w:t>
            </w:r>
          </w:p>
        </w:tc>
        <w:tc>
          <w:tcPr>
            <w:tcW w:w="452" w:type="pct"/>
            <w:tcBorders>
              <w:top w:val="nil"/>
              <w:left w:val="nil"/>
              <w:bottom w:val="single" w:sz="4" w:space="0" w:color="auto"/>
              <w:right w:val="single" w:sz="4" w:space="0" w:color="auto"/>
            </w:tcBorders>
            <w:noWrap/>
            <w:vAlign w:val="bottom"/>
            <w:hideMark/>
          </w:tcPr>
          <w:p w14:paraId="580319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347,55</w:t>
            </w:r>
          </w:p>
        </w:tc>
        <w:tc>
          <w:tcPr>
            <w:tcW w:w="452" w:type="pct"/>
            <w:tcBorders>
              <w:top w:val="nil"/>
              <w:left w:val="nil"/>
              <w:bottom w:val="single" w:sz="4" w:space="0" w:color="auto"/>
              <w:right w:val="single" w:sz="4" w:space="0" w:color="auto"/>
            </w:tcBorders>
            <w:noWrap/>
            <w:vAlign w:val="bottom"/>
            <w:hideMark/>
          </w:tcPr>
          <w:p w14:paraId="09EBB9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354,51</w:t>
            </w:r>
          </w:p>
        </w:tc>
      </w:tr>
      <w:tr w:rsidR="005E4DD1" w:rsidRPr="001F5251" w14:paraId="73CF559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9B2EED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08247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176,41</w:t>
            </w:r>
          </w:p>
        </w:tc>
        <w:tc>
          <w:tcPr>
            <w:tcW w:w="413" w:type="pct"/>
            <w:tcBorders>
              <w:top w:val="nil"/>
              <w:left w:val="nil"/>
              <w:bottom w:val="single" w:sz="4" w:space="0" w:color="auto"/>
              <w:right w:val="single" w:sz="4" w:space="0" w:color="auto"/>
            </w:tcBorders>
            <w:noWrap/>
            <w:vAlign w:val="bottom"/>
            <w:hideMark/>
          </w:tcPr>
          <w:p w14:paraId="1104F5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331,00</w:t>
            </w:r>
          </w:p>
        </w:tc>
        <w:tc>
          <w:tcPr>
            <w:tcW w:w="413" w:type="pct"/>
            <w:tcBorders>
              <w:top w:val="nil"/>
              <w:left w:val="nil"/>
              <w:bottom w:val="single" w:sz="4" w:space="0" w:color="auto"/>
              <w:right w:val="single" w:sz="4" w:space="0" w:color="auto"/>
            </w:tcBorders>
            <w:noWrap/>
            <w:vAlign w:val="bottom"/>
            <w:hideMark/>
          </w:tcPr>
          <w:p w14:paraId="065072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331,00</w:t>
            </w:r>
          </w:p>
        </w:tc>
        <w:tc>
          <w:tcPr>
            <w:tcW w:w="452" w:type="pct"/>
            <w:tcBorders>
              <w:top w:val="nil"/>
              <w:left w:val="nil"/>
              <w:bottom w:val="single" w:sz="4" w:space="0" w:color="auto"/>
              <w:right w:val="single" w:sz="4" w:space="0" w:color="auto"/>
            </w:tcBorders>
            <w:noWrap/>
            <w:vAlign w:val="bottom"/>
            <w:hideMark/>
          </w:tcPr>
          <w:p w14:paraId="5735AA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347,55</w:t>
            </w:r>
          </w:p>
        </w:tc>
        <w:tc>
          <w:tcPr>
            <w:tcW w:w="452" w:type="pct"/>
            <w:tcBorders>
              <w:top w:val="nil"/>
              <w:left w:val="nil"/>
              <w:bottom w:val="single" w:sz="4" w:space="0" w:color="auto"/>
              <w:right w:val="single" w:sz="4" w:space="0" w:color="auto"/>
            </w:tcBorders>
            <w:noWrap/>
            <w:vAlign w:val="bottom"/>
            <w:hideMark/>
          </w:tcPr>
          <w:p w14:paraId="40CF82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354,51</w:t>
            </w:r>
          </w:p>
        </w:tc>
      </w:tr>
      <w:tr w:rsidR="005E4DD1" w:rsidRPr="001F5251" w14:paraId="606D066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414BA2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A100091 KREATIVNE RADIONICE I PROGRAMIRANJE</w:t>
            </w:r>
          </w:p>
        </w:tc>
        <w:tc>
          <w:tcPr>
            <w:tcW w:w="413" w:type="pct"/>
            <w:tcBorders>
              <w:top w:val="nil"/>
              <w:left w:val="nil"/>
              <w:bottom w:val="single" w:sz="4" w:space="0" w:color="auto"/>
              <w:right w:val="single" w:sz="4" w:space="0" w:color="auto"/>
            </w:tcBorders>
            <w:shd w:val="clear" w:color="000000" w:fill="CCCCFF"/>
            <w:noWrap/>
            <w:vAlign w:val="bottom"/>
            <w:hideMark/>
          </w:tcPr>
          <w:p w14:paraId="5A3590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1.475,27</w:t>
            </w:r>
          </w:p>
        </w:tc>
        <w:tc>
          <w:tcPr>
            <w:tcW w:w="413" w:type="pct"/>
            <w:tcBorders>
              <w:top w:val="nil"/>
              <w:left w:val="nil"/>
              <w:bottom w:val="single" w:sz="4" w:space="0" w:color="auto"/>
              <w:right w:val="single" w:sz="4" w:space="0" w:color="auto"/>
            </w:tcBorders>
            <w:shd w:val="clear" w:color="000000" w:fill="CCCCFF"/>
            <w:noWrap/>
            <w:vAlign w:val="bottom"/>
            <w:hideMark/>
          </w:tcPr>
          <w:p w14:paraId="53F488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w:t>
            </w:r>
          </w:p>
        </w:tc>
        <w:tc>
          <w:tcPr>
            <w:tcW w:w="413" w:type="pct"/>
            <w:tcBorders>
              <w:top w:val="nil"/>
              <w:left w:val="nil"/>
              <w:bottom w:val="single" w:sz="4" w:space="0" w:color="auto"/>
              <w:right w:val="single" w:sz="4" w:space="0" w:color="auto"/>
            </w:tcBorders>
            <w:shd w:val="clear" w:color="000000" w:fill="CCCCFF"/>
            <w:noWrap/>
            <w:vAlign w:val="bottom"/>
            <w:hideMark/>
          </w:tcPr>
          <w:p w14:paraId="671F3A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w:t>
            </w:r>
          </w:p>
        </w:tc>
        <w:tc>
          <w:tcPr>
            <w:tcW w:w="452" w:type="pct"/>
            <w:tcBorders>
              <w:top w:val="nil"/>
              <w:left w:val="nil"/>
              <w:bottom w:val="single" w:sz="4" w:space="0" w:color="auto"/>
              <w:right w:val="single" w:sz="4" w:space="0" w:color="auto"/>
            </w:tcBorders>
            <w:shd w:val="clear" w:color="000000" w:fill="CCCCFF"/>
            <w:noWrap/>
            <w:vAlign w:val="bottom"/>
            <w:hideMark/>
          </w:tcPr>
          <w:p w14:paraId="340BE3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420,00</w:t>
            </w:r>
          </w:p>
        </w:tc>
        <w:tc>
          <w:tcPr>
            <w:tcW w:w="452" w:type="pct"/>
            <w:tcBorders>
              <w:top w:val="nil"/>
              <w:left w:val="nil"/>
              <w:bottom w:val="single" w:sz="4" w:space="0" w:color="auto"/>
              <w:right w:val="single" w:sz="4" w:space="0" w:color="auto"/>
            </w:tcBorders>
            <w:shd w:val="clear" w:color="000000" w:fill="CCCCFF"/>
            <w:noWrap/>
            <w:vAlign w:val="bottom"/>
            <w:hideMark/>
          </w:tcPr>
          <w:p w14:paraId="472B3A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428,40</w:t>
            </w:r>
          </w:p>
        </w:tc>
      </w:tr>
      <w:tr w:rsidR="005E4DD1" w:rsidRPr="001F5251" w14:paraId="15D7D44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19B1D4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6BEAB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1.343,75</w:t>
            </w:r>
          </w:p>
        </w:tc>
        <w:tc>
          <w:tcPr>
            <w:tcW w:w="413" w:type="pct"/>
            <w:tcBorders>
              <w:top w:val="nil"/>
              <w:left w:val="nil"/>
              <w:bottom w:val="single" w:sz="4" w:space="0" w:color="auto"/>
              <w:right w:val="single" w:sz="4" w:space="0" w:color="auto"/>
            </w:tcBorders>
            <w:shd w:val="clear" w:color="000000" w:fill="FFFF99"/>
            <w:noWrap/>
            <w:vAlign w:val="bottom"/>
            <w:hideMark/>
          </w:tcPr>
          <w:p w14:paraId="1BD823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w:t>
            </w:r>
          </w:p>
        </w:tc>
        <w:tc>
          <w:tcPr>
            <w:tcW w:w="413" w:type="pct"/>
            <w:tcBorders>
              <w:top w:val="nil"/>
              <w:left w:val="nil"/>
              <w:bottom w:val="single" w:sz="4" w:space="0" w:color="auto"/>
              <w:right w:val="single" w:sz="4" w:space="0" w:color="auto"/>
            </w:tcBorders>
            <w:shd w:val="clear" w:color="000000" w:fill="FFFF99"/>
            <w:noWrap/>
            <w:vAlign w:val="bottom"/>
            <w:hideMark/>
          </w:tcPr>
          <w:p w14:paraId="4DC3DC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DE9D7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EF9F2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A3BEB3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3F6F30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3D6CB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4EC9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38721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w:t>
            </w:r>
          </w:p>
        </w:tc>
        <w:tc>
          <w:tcPr>
            <w:tcW w:w="452" w:type="pct"/>
            <w:tcBorders>
              <w:top w:val="nil"/>
              <w:left w:val="nil"/>
              <w:bottom w:val="single" w:sz="4" w:space="0" w:color="auto"/>
              <w:right w:val="single" w:sz="4" w:space="0" w:color="auto"/>
            </w:tcBorders>
            <w:shd w:val="clear" w:color="000000" w:fill="FFFF99"/>
            <w:noWrap/>
            <w:vAlign w:val="bottom"/>
            <w:hideMark/>
          </w:tcPr>
          <w:p w14:paraId="722C5A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w:t>
            </w:r>
          </w:p>
        </w:tc>
        <w:tc>
          <w:tcPr>
            <w:tcW w:w="452" w:type="pct"/>
            <w:tcBorders>
              <w:top w:val="nil"/>
              <w:left w:val="nil"/>
              <w:bottom w:val="single" w:sz="4" w:space="0" w:color="auto"/>
              <w:right w:val="single" w:sz="4" w:space="0" w:color="auto"/>
            </w:tcBorders>
            <w:shd w:val="clear" w:color="000000" w:fill="FFFF99"/>
            <w:noWrap/>
            <w:vAlign w:val="bottom"/>
            <w:hideMark/>
          </w:tcPr>
          <w:p w14:paraId="2AA295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w:t>
            </w:r>
          </w:p>
        </w:tc>
      </w:tr>
      <w:tr w:rsidR="005E4DD1" w:rsidRPr="001F5251" w14:paraId="4B1E0B6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7BB3CE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51C2B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1.343,75</w:t>
            </w:r>
          </w:p>
        </w:tc>
        <w:tc>
          <w:tcPr>
            <w:tcW w:w="413" w:type="pct"/>
            <w:tcBorders>
              <w:top w:val="nil"/>
              <w:left w:val="nil"/>
              <w:bottom w:val="single" w:sz="4" w:space="0" w:color="auto"/>
              <w:right w:val="single" w:sz="4" w:space="0" w:color="auto"/>
            </w:tcBorders>
            <w:noWrap/>
            <w:vAlign w:val="bottom"/>
            <w:hideMark/>
          </w:tcPr>
          <w:p w14:paraId="34CE24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635270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6CC47D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491F26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4789E28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AA974F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1F836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1.343,75</w:t>
            </w:r>
          </w:p>
        </w:tc>
        <w:tc>
          <w:tcPr>
            <w:tcW w:w="413" w:type="pct"/>
            <w:tcBorders>
              <w:top w:val="nil"/>
              <w:left w:val="nil"/>
              <w:bottom w:val="single" w:sz="4" w:space="0" w:color="auto"/>
              <w:right w:val="single" w:sz="4" w:space="0" w:color="auto"/>
            </w:tcBorders>
            <w:noWrap/>
            <w:vAlign w:val="bottom"/>
            <w:hideMark/>
          </w:tcPr>
          <w:p w14:paraId="1A55ED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6D9572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1959EE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2A1A21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6D47730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FC42D3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740828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80B1C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D59D1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9CBE1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D84DE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9467DB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9140F4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19B2B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8D623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A188C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w:t>
            </w:r>
          </w:p>
        </w:tc>
        <w:tc>
          <w:tcPr>
            <w:tcW w:w="452" w:type="pct"/>
            <w:tcBorders>
              <w:top w:val="nil"/>
              <w:left w:val="nil"/>
              <w:bottom w:val="single" w:sz="4" w:space="0" w:color="auto"/>
              <w:right w:val="single" w:sz="4" w:space="0" w:color="auto"/>
            </w:tcBorders>
            <w:shd w:val="clear" w:color="000000" w:fill="FFFF99"/>
            <w:noWrap/>
            <w:vAlign w:val="bottom"/>
            <w:hideMark/>
          </w:tcPr>
          <w:p w14:paraId="2AD57D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w:t>
            </w:r>
          </w:p>
        </w:tc>
        <w:tc>
          <w:tcPr>
            <w:tcW w:w="452" w:type="pct"/>
            <w:tcBorders>
              <w:top w:val="nil"/>
              <w:left w:val="nil"/>
              <w:bottom w:val="single" w:sz="4" w:space="0" w:color="auto"/>
              <w:right w:val="single" w:sz="4" w:space="0" w:color="auto"/>
            </w:tcBorders>
            <w:shd w:val="clear" w:color="000000" w:fill="FFFF99"/>
            <w:noWrap/>
            <w:vAlign w:val="bottom"/>
            <w:hideMark/>
          </w:tcPr>
          <w:p w14:paraId="5B38B3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w:t>
            </w:r>
          </w:p>
        </w:tc>
      </w:tr>
      <w:tr w:rsidR="005E4DD1" w:rsidRPr="001F5251" w14:paraId="077E06E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051710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F6AF9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60303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C9B5F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0FB353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6D844C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47E99F8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8DB8A3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95104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42FB4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529BD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7D6218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374AB4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3696DE2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898D05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497E31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131,52</w:t>
            </w:r>
          </w:p>
        </w:tc>
        <w:tc>
          <w:tcPr>
            <w:tcW w:w="413" w:type="pct"/>
            <w:tcBorders>
              <w:top w:val="nil"/>
              <w:left w:val="nil"/>
              <w:bottom w:val="single" w:sz="4" w:space="0" w:color="auto"/>
              <w:right w:val="single" w:sz="4" w:space="0" w:color="auto"/>
            </w:tcBorders>
            <w:shd w:val="clear" w:color="000000" w:fill="FFFF99"/>
            <w:noWrap/>
            <w:vAlign w:val="bottom"/>
            <w:hideMark/>
          </w:tcPr>
          <w:p w14:paraId="094225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w:t>
            </w:r>
          </w:p>
        </w:tc>
        <w:tc>
          <w:tcPr>
            <w:tcW w:w="413" w:type="pct"/>
            <w:tcBorders>
              <w:top w:val="nil"/>
              <w:left w:val="nil"/>
              <w:bottom w:val="single" w:sz="4" w:space="0" w:color="auto"/>
              <w:right w:val="single" w:sz="4" w:space="0" w:color="auto"/>
            </w:tcBorders>
            <w:shd w:val="clear" w:color="000000" w:fill="FFFF99"/>
            <w:noWrap/>
            <w:vAlign w:val="bottom"/>
            <w:hideMark/>
          </w:tcPr>
          <w:p w14:paraId="49B329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95AAF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7099B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B0F859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4D5D64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A899C7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131,52</w:t>
            </w:r>
          </w:p>
        </w:tc>
        <w:tc>
          <w:tcPr>
            <w:tcW w:w="413" w:type="pct"/>
            <w:tcBorders>
              <w:top w:val="nil"/>
              <w:left w:val="nil"/>
              <w:bottom w:val="single" w:sz="4" w:space="0" w:color="auto"/>
              <w:right w:val="single" w:sz="4" w:space="0" w:color="auto"/>
            </w:tcBorders>
            <w:noWrap/>
            <w:vAlign w:val="bottom"/>
            <w:hideMark/>
          </w:tcPr>
          <w:p w14:paraId="7C451A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020B69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AD387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FF528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B1C3D4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849FA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3ED09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131,52</w:t>
            </w:r>
          </w:p>
        </w:tc>
        <w:tc>
          <w:tcPr>
            <w:tcW w:w="413" w:type="pct"/>
            <w:tcBorders>
              <w:top w:val="nil"/>
              <w:left w:val="nil"/>
              <w:bottom w:val="single" w:sz="4" w:space="0" w:color="auto"/>
              <w:right w:val="single" w:sz="4" w:space="0" w:color="auto"/>
            </w:tcBorders>
            <w:noWrap/>
            <w:vAlign w:val="bottom"/>
            <w:hideMark/>
          </w:tcPr>
          <w:p w14:paraId="278DAD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01560E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D848C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0FD93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DB4FA3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5676E6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A100093 </w:t>
            </w:r>
            <w:proofErr w:type="spellStart"/>
            <w:r w:rsidRPr="001F5251">
              <w:rPr>
                <w:rFonts w:ascii="Arial" w:eastAsia="Times New Roman" w:hAnsi="Arial" w:cs="Arial"/>
                <w:color w:val="000000"/>
                <w:sz w:val="19"/>
                <w:szCs w:val="19"/>
                <w:lang w:eastAsia="hr-HR"/>
              </w:rPr>
              <w:t>STEAM</w:t>
            </w:r>
            <w:proofErr w:type="spellEnd"/>
            <w:r w:rsidRPr="001F5251">
              <w:rPr>
                <w:rFonts w:ascii="Arial" w:eastAsia="Times New Roman" w:hAnsi="Arial" w:cs="Arial"/>
                <w:color w:val="000000"/>
                <w:sz w:val="19"/>
                <w:szCs w:val="19"/>
                <w:lang w:eastAsia="hr-HR"/>
              </w:rPr>
              <w:t xml:space="preserve"> ZA SVE !</w:t>
            </w:r>
          </w:p>
        </w:tc>
        <w:tc>
          <w:tcPr>
            <w:tcW w:w="413" w:type="pct"/>
            <w:tcBorders>
              <w:top w:val="nil"/>
              <w:left w:val="nil"/>
              <w:bottom w:val="single" w:sz="4" w:space="0" w:color="auto"/>
              <w:right w:val="single" w:sz="4" w:space="0" w:color="auto"/>
            </w:tcBorders>
            <w:shd w:val="clear" w:color="000000" w:fill="CCCCFF"/>
            <w:noWrap/>
            <w:vAlign w:val="bottom"/>
            <w:hideMark/>
          </w:tcPr>
          <w:p w14:paraId="4C0487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64CFC2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2.490,00</w:t>
            </w:r>
          </w:p>
        </w:tc>
        <w:tc>
          <w:tcPr>
            <w:tcW w:w="413" w:type="pct"/>
            <w:tcBorders>
              <w:top w:val="nil"/>
              <w:left w:val="nil"/>
              <w:bottom w:val="single" w:sz="4" w:space="0" w:color="auto"/>
              <w:right w:val="single" w:sz="4" w:space="0" w:color="auto"/>
            </w:tcBorders>
            <w:shd w:val="clear" w:color="000000" w:fill="CCCCFF"/>
            <w:noWrap/>
            <w:vAlign w:val="bottom"/>
            <w:hideMark/>
          </w:tcPr>
          <w:p w14:paraId="115514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080790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5342D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1FC920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2F03A5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4FC03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2FD5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13" w:type="pct"/>
            <w:tcBorders>
              <w:top w:val="nil"/>
              <w:left w:val="nil"/>
              <w:bottom w:val="single" w:sz="4" w:space="0" w:color="auto"/>
              <w:right w:val="single" w:sz="4" w:space="0" w:color="auto"/>
            </w:tcBorders>
            <w:shd w:val="clear" w:color="000000" w:fill="FFFF99"/>
            <w:noWrap/>
            <w:vAlign w:val="bottom"/>
            <w:hideMark/>
          </w:tcPr>
          <w:p w14:paraId="3D13BD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9608B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7C595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C35F9E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17B944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CF336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97C59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8A21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82ADD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723A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54BD3A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DC0A68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2C239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023D7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13" w:type="pct"/>
            <w:tcBorders>
              <w:top w:val="nil"/>
              <w:left w:val="nil"/>
              <w:bottom w:val="single" w:sz="4" w:space="0" w:color="auto"/>
              <w:right w:val="single" w:sz="4" w:space="0" w:color="auto"/>
            </w:tcBorders>
            <w:noWrap/>
            <w:vAlign w:val="bottom"/>
            <w:hideMark/>
          </w:tcPr>
          <w:p w14:paraId="3A0D91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58268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6F4B8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26D167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9034D9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EC45B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E052E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13" w:type="pct"/>
            <w:tcBorders>
              <w:top w:val="nil"/>
              <w:left w:val="nil"/>
              <w:bottom w:val="single" w:sz="4" w:space="0" w:color="auto"/>
              <w:right w:val="single" w:sz="4" w:space="0" w:color="auto"/>
            </w:tcBorders>
            <w:noWrap/>
            <w:vAlign w:val="bottom"/>
            <w:hideMark/>
          </w:tcPr>
          <w:p w14:paraId="27D444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550ED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CBAB9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2AB514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E0293B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33E9A2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5189D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w:t>
            </w:r>
          </w:p>
        </w:tc>
        <w:tc>
          <w:tcPr>
            <w:tcW w:w="413" w:type="pct"/>
            <w:tcBorders>
              <w:top w:val="nil"/>
              <w:left w:val="nil"/>
              <w:bottom w:val="single" w:sz="4" w:space="0" w:color="auto"/>
              <w:right w:val="single" w:sz="4" w:space="0" w:color="auto"/>
            </w:tcBorders>
            <w:shd w:val="clear" w:color="000000" w:fill="FFFF99"/>
            <w:noWrap/>
            <w:vAlign w:val="bottom"/>
            <w:hideMark/>
          </w:tcPr>
          <w:p w14:paraId="3C61BB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C70CE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A533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BC982A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15ABBE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0E791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EBEBF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13" w:type="pct"/>
            <w:tcBorders>
              <w:top w:val="nil"/>
              <w:left w:val="nil"/>
              <w:bottom w:val="single" w:sz="4" w:space="0" w:color="auto"/>
              <w:right w:val="single" w:sz="4" w:space="0" w:color="auto"/>
            </w:tcBorders>
            <w:noWrap/>
            <w:vAlign w:val="bottom"/>
            <w:hideMark/>
          </w:tcPr>
          <w:p w14:paraId="16CCA5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40548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9B124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42B051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CA5DF6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277C4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7CAFB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13" w:type="pct"/>
            <w:tcBorders>
              <w:top w:val="nil"/>
              <w:left w:val="nil"/>
              <w:bottom w:val="single" w:sz="4" w:space="0" w:color="auto"/>
              <w:right w:val="single" w:sz="4" w:space="0" w:color="auto"/>
            </w:tcBorders>
            <w:noWrap/>
            <w:vAlign w:val="bottom"/>
            <w:hideMark/>
          </w:tcPr>
          <w:p w14:paraId="111420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C227A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1C9C2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45E45C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16E83B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17C0E1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D9F43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w:t>
            </w:r>
          </w:p>
        </w:tc>
        <w:tc>
          <w:tcPr>
            <w:tcW w:w="413" w:type="pct"/>
            <w:tcBorders>
              <w:top w:val="nil"/>
              <w:left w:val="nil"/>
              <w:bottom w:val="single" w:sz="4" w:space="0" w:color="auto"/>
              <w:right w:val="single" w:sz="4" w:space="0" w:color="auto"/>
            </w:tcBorders>
            <w:shd w:val="clear" w:color="000000" w:fill="FFFF99"/>
            <w:noWrap/>
            <w:vAlign w:val="bottom"/>
            <w:hideMark/>
          </w:tcPr>
          <w:p w14:paraId="41DC3E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94F4E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8F73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46B877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FA89DF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2C1EE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4F7788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4D78D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6181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B9A7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260955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C38905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105FE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DF789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13" w:type="pct"/>
            <w:tcBorders>
              <w:top w:val="nil"/>
              <w:left w:val="nil"/>
              <w:bottom w:val="single" w:sz="4" w:space="0" w:color="auto"/>
              <w:right w:val="single" w:sz="4" w:space="0" w:color="auto"/>
            </w:tcBorders>
            <w:noWrap/>
            <w:vAlign w:val="bottom"/>
            <w:hideMark/>
          </w:tcPr>
          <w:p w14:paraId="1C754C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B1346C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D8E2C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904AD0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E4E039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1EDBC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865A7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13" w:type="pct"/>
            <w:tcBorders>
              <w:top w:val="nil"/>
              <w:left w:val="nil"/>
              <w:bottom w:val="single" w:sz="4" w:space="0" w:color="auto"/>
              <w:right w:val="single" w:sz="4" w:space="0" w:color="auto"/>
            </w:tcBorders>
            <w:noWrap/>
            <w:vAlign w:val="bottom"/>
            <w:hideMark/>
          </w:tcPr>
          <w:p w14:paraId="4EDDCF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E6CF6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53D3A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70A41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36F8D8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T100004 NABAVA OPREME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6994A0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CCCCFF"/>
            <w:noWrap/>
            <w:vAlign w:val="bottom"/>
            <w:hideMark/>
          </w:tcPr>
          <w:p w14:paraId="05DE14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CCCCFF"/>
            <w:noWrap/>
            <w:vAlign w:val="bottom"/>
            <w:hideMark/>
          </w:tcPr>
          <w:p w14:paraId="33B366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52" w:type="pct"/>
            <w:tcBorders>
              <w:top w:val="nil"/>
              <w:left w:val="nil"/>
              <w:bottom w:val="single" w:sz="4" w:space="0" w:color="auto"/>
              <w:right w:val="single" w:sz="4" w:space="0" w:color="auto"/>
            </w:tcBorders>
            <w:shd w:val="clear" w:color="000000" w:fill="CCCCFF"/>
            <w:noWrap/>
            <w:vAlign w:val="bottom"/>
            <w:hideMark/>
          </w:tcPr>
          <w:p w14:paraId="04695B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6.300,00</w:t>
            </w:r>
          </w:p>
        </w:tc>
        <w:tc>
          <w:tcPr>
            <w:tcW w:w="452" w:type="pct"/>
            <w:tcBorders>
              <w:top w:val="nil"/>
              <w:left w:val="nil"/>
              <w:bottom w:val="single" w:sz="4" w:space="0" w:color="auto"/>
              <w:right w:val="single" w:sz="4" w:space="0" w:color="auto"/>
            </w:tcBorders>
            <w:shd w:val="clear" w:color="000000" w:fill="CCCCFF"/>
            <w:noWrap/>
            <w:vAlign w:val="bottom"/>
            <w:hideMark/>
          </w:tcPr>
          <w:p w14:paraId="58F416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6.426,00</w:t>
            </w:r>
          </w:p>
        </w:tc>
      </w:tr>
      <w:tr w:rsidR="005E4DD1" w:rsidRPr="001F5251" w14:paraId="5B00D7F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F885DE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D873E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FFFF99"/>
            <w:noWrap/>
            <w:vAlign w:val="bottom"/>
            <w:hideMark/>
          </w:tcPr>
          <w:p w14:paraId="088447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FFFF99"/>
            <w:noWrap/>
            <w:vAlign w:val="bottom"/>
            <w:hideMark/>
          </w:tcPr>
          <w:p w14:paraId="55B347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9DB3A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A5932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3F1202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A69375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17C78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F1DBD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2FB2B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52" w:type="pct"/>
            <w:tcBorders>
              <w:top w:val="nil"/>
              <w:left w:val="nil"/>
              <w:bottom w:val="single" w:sz="4" w:space="0" w:color="auto"/>
              <w:right w:val="single" w:sz="4" w:space="0" w:color="auto"/>
            </w:tcBorders>
            <w:shd w:val="clear" w:color="000000" w:fill="FFFF99"/>
            <w:noWrap/>
            <w:vAlign w:val="bottom"/>
            <w:hideMark/>
          </w:tcPr>
          <w:p w14:paraId="48C14F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6.300,00</w:t>
            </w:r>
          </w:p>
        </w:tc>
        <w:tc>
          <w:tcPr>
            <w:tcW w:w="452" w:type="pct"/>
            <w:tcBorders>
              <w:top w:val="nil"/>
              <w:left w:val="nil"/>
              <w:bottom w:val="single" w:sz="4" w:space="0" w:color="auto"/>
              <w:right w:val="single" w:sz="4" w:space="0" w:color="auto"/>
            </w:tcBorders>
            <w:shd w:val="clear" w:color="000000" w:fill="FFFF99"/>
            <w:noWrap/>
            <w:vAlign w:val="bottom"/>
            <w:hideMark/>
          </w:tcPr>
          <w:p w14:paraId="3B0A44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6.426,00</w:t>
            </w:r>
          </w:p>
        </w:tc>
      </w:tr>
      <w:tr w:rsidR="005E4DD1" w:rsidRPr="001F5251" w14:paraId="0FA1A78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46B8EB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4D4E3F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4DEC75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037329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741A81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37DC0B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74B9867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A5A94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395C1F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1E4188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532772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2B657E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6FB7AEC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4791CF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C67C86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T100005 NABAVA OPREME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04804D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1.643,37</w:t>
            </w:r>
          </w:p>
        </w:tc>
        <w:tc>
          <w:tcPr>
            <w:tcW w:w="413" w:type="pct"/>
            <w:tcBorders>
              <w:top w:val="nil"/>
              <w:left w:val="nil"/>
              <w:bottom w:val="single" w:sz="4" w:space="0" w:color="auto"/>
              <w:right w:val="single" w:sz="4" w:space="0" w:color="auto"/>
            </w:tcBorders>
            <w:shd w:val="clear" w:color="000000" w:fill="CCCCFF"/>
            <w:noWrap/>
            <w:vAlign w:val="bottom"/>
            <w:hideMark/>
          </w:tcPr>
          <w:p w14:paraId="493822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099BF4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CCCCFF"/>
            <w:noWrap/>
            <w:vAlign w:val="bottom"/>
            <w:hideMark/>
          </w:tcPr>
          <w:p w14:paraId="3F01BC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CCCCFF"/>
            <w:noWrap/>
            <w:vAlign w:val="bottom"/>
            <w:hideMark/>
          </w:tcPr>
          <w:p w14:paraId="40A9A7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267A463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FD0F69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E913A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488AD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A638D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838A0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F7214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4242DB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BE3C5B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2C2466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B7F19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5F2A0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FFFF99"/>
            <w:noWrap/>
            <w:vAlign w:val="bottom"/>
            <w:hideMark/>
          </w:tcPr>
          <w:p w14:paraId="680FFF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FFFF99"/>
            <w:noWrap/>
            <w:vAlign w:val="bottom"/>
            <w:hideMark/>
          </w:tcPr>
          <w:p w14:paraId="48B7F4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7449CCA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AFB06C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B408B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64269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CCD10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71F42F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3FC499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19123A6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E3C43C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90237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524EC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4864A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3EDB5E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00C177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2E0FB48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B5821A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2F1079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1.643,37</w:t>
            </w:r>
          </w:p>
        </w:tc>
        <w:tc>
          <w:tcPr>
            <w:tcW w:w="413" w:type="pct"/>
            <w:tcBorders>
              <w:top w:val="nil"/>
              <w:left w:val="nil"/>
              <w:bottom w:val="single" w:sz="4" w:space="0" w:color="auto"/>
              <w:right w:val="single" w:sz="4" w:space="0" w:color="auto"/>
            </w:tcBorders>
            <w:shd w:val="clear" w:color="000000" w:fill="FFFF99"/>
            <w:noWrap/>
            <w:vAlign w:val="bottom"/>
            <w:hideMark/>
          </w:tcPr>
          <w:p w14:paraId="261978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3A2B1A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2B662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9F744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53DA26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B8D0D5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D4661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1.643,37</w:t>
            </w:r>
          </w:p>
        </w:tc>
        <w:tc>
          <w:tcPr>
            <w:tcW w:w="413" w:type="pct"/>
            <w:tcBorders>
              <w:top w:val="nil"/>
              <w:left w:val="nil"/>
              <w:bottom w:val="single" w:sz="4" w:space="0" w:color="auto"/>
              <w:right w:val="single" w:sz="4" w:space="0" w:color="auto"/>
            </w:tcBorders>
            <w:noWrap/>
            <w:vAlign w:val="bottom"/>
            <w:hideMark/>
          </w:tcPr>
          <w:p w14:paraId="7011BF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73E195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1FAE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A80AB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AD0636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8D3F6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DC582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1.643,37</w:t>
            </w:r>
          </w:p>
        </w:tc>
        <w:tc>
          <w:tcPr>
            <w:tcW w:w="413" w:type="pct"/>
            <w:tcBorders>
              <w:top w:val="nil"/>
              <w:left w:val="nil"/>
              <w:bottom w:val="single" w:sz="4" w:space="0" w:color="auto"/>
              <w:right w:val="single" w:sz="4" w:space="0" w:color="auto"/>
            </w:tcBorders>
            <w:noWrap/>
            <w:vAlign w:val="bottom"/>
            <w:hideMark/>
          </w:tcPr>
          <w:p w14:paraId="6D22771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5E3F7C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4A2CC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4981E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CD4E07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781DC3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T100006 NABAVA OPREME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0BEA82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14.767,51</w:t>
            </w:r>
          </w:p>
        </w:tc>
        <w:tc>
          <w:tcPr>
            <w:tcW w:w="413" w:type="pct"/>
            <w:tcBorders>
              <w:top w:val="nil"/>
              <w:left w:val="nil"/>
              <w:bottom w:val="single" w:sz="4" w:space="0" w:color="auto"/>
              <w:right w:val="single" w:sz="4" w:space="0" w:color="auto"/>
            </w:tcBorders>
            <w:shd w:val="clear" w:color="000000" w:fill="CCCCFF"/>
            <w:noWrap/>
            <w:vAlign w:val="bottom"/>
            <w:hideMark/>
          </w:tcPr>
          <w:p w14:paraId="3E9586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14.900,00</w:t>
            </w:r>
          </w:p>
        </w:tc>
        <w:tc>
          <w:tcPr>
            <w:tcW w:w="413" w:type="pct"/>
            <w:tcBorders>
              <w:top w:val="nil"/>
              <w:left w:val="nil"/>
              <w:bottom w:val="single" w:sz="4" w:space="0" w:color="auto"/>
              <w:right w:val="single" w:sz="4" w:space="0" w:color="auto"/>
            </w:tcBorders>
            <w:shd w:val="clear" w:color="000000" w:fill="CCCCFF"/>
            <w:noWrap/>
            <w:vAlign w:val="bottom"/>
            <w:hideMark/>
          </w:tcPr>
          <w:p w14:paraId="095BCE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w:t>
            </w:r>
          </w:p>
        </w:tc>
        <w:tc>
          <w:tcPr>
            <w:tcW w:w="452" w:type="pct"/>
            <w:tcBorders>
              <w:top w:val="nil"/>
              <w:left w:val="nil"/>
              <w:bottom w:val="single" w:sz="4" w:space="0" w:color="auto"/>
              <w:right w:val="single" w:sz="4" w:space="0" w:color="auto"/>
            </w:tcBorders>
            <w:shd w:val="clear" w:color="000000" w:fill="CCCCFF"/>
            <w:noWrap/>
            <w:vAlign w:val="bottom"/>
            <w:hideMark/>
          </w:tcPr>
          <w:p w14:paraId="220234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21.000,00</w:t>
            </w:r>
          </w:p>
        </w:tc>
        <w:tc>
          <w:tcPr>
            <w:tcW w:w="452" w:type="pct"/>
            <w:tcBorders>
              <w:top w:val="nil"/>
              <w:left w:val="nil"/>
              <w:bottom w:val="single" w:sz="4" w:space="0" w:color="auto"/>
              <w:right w:val="single" w:sz="4" w:space="0" w:color="auto"/>
            </w:tcBorders>
            <w:shd w:val="clear" w:color="000000" w:fill="CCCCFF"/>
            <w:noWrap/>
            <w:vAlign w:val="bottom"/>
            <w:hideMark/>
          </w:tcPr>
          <w:p w14:paraId="49B702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21.420,00</w:t>
            </w:r>
          </w:p>
        </w:tc>
      </w:tr>
      <w:tr w:rsidR="005E4DD1" w:rsidRPr="001F5251" w14:paraId="4F23AB6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DB50C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05AC81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5FD96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C7924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E8214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F5306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67F1AA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67271D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0F8547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701B0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D569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w:t>
            </w:r>
          </w:p>
        </w:tc>
        <w:tc>
          <w:tcPr>
            <w:tcW w:w="452" w:type="pct"/>
            <w:tcBorders>
              <w:top w:val="nil"/>
              <w:left w:val="nil"/>
              <w:bottom w:val="single" w:sz="4" w:space="0" w:color="auto"/>
              <w:right w:val="single" w:sz="4" w:space="0" w:color="auto"/>
            </w:tcBorders>
            <w:shd w:val="clear" w:color="000000" w:fill="FFFF99"/>
            <w:noWrap/>
            <w:vAlign w:val="bottom"/>
            <w:hideMark/>
          </w:tcPr>
          <w:p w14:paraId="244FFD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21.000,00</w:t>
            </w:r>
          </w:p>
        </w:tc>
        <w:tc>
          <w:tcPr>
            <w:tcW w:w="452" w:type="pct"/>
            <w:tcBorders>
              <w:top w:val="nil"/>
              <w:left w:val="nil"/>
              <w:bottom w:val="single" w:sz="4" w:space="0" w:color="auto"/>
              <w:right w:val="single" w:sz="4" w:space="0" w:color="auto"/>
            </w:tcBorders>
            <w:shd w:val="clear" w:color="000000" w:fill="FFFF99"/>
            <w:noWrap/>
            <w:vAlign w:val="bottom"/>
            <w:hideMark/>
          </w:tcPr>
          <w:p w14:paraId="2BCE5A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21.420,00</w:t>
            </w:r>
          </w:p>
        </w:tc>
      </w:tr>
      <w:tr w:rsidR="005E4DD1" w:rsidRPr="001F5251" w14:paraId="5CD1B3B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52F70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804A8E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5CF65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072EE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w:t>
            </w:r>
          </w:p>
        </w:tc>
        <w:tc>
          <w:tcPr>
            <w:tcW w:w="452" w:type="pct"/>
            <w:tcBorders>
              <w:top w:val="nil"/>
              <w:left w:val="nil"/>
              <w:bottom w:val="single" w:sz="4" w:space="0" w:color="auto"/>
              <w:right w:val="single" w:sz="4" w:space="0" w:color="auto"/>
            </w:tcBorders>
            <w:noWrap/>
            <w:vAlign w:val="bottom"/>
            <w:hideMark/>
          </w:tcPr>
          <w:p w14:paraId="743282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21.000,00</w:t>
            </w:r>
          </w:p>
        </w:tc>
        <w:tc>
          <w:tcPr>
            <w:tcW w:w="452" w:type="pct"/>
            <w:tcBorders>
              <w:top w:val="nil"/>
              <w:left w:val="nil"/>
              <w:bottom w:val="single" w:sz="4" w:space="0" w:color="auto"/>
              <w:right w:val="single" w:sz="4" w:space="0" w:color="auto"/>
            </w:tcBorders>
            <w:noWrap/>
            <w:vAlign w:val="bottom"/>
            <w:hideMark/>
          </w:tcPr>
          <w:p w14:paraId="50B8CE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21.420,00</w:t>
            </w:r>
          </w:p>
        </w:tc>
      </w:tr>
      <w:tr w:rsidR="005E4DD1" w:rsidRPr="001F5251" w14:paraId="3271642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3E7EC2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35ADC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FBE50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31557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w:t>
            </w:r>
          </w:p>
        </w:tc>
        <w:tc>
          <w:tcPr>
            <w:tcW w:w="452" w:type="pct"/>
            <w:tcBorders>
              <w:top w:val="nil"/>
              <w:left w:val="nil"/>
              <w:bottom w:val="single" w:sz="4" w:space="0" w:color="auto"/>
              <w:right w:val="single" w:sz="4" w:space="0" w:color="auto"/>
            </w:tcBorders>
            <w:noWrap/>
            <w:vAlign w:val="bottom"/>
            <w:hideMark/>
          </w:tcPr>
          <w:p w14:paraId="14BAB0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21.000,00</w:t>
            </w:r>
          </w:p>
        </w:tc>
        <w:tc>
          <w:tcPr>
            <w:tcW w:w="452" w:type="pct"/>
            <w:tcBorders>
              <w:top w:val="nil"/>
              <w:left w:val="nil"/>
              <w:bottom w:val="single" w:sz="4" w:space="0" w:color="auto"/>
              <w:right w:val="single" w:sz="4" w:space="0" w:color="auto"/>
            </w:tcBorders>
            <w:noWrap/>
            <w:vAlign w:val="bottom"/>
            <w:hideMark/>
          </w:tcPr>
          <w:p w14:paraId="592318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21.420,00</w:t>
            </w:r>
          </w:p>
        </w:tc>
      </w:tr>
      <w:tr w:rsidR="005E4DD1" w:rsidRPr="001F5251" w14:paraId="4898597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31C66A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39B65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14.767,51</w:t>
            </w:r>
          </w:p>
        </w:tc>
        <w:tc>
          <w:tcPr>
            <w:tcW w:w="413" w:type="pct"/>
            <w:tcBorders>
              <w:top w:val="nil"/>
              <w:left w:val="nil"/>
              <w:bottom w:val="single" w:sz="4" w:space="0" w:color="auto"/>
              <w:right w:val="single" w:sz="4" w:space="0" w:color="auto"/>
            </w:tcBorders>
            <w:shd w:val="clear" w:color="000000" w:fill="FFFF99"/>
            <w:noWrap/>
            <w:vAlign w:val="bottom"/>
            <w:hideMark/>
          </w:tcPr>
          <w:p w14:paraId="6B9455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14.900,00</w:t>
            </w:r>
          </w:p>
        </w:tc>
        <w:tc>
          <w:tcPr>
            <w:tcW w:w="413" w:type="pct"/>
            <w:tcBorders>
              <w:top w:val="nil"/>
              <w:left w:val="nil"/>
              <w:bottom w:val="single" w:sz="4" w:space="0" w:color="auto"/>
              <w:right w:val="single" w:sz="4" w:space="0" w:color="auto"/>
            </w:tcBorders>
            <w:shd w:val="clear" w:color="000000" w:fill="FFFF99"/>
            <w:noWrap/>
            <w:vAlign w:val="bottom"/>
            <w:hideMark/>
          </w:tcPr>
          <w:p w14:paraId="349D0F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85D46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D65E1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25FB5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7AD48D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6DD0C1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C9BC0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E39FA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13F0C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ABF27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F2B5EC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CCCB9C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4FEF8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14.767,51</w:t>
            </w:r>
          </w:p>
        </w:tc>
        <w:tc>
          <w:tcPr>
            <w:tcW w:w="413" w:type="pct"/>
            <w:tcBorders>
              <w:top w:val="nil"/>
              <w:left w:val="nil"/>
              <w:bottom w:val="single" w:sz="4" w:space="0" w:color="auto"/>
              <w:right w:val="single" w:sz="4" w:space="0" w:color="auto"/>
            </w:tcBorders>
            <w:noWrap/>
            <w:vAlign w:val="bottom"/>
            <w:hideMark/>
          </w:tcPr>
          <w:p w14:paraId="149518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14.900,00</w:t>
            </w:r>
          </w:p>
        </w:tc>
        <w:tc>
          <w:tcPr>
            <w:tcW w:w="413" w:type="pct"/>
            <w:tcBorders>
              <w:top w:val="nil"/>
              <w:left w:val="nil"/>
              <w:bottom w:val="single" w:sz="4" w:space="0" w:color="auto"/>
              <w:right w:val="single" w:sz="4" w:space="0" w:color="auto"/>
            </w:tcBorders>
            <w:noWrap/>
            <w:vAlign w:val="bottom"/>
            <w:hideMark/>
          </w:tcPr>
          <w:p w14:paraId="36D2E7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4150C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67D47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3E2DED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DE0854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39661E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14.767,51</w:t>
            </w:r>
          </w:p>
        </w:tc>
        <w:tc>
          <w:tcPr>
            <w:tcW w:w="413" w:type="pct"/>
            <w:tcBorders>
              <w:top w:val="nil"/>
              <w:left w:val="nil"/>
              <w:bottom w:val="single" w:sz="4" w:space="0" w:color="auto"/>
              <w:right w:val="single" w:sz="4" w:space="0" w:color="auto"/>
            </w:tcBorders>
            <w:noWrap/>
            <w:vAlign w:val="bottom"/>
            <w:hideMark/>
          </w:tcPr>
          <w:p w14:paraId="1DB8A42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14.900,00</w:t>
            </w:r>
          </w:p>
        </w:tc>
        <w:tc>
          <w:tcPr>
            <w:tcW w:w="413" w:type="pct"/>
            <w:tcBorders>
              <w:top w:val="nil"/>
              <w:left w:val="nil"/>
              <w:bottom w:val="single" w:sz="4" w:space="0" w:color="auto"/>
              <w:right w:val="single" w:sz="4" w:space="0" w:color="auto"/>
            </w:tcBorders>
            <w:noWrap/>
            <w:vAlign w:val="bottom"/>
            <w:hideMark/>
          </w:tcPr>
          <w:p w14:paraId="4F7DFB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F160D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C195B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17D1CD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18CFB5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T100007 DJEČJI TALENT SHOW</w:t>
            </w:r>
          </w:p>
        </w:tc>
        <w:tc>
          <w:tcPr>
            <w:tcW w:w="413" w:type="pct"/>
            <w:tcBorders>
              <w:top w:val="nil"/>
              <w:left w:val="nil"/>
              <w:bottom w:val="single" w:sz="4" w:space="0" w:color="auto"/>
              <w:right w:val="single" w:sz="4" w:space="0" w:color="auto"/>
            </w:tcBorders>
            <w:shd w:val="clear" w:color="000000" w:fill="CCCCFF"/>
            <w:noWrap/>
            <w:vAlign w:val="bottom"/>
            <w:hideMark/>
          </w:tcPr>
          <w:p w14:paraId="7892E2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3607C3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13" w:type="pct"/>
            <w:tcBorders>
              <w:top w:val="nil"/>
              <w:left w:val="nil"/>
              <w:bottom w:val="single" w:sz="4" w:space="0" w:color="auto"/>
              <w:right w:val="single" w:sz="4" w:space="0" w:color="auto"/>
            </w:tcBorders>
            <w:shd w:val="clear" w:color="000000" w:fill="CCCCFF"/>
            <w:noWrap/>
            <w:vAlign w:val="bottom"/>
            <w:hideMark/>
          </w:tcPr>
          <w:p w14:paraId="62F178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543,00</w:t>
            </w:r>
          </w:p>
        </w:tc>
        <w:tc>
          <w:tcPr>
            <w:tcW w:w="452" w:type="pct"/>
            <w:tcBorders>
              <w:top w:val="nil"/>
              <w:left w:val="nil"/>
              <w:bottom w:val="single" w:sz="4" w:space="0" w:color="auto"/>
              <w:right w:val="single" w:sz="4" w:space="0" w:color="auto"/>
            </w:tcBorders>
            <w:shd w:val="clear" w:color="000000" w:fill="CCCCFF"/>
            <w:noWrap/>
            <w:vAlign w:val="bottom"/>
            <w:hideMark/>
          </w:tcPr>
          <w:p w14:paraId="64A8E5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570,15</w:t>
            </w:r>
          </w:p>
        </w:tc>
        <w:tc>
          <w:tcPr>
            <w:tcW w:w="452" w:type="pct"/>
            <w:tcBorders>
              <w:top w:val="nil"/>
              <w:left w:val="nil"/>
              <w:bottom w:val="single" w:sz="4" w:space="0" w:color="auto"/>
              <w:right w:val="single" w:sz="4" w:space="0" w:color="auto"/>
            </w:tcBorders>
            <w:shd w:val="clear" w:color="000000" w:fill="CCCCFF"/>
            <w:noWrap/>
            <w:vAlign w:val="bottom"/>
            <w:hideMark/>
          </w:tcPr>
          <w:p w14:paraId="3E84A3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581,55</w:t>
            </w:r>
          </w:p>
        </w:tc>
      </w:tr>
      <w:tr w:rsidR="005E4DD1" w:rsidRPr="001F5251" w14:paraId="46AF6B6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7C7C14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054E15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A69B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59FFC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98A2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BA010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7372A7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B7CCD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703A5B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9D240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F15D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543,00</w:t>
            </w:r>
          </w:p>
        </w:tc>
        <w:tc>
          <w:tcPr>
            <w:tcW w:w="452" w:type="pct"/>
            <w:tcBorders>
              <w:top w:val="nil"/>
              <w:left w:val="nil"/>
              <w:bottom w:val="single" w:sz="4" w:space="0" w:color="auto"/>
              <w:right w:val="single" w:sz="4" w:space="0" w:color="auto"/>
            </w:tcBorders>
            <w:shd w:val="clear" w:color="000000" w:fill="FFFF99"/>
            <w:noWrap/>
            <w:vAlign w:val="bottom"/>
            <w:hideMark/>
          </w:tcPr>
          <w:p w14:paraId="03A03C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570,15</w:t>
            </w:r>
          </w:p>
        </w:tc>
        <w:tc>
          <w:tcPr>
            <w:tcW w:w="452" w:type="pct"/>
            <w:tcBorders>
              <w:top w:val="nil"/>
              <w:left w:val="nil"/>
              <w:bottom w:val="single" w:sz="4" w:space="0" w:color="auto"/>
              <w:right w:val="single" w:sz="4" w:space="0" w:color="auto"/>
            </w:tcBorders>
            <w:shd w:val="clear" w:color="000000" w:fill="FFFF99"/>
            <w:noWrap/>
            <w:vAlign w:val="bottom"/>
            <w:hideMark/>
          </w:tcPr>
          <w:p w14:paraId="353542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581,55</w:t>
            </w:r>
          </w:p>
        </w:tc>
      </w:tr>
      <w:tr w:rsidR="005E4DD1" w:rsidRPr="001F5251" w14:paraId="2CEF7DC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A649A0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074E7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FE179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7EDF5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543,00</w:t>
            </w:r>
          </w:p>
        </w:tc>
        <w:tc>
          <w:tcPr>
            <w:tcW w:w="452" w:type="pct"/>
            <w:tcBorders>
              <w:top w:val="nil"/>
              <w:left w:val="nil"/>
              <w:bottom w:val="single" w:sz="4" w:space="0" w:color="auto"/>
              <w:right w:val="single" w:sz="4" w:space="0" w:color="auto"/>
            </w:tcBorders>
            <w:noWrap/>
            <w:vAlign w:val="bottom"/>
            <w:hideMark/>
          </w:tcPr>
          <w:p w14:paraId="6EE9D5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570,15</w:t>
            </w:r>
          </w:p>
        </w:tc>
        <w:tc>
          <w:tcPr>
            <w:tcW w:w="452" w:type="pct"/>
            <w:tcBorders>
              <w:top w:val="nil"/>
              <w:left w:val="nil"/>
              <w:bottom w:val="single" w:sz="4" w:space="0" w:color="auto"/>
              <w:right w:val="single" w:sz="4" w:space="0" w:color="auto"/>
            </w:tcBorders>
            <w:noWrap/>
            <w:vAlign w:val="bottom"/>
            <w:hideMark/>
          </w:tcPr>
          <w:p w14:paraId="1BA1E5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581,55</w:t>
            </w:r>
          </w:p>
        </w:tc>
      </w:tr>
      <w:tr w:rsidR="005E4DD1" w:rsidRPr="001F5251" w14:paraId="21FD3AE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AB9204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B18D7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319E0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2C0C3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543,00</w:t>
            </w:r>
          </w:p>
        </w:tc>
        <w:tc>
          <w:tcPr>
            <w:tcW w:w="452" w:type="pct"/>
            <w:tcBorders>
              <w:top w:val="nil"/>
              <w:left w:val="nil"/>
              <w:bottom w:val="single" w:sz="4" w:space="0" w:color="auto"/>
              <w:right w:val="single" w:sz="4" w:space="0" w:color="auto"/>
            </w:tcBorders>
            <w:noWrap/>
            <w:vAlign w:val="bottom"/>
            <w:hideMark/>
          </w:tcPr>
          <w:p w14:paraId="781301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570,15</w:t>
            </w:r>
          </w:p>
        </w:tc>
        <w:tc>
          <w:tcPr>
            <w:tcW w:w="452" w:type="pct"/>
            <w:tcBorders>
              <w:top w:val="nil"/>
              <w:left w:val="nil"/>
              <w:bottom w:val="single" w:sz="4" w:space="0" w:color="auto"/>
              <w:right w:val="single" w:sz="4" w:space="0" w:color="auto"/>
            </w:tcBorders>
            <w:noWrap/>
            <w:vAlign w:val="bottom"/>
            <w:hideMark/>
          </w:tcPr>
          <w:p w14:paraId="0C2C7E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581,55</w:t>
            </w:r>
          </w:p>
        </w:tc>
      </w:tr>
      <w:tr w:rsidR="005E4DD1" w:rsidRPr="001F5251" w14:paraId="086D9AF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AC8AFC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500CC1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462AC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13" w:type="pct"/>
            <w:tcBorders>
              <w:top w:val="nil"/>
              <w:left w:val="nil"/>
              <w:bottom w:val="single" w:sz="4" w:space="0" w:color="auto"/>
              <w:right w:val="single" w:sz="4" w:space="0" w:color="auto"/>
            </w:tcBorders>
            <w:shd w:val="clear" w:color="000000" w:fill="FFFF99"/>
            <w:noWrap/>
            <w:vAlign w:val="bottom"/>
            <w:hideMark/>
          </w:tcPr>
          <w:p w14:paraId="28771E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DB87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CF0AE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1315A9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FDE3EE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C1F3F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5D195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246941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50D67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E3EFB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8F0D74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6E2AC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66BE3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41471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1F575E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5CED6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B0EFC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189095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A7FB46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Tekući projekt T100008 </w:t>
            </w:r>
            <w:proofErr w:type="spellStart"/>
            <w:r w:rsidRPr="001F5251">
              <w:rPr>
                <w:rFonts w:ascii="Arial" w:eastAsia="Times New Roman" w:hAnsi="Arial" w:cs="Arial"/>
                <w:color w:val="000000"/>
                <w:sz w:val="19"/>
                <w:szCs w:val="19"/>
                <w:lang w:eastAsia="hr-HR"/>
              </w:rPr>
              <w:t>KNJIGA:ROSALIA</w:t>
            </w:r>
            <w:proofErr w:type="spellEnd"/>
            <w:r w:rsidRPr="001F5251">
              <w:rPr>
                <w:rFonts w:ascii="Arial" w:eastAsia="Times New Roman" w:hAnsi="Arial" w:cs="Arial"/>
                <w:color w:val="000000"/>
                <w:sz w:val="19"/>
                <w:szCs w:val="19"/>
                <w:lang w:eastAsia="hr-HR"/>
              </w:rPr>
              <w:t xml:space="preserve"> I </w:t>
            </w:r>
            <w:proofErr w:type="spellStart"/>
            <w:r w:rsidRPr="001F5251">
              <w:rPr>
                <w:rFonts w:ascii="Arial" w:eastAsia="Times New Roman" w:hAnsi="Arial" w:cs="Arial"/>
                <w:color w:val="000000"/>
                <w:sz w:val="19"/>
                <w:szCs w:val="19"/>
                <w:lang w:eastAsia="hr-HR"/>
              </w:rPr>
              <w:t>SILVESTRO</w:t>
            </w:r>
            <w:proofErr w:type="spellEnd"/>
            <w:r w:rsidRPr="001F5251">
              <w:rPr>
                <w:rFonts w:ascii="Arial" w:eastAsia="Times New Roman" w:hAnsi="Arial" w:cs="Arial"/>
                <w:color w:val="000000"/>
                <w:sz w:val="19"/>
                <w:szCs w:val="19"/>
                <w:lang w:eastAsia="hr-HR"/>
              </w:rPr>
              <w:t xml:space="preserve"> </w:t>
            </w:r>
            <w:proofErr w:type="spellStart"/>
            <w:r w:rsidRPr="001F5251">
              <w:rPr>
                <w:rFonts w:ascii="Arial" w:eastAsia="Times New Roman" w:hAnsi="Arial" w:cs="Arial"/>
                <w:color w:val="000000"/>
                <w:sz w:val="19"/>
                <w:szCs w:val="19"/>
                <w:lang w:eastAsia="hr-HR"/>
              </w:rPr>
              <w:t>VENIER</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5039C0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529C73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570801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6.500,00</w:t>
            </w:r>
          </w:p>
        </w:tc>
        <w:tc>
          <w:tcPr>
            <w:tcW w:w="452" w:type="pct"/>
            <w:tcBorders>
              <w:top w:val="nil"/>
              <w:left w:val="nil"/>
              <w:bottom w:val="single" w:sz="4" w:space="0" w:color="auto"/>
              <w:right w:val="single" w:sz="4" w:space="0" w:color="auto"/>
            </w:tcBorders>
            <w:shd w:val="clear" w:color="000000" w:fill="CCCCFF"/>
            <w:noWrap/>
            <w:vAlign w:val="bottom"/>
            <w:hideMark/>
          </w:tcPr>
          <w:p w14:paraId="694136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6.825,00</w:t>
            </w:r>
          </w:p>
        </w:tc>
        <w:tc>
          <w:tcPr>
            <w:tcW w:w="452" w:type="pct"/>
            <w:tcBorders>
              <w:top w:val="nil"/>
              <w:left w:val="nil"/>
              <w:bottom w:val="single" w:sz="4" w:space="0" w:color="auto"/>
              <w:right w:val="single" w:sz="4" w:space="0" w:color="auto"/>
            </w:tcBorders>
            <w:shd w:val="clear" w:color="000000" w:fill="CCCCFF"/>
            <w:noWrap/>
            <w:vAlign w:val="bottom"/>
            <w:hideMark/>
          </w:tcPr>
          <w:p w14:paraId="05E231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6.961,51</w:t>
            </w:r>
          </w:p>
        </w:tc>
      </w:tr>
      <w:tr w:rsidR="005E4DD1" w:rsidRPr="001F5251" w14:paraId="48E5F2A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1394B2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E0579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30B60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674A8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7361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96F2B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F9ABA8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89B8A6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21943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46D8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FD17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3.500,00</w:t>
            </w:r>
          </w:p>
        </w:tc>
        <w:tc>
          <w:tcPr>
            <w:tcW w:w="452" w:type="pct"/>
            <w:tcBorders>
              <w:top w:val="nil"/>
              <w:left w:val="nil"/>
              <w:bottom w:val="single" w:sz="4" w:space="0" w:color="auto"/>
              <w:right w:val="single" w:sz="4" w:space="0" w:color="auto"/>
            </w:tcBorders>
            <w:shd w:val="clear" w:color="000000" w:fill="FFFF99"/>
            <w:noWrap/>
            <w:vAlign w:val="bottom"/>
            <w:hideMark/>
          </w:tcPr>
          <w:p w14:paraId="2E7878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3.675,00</w:t>
            </w:r>
          </w:p>
        </w:tc>
        <w:tc>
          <w:tcPr>
            <w:tcW w:w="452" w:type="pct"/>
            <w:tcBorders>
              <w:top w:val="nil"/>
              <w:left w:val="nil"/>
              <w:bottom w:val="single" w:sz="4" w:space="0" w:color="auto"/>
              <w:right w:val="single" w:sz="4" w:space="0" w:color="auto"/>
            </w:tcBorders>
            <w:shd w:val="clear" w:color="000000" w:fill="FFFF99"/>
            <w:noWrap/>
            <w:vAlign w:val="bottom"/>
            <w:hideMark/>
          </w:tcPr>
          <w:p w14:paraId="5EC03A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3.748,50</w:t>
            </w:r>
          </w:p>
        </w:tc>
      </w:tr>
      <w:tr w:rsidR="005E4DD1" w:rsidRPr="001F5251" w14:paraId="13936CC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F1D02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0CAB0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ADEF3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63728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w:t>
            </w:r>
          </w:p>
        </w:tc>
        <w:tc>
          <w:tcPr>
            <w:tcW w:w="452" w:type="pct"/>
            <w:tcBorders>
              <w:top w:val="nil"/>
              <w:left w:val="nil"/>
              <w:bottom w:val="single" w:sz="4" w:space="0" w:color="auto"/>
              <w:right w:val="single" w:sz="4" w:space="0" w:color="auto"/>
            </w:tcBorders>
            <w:noWrap/>
            <w:vAlign w:val="bottom"/>
            <w:hideMark/>
          </w:tcPr>
          <w:p w14:paraId="1D2867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w:t>
            </w:r>
          </w:p>
        </w:tc>
        <w:tc>
          <w:tcPr>
            <w:tcW w:w="452" w:type="pct"/>
            <w:tcBorders>
              <w:top w:val="nil"/>
              <w:left w:val="nil"/>
              <w:bottom w:val="single" w:sz="4" w:space="0" w:color="auto"/>
              <w:right w:val="single" w:sz="4" w:space="0" w:color="auto"/>
            </w:tcBorders>
            <w:noWrap/>
            <w:vAlign w:val="bottom"/>
            <w:hideMark/>
          </w:tcPr>
          <w:p w14:paraId="320C0E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w:t>
            </w:r>
          </w:p>
        </w:tc>
      </w:tr>
      <w:tr w:rsidR="005E4DD1" w:rsidRPr="001F5251" w14:paraId="13BE2E7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9C1ED8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FC34E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2B316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B6367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w:t>
            </w:r>
          </w:p>
        </w:tc>
        <w:tc>
          <w:tcPr>
            <w:tcW w:w="452" w:type="pct"/>
            <w:tcBorders>
              <w:top w:val="nil"/>
              <w:left w:val="nil"/>
              <w:bottom w:val="single" w:sz="4" w:space="0" w:color="auto"/>
              <w:right w:val="single" w:sz="4" w:space="0" w:color="auto"/>
            </w:tcBorders>
            <w:noWrap/>
            <w:vAlign w:val="bottom"/>
            <w:hideMark/>
          </w:tcPr>
          <w:p w14:paraId="5F8EBE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w:t>
            </w:r>
          </w:p>
        </w:tc>
        <w:tc>
          <w:tcPr>
            <w:tcW w:w="452" w:type="pct"/>
            <w:tcBorders>
              <w:top w:val="nil"/>
              <w:left w:val="nil"/>
              <w:bottom w:val="single" w:sz="4" w:space="0" w:color="auto"/>
              <w:right w:val="single" w:sz="4" w:space="0" w:color="auto"/>
            </w:tcBorders>
            <w:noWrap/>
            <w:vAlign w:val="bottom"/>
            <w:hideMark/>
          </w:tcPr>
          <w:p w14:paraId="023DB1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w:t>
            </w:r>
          </w:p>
        </w:tc>
      </w:tr>
      <w:tr w:rsidR="005E4DD1" w:rsidRPr="001F5251" w14:paraId="0FA7964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20976E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0236D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A2A1C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C8BE8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E68F0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E935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E7A64A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B3D7F5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714BA4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DE5E4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7897A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FFFF99"/>
            <w:noWrap/>
            <w:vAlign w:val="bottom"/>
            <w:hideMark/>
          </w:tcPr>
          <w:p w14:paraId="7025C6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FFFF99"/>
            <w:noWrap/>
            <w:vAlign w:val="bottom"/>
            <w:hideMark/>
          </w:tcPr>
          <w:p w14:paraId="7440A1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w:t>
            </w:r>
          </w:p>
        </w:tc>
      </w:tr>
      <w:tr w:rsidR="005E4DD1" w:rsidRPr="001F5251" w14:paraId="57A61B8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73BFE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B967A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6DB02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B0CC0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6342C0E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12EE36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0F21140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A7A4DE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10A69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853A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D1709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77C407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365FAA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w:t>
            </w:r>
          </w:p>
        </w:tc>
      </w:tr>
      <w:tr w:rsidR="005E4DD1" w:rsidRPr="001F5251" w14:paraId="07D2792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30A96A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84268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6ABE1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B036B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D4077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D29CE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18568B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07DA78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5F8FC2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921A8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B41BB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73B7AD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6876D2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4EF577A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6101AC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2E082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9EB63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65519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69C850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44CEDC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3721FCA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9FCE79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64E3B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251DE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9C2BD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4EEBBA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4470D1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1F35C2E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DE78F9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277CF2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6EB2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4B60D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w:t>
            </w:r>
          </w:p>
        </w:tc>
        <w:tc>
          <w:tcPr>
            <w:tcW w:w="452" w:type="pct"/>
            <w:tcBorders>
              <w:top w:val="nil"/>
              <w:left w:val="nil"/>
              <w:bottom w:val="single" w:sz="4" w:space="0" w:color="auto"/>
              <w:right w:val="single" w:sz="4" w:space="0" w:color="auto"/>
            </w:tcBorders>
            <w:shd w:val="clear" w:color="000000" w:fill="FFFF99"/>
            <w:noWrap/>
            <w:vAlign w:val="bottom"/>
            <w:hideMark/>
          </w:tcPr>
          <w:p w14:paraId="673F97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w:t>
            </w:r>
          </w:p>
        </w:tc>
        <w:tc>
          <w:tcPr>
            <w:tcW w:w="452" w:type="pct"/>
            <w:tcBorders>
              <w:top w:val="nil"/>
              <w:left w:val="nil"/>
              <w:bottom w:val="single" w:sz="4" w:space="0" w:color="auto"/>
              <w:right w:val="single" w:sz="4" w:space="0" w:color="auto"/>
            </w:tcBorders>
            <w:shd w:val="clear" w:color="000000" w:fill="FFFF99"/>
            <w:noWrap/>
            <w:vAlign w:val="bottom"/>
            <w:hideMark/>
          </w:tcPr>
          <w:p w14:paraId="0DA21C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535,51</w:t>
            </w:r>
          </w:p>
        </w:tc>
      </w:tr>
      <w:tr w:rsidR="005E4DD1" w:rsidRPr="001F5251" w14:paraId="0480464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82C08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F20E6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C28D6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5AA8F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1B414C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331D42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535,51</w:t>
            </w:r>
          </w:p>
        </w:tc>
      </w:tr>
      <w:tr w:rsidR="005E4DD1" w:rsidRPr="001F5251" w14:paraId="2BDE087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815301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FE3C1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F7C39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BA8BF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52" w:type="pct"/>
            <w:tcBorders>
              <w:top w:val="nil"/>
              <w:left w:val="nil"/>
              <w:bottom w:val="single" w:sz="4" w:space="0" w:color="auto"/>
              <w:right w:val="single" w:sz="4" w:space="0" w:color="auto"/>
            </w:tcBorders>
            <w:noWrap/>
            <w:vAlign w:val="bottom"/>
            <w:hideMark/>
          </w:tcPr>
          <w:p w14:paraId="03BAAB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w:t>
            </w:r>
          </w:p>
        </w:tc>
        <w:tc>
          <w:tcPr>
            <w:tcW w:w="452" w:type="pct"/>
            <w:tcBorders>
              <w:top w:val="nil"/>
              <w:left w:val="nil"/>
              <w:bottom w:val="single" w:sz="4" w:space="0" w:color="auto"/>
              <w:right w:val="single" w:sz="4" w:space="0" w:color="auto"/>
            </w:tcBorders>
            <w:noWrap/>
            <w:vAlign w:val="bottom"/>
            <w:hideMark/>
          </w:tcPr>
          <w:p w14:paraId="2B425C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535,51</w:t>
            </w:r>
          </w:p>
        </w:tc>
      </w:tr>
      <w:tr w:rsidR="005E4DD1" w:rsidRPr="001F5251" w14:paraId="350C51A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3366FF"/>
            <w:noWrap/>
            <w:vAlign w:val="bottom"/>
            <w:hideMark/>
          </w:tcPr>
          <w:p w14:paraId="7FF6BAC7"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52284 CENTAR ZA MANIFESTACIJE I KULTURU</w:t>
            </w:r>
          </w:p>
        </w:tc>
        <w:tc>
          <w:tcPr>
            <w:tcW w:w="413" w:type="pct"/>
            <w:tcBorders>
              <w:top w:val="nil"/>
              <w:left w:val="nil"/>
              <w:bottom w:val="single" w:sz="4" w:space="0" w:color="auto"/>
              <w:right w:val="single" w:sz="4" w:space="0" w:color="auto"/>
            </w:tcBorders>
            <w:shd w:val="clear" w:color="000000" w:fill="3366FF"/>
            <w:noWrap/>
            <w:vAlign w:val="bottom"/>
            <w:hideMark/>
          </w:tcPr>
          <w:p w14:paraId="37685B6E"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274.405,99</w:t>
            </w:r>
          </w:p>
        </w:tc>
        <w:tc>
          <w:tcPr>
            <w:tcW w:w="413" w:type="pct"/>
            <w:tcBorders>
              <w:top w:val="nil"/>
              <w:left w:val="nil"/>
              <w:bottom w:val="single" w:sz="4" w:space="0" w:color="auto"/>
              <w:right w:val="single" w:sz="4" w:space="0" w:color="auto"/>
            </w:tcBorders>
            <w:shd w:val="clear" w:color="000000" w:fill="3366FF"/>
            <w:noWrap/>
            <w:vAlign w:val="bottom"/>
            <w:hideMark/>
          </w:tcPr>
          <w:p w14:paraId="39885D9C"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266.467,00</w:t>
            </w:r>
          </w:p>
        </w:tc>
        <w:tc>
          <w:tcPr>
            <w:tcW w:w="413" w:type="pct"/>
            <w:tcBorders>
              <w:top w:val="nil"/>
              <w:left w:val="nil"/>
              <w:bottom w:val="single" w:sz="4" w:space="0" w:color="auto"/>
              <w:right w:val="single" w:sz="4" w:space="0" w:color="auto"/>
            </w:tcBorders>
            <w:shd w:val="clear" w:color="000000" w:fill="3366FF"/>
            <w:noWrap/>
            <w:vAlign w:val="bottom"/>
            <w:hideMark/>
          </w:tcPr>
          <w:p w14:paraId="3F7BEA8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256.202,00</w:t>
            </w:r>
          </w:p>
        </w:tc>
        <w:tc>
          <w:tcPr>
            <w:tcW w:w="452" w:type="pct"/>
            <w:tcBorders>
              <w:top w:val="nil"/>
              <w:left w:val="nil"/>
              <w:bottom w:val="single" w:sz="4" w:space="0" w:color="auto"/>
              <w:right w:val="single" w:sz="4" w:space="0" w:color="auto"/>
            </w:tcBorders>
            <w:shd w:val="clear" w:color="000000" w:fill="3366FF"/>
            <w:noWrap/>
            <w:vAlign w:val="bottom"/>
            <w:hideMark/>
          </w:tcPr>
          <w:p w14:paraId="0FE25555"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269.012,10</w:t>
            </w:r>
          </w:p>
        </w:tc>
        <w:tc>
          <w:tcPr>
            <w:tcW w:w="452" w:type="pct"/>
            <w:tcBorders>
              <w:top w:val="nil"/>
              <w:left w:val="nil"/>
              <w:bottom w:val="single" w:sz="4" w:space="0" w:color="auto"/>
              <w:right w:val="single" w:sz="4" w:space="0" w:color="auto"/>
            </w:tcBorders>
            <w:shd w:val="clear" w:color="000000" w:fill="3366FF"/>
            <w:noWrap/>
            <w:vAlign w:val="bottom"/>
            <w:hideMark/>
          </w:tcPr>
          <w:p w14:paraId="78F0482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274.392,24</w:t>
            </w:r>
          </w:p>
        </w:tc>
      </w:tr>
      <w:tr w:rsidR="005E4DD1" w:rsidRPr="001F5251" w14:paraId="55EAED8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4A4BBD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1018 DJELATNOSTI USTANOVA U KULTURI</w:t>
            </w:r>
          </w:p>
        </w:tc>
        <w:tc>
          <w:tcPr>
            <w:tcW w:w="413" w:type="pct"/>
            <w:tcBorders>
              <w:top w:val="nil"/>
              <w:left w:val="nil"/>
              <w:bottom w:val="single" w:sz="4" w:space="0" w:color="auto"/>
              <w:right w:val="single" w:sz="4" w:space="0" w:color="auto"/>
            </w:tcBorders>
            <w:shd w:val="clear" w:color="000000" w:fill="9999FF"/>
            <w:noWrap/>
            <w:vAlign w:val="bottom"/>
            <w:hideMark/>
          </w:tcPr>
          <w:p w14:paraId="2EC741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274.405,99</w:t>
            </w:r>
          </w:p>
        </w:tc>
        <w:tc>
          <w:tcPr>
            <w:tcW w:w="413" w:type="pct"/>
            <w:tcBorders>
              <w:top w:val="nil"/>
              <w:left w:val="nil"/>
              <w:bottom w:val="single" w:sz="4" w:space="0" w:color="auto"/>
              <w:right w:val="single" w:sz="4" w:space="0" w:color="auto"/>
            </w:tcBorders>
            <w:shd w:val="clear" w:color="000000" w:fill="9999FF"/>
            <w:noWrap/>
            <w:vAlign w:val="bottom"/>
            <w:hideMark/>
          </w:tcPr>
          <w:p w14:paraId="2D2146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266.467,00</w:t>
            </w:r>
          </w:p>
        </w:tc>
        <w:tc>
          <w:tcPr>
            <w:tcW w:w="413" w:type="pct"/>
            <w:tcBorders>
              <w:top w:val="nil"/>
              <w:left w:val="nil"/>
              <w:bottom w:val="single" w:sz="4" w:space="0" w:color="auto"/>
              <w:right w:val="single" w:sz="4" w:space="0" w:color="auto"/>
            </w:tcBorders>
            <w:shd w:val="clear" w:color="000000" w:fill="9999FF"/>
            <w:noWrap/>
            <w:vAlign w:val="bottom"/>
            <w:hideMark/>
          </w:tcPr>
          <w:p w14:paraId="709A44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256.202,00</w:t>
            </w:r>
          </w:p>
        </w:tc>
        <w:tc>
          <w:tcPr>
            <w:tcW w:w="452" w:type="pct"/>
            <w:tcBorders>
              <w:top w:val="nil"/>
              <w:left w:val="nil"/>
              <w:bottom w:val="single" w:sz="4" w:space="0" w:color="auto"/>
              <w:right w:val="single" w:sz="4" w:space="0" w:color="auto"/>
            </w:tcBorders>
            <w:shd w:val="clear" w:color="000000" w:fill="9999FF"/>
            <w:noWrap/>
            <w:vAlign w:val="bottom"/>
            <w:hideMark/>
          </w:tcPr>
          <w:p w14:paraId="69546E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269.012,10</w:t>
            </w:r>
          </w:p>
        </w:tc>
        <w:tc>
          <w:tcPr>
            <w:tcW w:w="452" w:type="pct"/>
            <w:tcBorders>
              <w:top w:val="nil"/>
              <w:left w:val="nil"/>
              <w:bottom w:val="single" w:sz="4" w:space="0" w:color="auto"/>
              <w:right w:val="single" w:sz="4" w:space="0" w:color="auto"/>
            </w:tcBorders>
            <w:shd w:val="clear" w:color="000000" w:fill="9999FF"/>
            <w:noWrap/>
            <w:vAlign w:val="bottom"/>
            <w:hideMark/>
          </w:tcPr>
          <w:p w14:paraId="67201C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274.392,24</w:t>
            </w:r>
          </w:p>
        </w:tc>
      </w:tr>
      <w:tr w:rsidR="005E4DD1" w:rsidRPr="001F5251" w14:paraId="4E29304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0A7EE7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A100020 RASHODI ZA ZAPOSLENE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35737C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57.389,49</w:t>
            </w:r>
          </w:p>
        </w:tc>
        <w:tc>
          <w:tcPr>
            <w:tcW w:w="413" w:type="pct"/>
            <w:tcBorders>
              <w:top w:val="nil"/>
              <w:left w:val="nil"/>
              <w:bottom w:val="single" w:sz="4" w:space="0" w:color="auto"/>
              <w:right w:val="single" w:sz="4" w:space="0" w:color="auto"/>
            </w:tcBorders>
            <w:shd w:val="clear" w:color="000000" w:fill="CCCCFF"/>
            <w:noWrap/>
            <w:vAlign w:val="bottom"/>
            <w:hideMark/>
          </w:tcPr>
          <w:p w14:paraId="2A7878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63.824,00</w:t>
            </w:r>
          </w:p>
        </w:tc>
        <w:tc>
          <w:tcPr>
            <w:tcW w:w="413" w:type="pct"/>
            <w:tcBorders>
              <w:top w:val="nil"/>
              <w:left w:val="nil"/>
              <w:bottom w:val="single" w:sz="4" w:space="0" w:color="auto"/>
              <w:right w:val="single" w:sz="4" w:space="0" w:color="auto"/>
            </w:tcBorders>
            <w:shd w:val="clear" w:color="000000" w:fill="CCCCFF"/>
            <w:noWrap/>
            <w:vAlign w:val="bottom"/>
            <w:hideMark/>
          </w:tcPr>
          <w:p w14:paraId="6AACDA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66.949,00</w:t>
            </w:r>
          </w:p>
        </w:tc>
        <w:tc>
          <w:tcPr>
            <w:tcW w:w="452" w:type="pct"/>
            <w:tcBorders>
              <w:top w:val="nil"/>
              <w:left w:val="nil"/>
              <w:bottom w:val="single" w:sz="4" w:space="0" w:color="auto"/>
              <w:right w:val="single" w:sz="4" w:space="0" w:color="auto"/>
            </w:tcBorders>
            <w:shd w:val="clear" w:color="000000" w:fill="CCCCFF"/>
            <w:noWrap/>
            <w:vAlign w:val="bottom"/>
            <w:hideMark/>
          </w:tcPr>
          <w:p w14:paraId="0438CC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70.296,45</w:t>
            </w:r>
          </w:p>
        </w:tc>
        <w:tc>
          <w:tcPr>
            <w:tcW w:w="452" w:type="pct"/>
            <w:tcBorders>
              <w:top w:val="nil"/>
              <w:left w:val="nil"/>
              <w:bottom w:val="single" w:sz="4" w:space="0" w:color="auto"/>
              <w:right w:val="single" w:sz="4" w:space="0" w:color="auto"/>
            </w:tcBorders>
            <w:shd w:val="clear" w:color="000000" w:fill="CCCCFF"/>
            <w:noWrap/>
            <w:vAlign w:val="bottom"/>
            <w:hideMark/>
          </w:tcPr>
          <w:p w14:paraId="120B14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71.702,39</w:t>
            </w:r>
          </w:p>
        </w:tc>
      </w:tr>
      <w:tr w:rsidR="005E4DD1" w:rsidRPr="001F5251" w14:paraId="64D0945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2DAB5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C1243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57.389,49</w:t>
            </w:r>
          </w:p>
        </w:tc>
        <w:tc>
          <w:tcPr>
            <w:tcW w:w="413" w:type="pct"/>
            <w:tcBorders>
              <w:top w:val="nil"/>
              <w:left w:val="nil"/>
              <w:bottom w:val="single" w:sz="4" w:space="0" w:color="auto"/>
              <w:right w:val="single" w:sz="4" w:space="0" w:color="auto"/>
            </w:tcBorders>
            <w:shd w:val="clear" w:color="000000" w:fill="FFFF99"/>
            <w:noWrap/>
            <w:vAlign w:val="bottom"/>
            <w:hideMark/>
          </w:tcPr>
          <w:p w14:paraId="63C6A9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63.824,00</w:t>
            </w:r>
          </w:p>
        </w:tc>
        <w:tc>
          <w:tcPr>
            <w:tcW w:w="413" w:type="pct"/>
            <w:tcBorders>
              <w:top w:val="nil"/>
              <w:left w:val="nil"/>
              <w:bottom w:val="single" w:sz="4" w:space="0" w:color="auto"/>
              <w:right w:val="single" w:sz="4" w:space="0" w:color="auto"/>
            </w:tcBorders>
            <w:shd w:val="clear" w:color="000000" w:fill="FFFF99"/>
            <w:noWrap/>
            <w:vAlign w:val="bottom"/>
            <w:hideMark/>
          </w:tcPr>
          <w:p w14:paraId="576E2C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8A6F4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FA9F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DC3802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0D8DCC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A997C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D3FAC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B7D5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66.949,00</w:t>
            </w:r>
          </w:p>
        </w:tc>
        <w:tc>
          <w:tcPr>
            <w:tcW w:w="452" w:type="pct"/>
            <w:tcBorders>
              <w:top w:val="nil"/>
              <w:left w:val="nil"/>
              <w:bottom w:val="single" w:sz="4" w:space="0" w:color="auto"/>
              <w:right w:val="single" w:sz="4" w:space="0" w:color="auto"/>
            </w:tcBorders>
            <w:shd w:val="clear" w:color="000000" w:fill="FFFF99"/>
            <w:noWrap/>
            <w:vAlign w:val="bottom"/>
            <w:hideMark/>
          </w:tcPr>
          <w:p w14:paraId="7D93B3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70.296,45</w:t>
            </w:r>
          </w:p>
        </w:tc>
        <w:tc>
          <w:tcPr>
            <w:tcW w:w="452" w:type="pct"/>
            <w:tcBorders>
              <w:top w:val="nil"/>
              <w:left w:val="nil"/>
              <w:bottom w:val="single" w:sz="4" w:space="0" w:color="auto"/>
              <w:right w:val="single" w:sz="4" w:space="0" w:color="auto"/>
            </w:tcBorders>
            <w:shd w:val="clear" w:color="000000" w:fill="FFFF99"/>
            <w:noWrap/>
            <w:vAlign w:val="bottom"/>
            <w:hideMark/>
          </w:tcPr>
          <w:p w14:paraId="266C8F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71.702,39</w:t>
            </w:r>
          </w:p>
        </w:tc>
      </w:tr>
      <w:tr w:rsidR="005E4DD1" w:rsidRPr="001F5251" w14:paraId="2CEA356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0173A1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61B94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57.389,49</w:t>
            </w:r>
          </w:p>
        </w:tc>
        <w:tc>
          <w:tcPr>
            <w:tcW w:w="413" w:type="pct"/>
            <w:tcBorders>
              <w:top w:val="nil"/>
              <w:left w:val="nil"/>
              <w:bottom w:val="single" w:sz="4" w:space="0" w:color="auto"/>
              <w:right w:val="single" w:sz="4" w:space="0" w:color="auto"/>
            </w:tcBorders>
            <w:noWrap/>
            <w:vAlign w:val="bottom"/>
            <w:hideMark/>
          </w:tcPr>
          <w:p w14:paraId="7B1692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63.824,00</w:t>
            </w:r>
          </w:p>
        </w:tc>
        <w:tc>
          <w:tcPr>
            <w:tcW w:w="413" w:type="pct"/>
            <w:tcBorders>
              <w:top w:val="nil"/>
              <w:left w:val="nil"/>
              <w:bottom w:val="single" w:sz="4" w:space="0" w:color="auto"/>
              <w:right w:val="single" w:sz="4" w:space="0" w:color="auto"/>
            </w:tcBorders>
            <w:noWrap/>
            <w:vAlign w:val="bottom"/>
            <w:hideMark/>
          </w:tcPr>
          <w:p w14:paraId="2BF516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66.949,00</w:t>
            </w:r>
          </w:p>
        </w:tc>
        <w:tc>
          <w:tcPr>
            <w:tcW w:w="452" w:type="pct"/>
            <w:tcBorders>
              <w:top w:val="nil"/>
              <w:left w:val="nil"/>
              <w:bottom w:val="single" w:sz="4" w:space="0" w:color="auto"/>
              <w:right w:val="single" w:sz="4" w:space="0" w:color="auto"/>
            </w:tcBorders>
            <w:noWrap/>
            <w:vAlign w:val="bottom"/>
            <w:hideMark/>
          </w:tcPr>
          <w:p w14:paraId="747420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70.296,45</w:t>
            </w:r>
          </w:p>
        </w:tc>
        <w:tc>
          <w:tcPr>
            <w:tcW w:w="452" w:type="pct"/>
            <w:tcBorders>
              <w:top w:val="nil"/>
              <w:left w:val="nil"/>
              <w:bottom w:val="single" w:sz="4" w:space="0" w:color="auto"/>
              <w:right w:val="single" w:sz="4" w:space="0" w:color="auto"/>
            </w:tcBorders>
            <w:noWrap/>
            <w:vAlign w:val="bottom"/>
            <w:hideMark/>
          </w:tcPr>
          <w:p w14:paraId="260BC7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71.702,39</w:t>
            </w:r>
          </w:p>
        </w:tc>
      </w:tr>
      <w:tr w:rsidR="005E4DD1" w:rsidRPr="001F5251" w14:paraId="7806DE5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00ECAF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428D41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57.389,49</w:t>
            </w:r>
          </w:p>
        </w:tc>
        <w:tc>
          <w:tcPr>
            <w:tcW w:w="413" w:type="pct"/>
            <w:tcBorders>
              <w:top w:val="nil"/>
              <w:left w:val="nil"/>
              <w:bottom w:val="single" w:sz="4" w:space="0" w:color="auto"/>
              <w:right w:val="single" w:sz="4" w:space="0" w:color="auto"/>
            </w:tcBorders>
            <w:noWrap/>
            <w:vAlign w:val="bottom"/>
            <w:hideMark/>
          </w:tcPr>
          <w:p w14:paraId="4022D1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63.824,00</w:t>
            </w:r>
          </w:p>
        </w:tc>
        <w:tc>
          <w:tcPr>
            <w:tcW w:w="413" w:type="pct"/>
            <w:tcBorders>
              <w:top w:val="nil"/>
              <w:left w:val="nil"/>
              <w:bottom w:val="single" w:sz="4" w:space="0" w:color="auto"/>
              <w:right w:val="single" w:sz="4" w:space="0" w:color="auto"/>
            </w:tcBorders>
            <w:noWrap/>
            <w:vAlign w:val="bottom"/>
            <w:hideMark/>
          </w:tcPr>
          <w:p w14:paraId="12D8A9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66.949,00</w:t>
            </w:r>
          </w:p>
        </w:tc>
        <w:tc>
          <w:tcPr>
            <w:tcW w:w="452" w:type="pct"/>
            <w:tcBorders>
              <w:top w:val="nil"/>
              <w:left w:val="nil"/>
              <w:bottom w:val="single" w:sz="4" w:space="0" w:color="auto"/>
              <w:right w:val="single" w:sz="4" w:space="0" w:color="auto"/>
            </w:tcBorders>
            <w:noWrap/>
            <w:vAlign w:val="bottom"/>
            <w:hideMark/>
          </w:tcPr>
          <w:p w14:paraId="1CE0EF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70.296,45</w:t>
            </w:r>
          </w:p>
        </w:tc>
        <w:tc>
          <w:tcPr>
            <w:tcW w:w="452" w:type="pct"/>
            <w:tcBorders>
              <w:top w:val="nil"/>
              <w:left w:val="nil"/>
              <w:bottom w:val="single" w:sz="4" w:space="0" w:color="auto"/>
              <w:right w:val="single" w:sz="4" w:space="0" w:color="auto"/>
            </w:tcBorders>
            <w:noWrap/>
            <w:vAlign w:val="bottom"/>
            <w:hideMark/>
          </w:tcPr>
          <w:p w14:paraId="7C522F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71.702,39</w:t>
            </w:r>
          </w:p>
        </w:tc>
      </w:tr>
      <w:tr w:rsidR="005E4DD1" w:rsidRPr="001F5251" w14:paraId="0A44160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A8D622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A100021 MATERIJALNI RASHODI USTANOVA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5CFAB6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73.017,77</w:t>
            </w:r>
          </w:p>
        </w:tc>
        <w:tc>
          <w:tcPr>
            <w:tcW w:w="413" w:type="pct"/>
            <w:tcBorders>
              <w:top w:val="nil"/>
              <w:left w:val="nil"/>
              <w:bottom w:val="single" w:sz="4" w:space="0" w:color="auto"/>
              <w:right w:val="single" w:sz="4" w:space="0" w:color="auto"/>
            </w:tcBorders>
            <w:shd w:val="clear" w:color="000000" w:fill="CCCCFF"/>
            <w:noWrap/>
            <w:vAlign w:val="bottom"/>
            <w:hideMark/>
          </w:tcPr>
          <w:p w14:paraId="192ABD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92.143,00</w:t>
            </w:r>
          </w:p>
        </w:tc>
        <w:tc>
          <w:tcPr>
            <w:tcW w:w="413" w:type="pct"/>
            <w:tcBorders>
              <w:top w:val="nil"/>
              <w:left w:val="nil"/>
              <w:bottom w:val="single" w:sz="4" w:space="0" w:color="auto"/>
              <w:right w:val="single" w:sz="4" w:space="0" w:color="auto"/>
            </w:tcBorders>
            <w:shd w:val="clear" w:color="000000" w:fill="CCCCFF"/>
            <w:noWrap/>
            <w:vAlign w:val="bottom"/>
            <w:hideMark/>
          </w:tcPr>
          <w:p w14:paraId="17A36F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80.253,00</w:t>
            </w:r>
          </w:p>
        </w:tc>
        <w:tc>
          <w:tcPr>
            <w:tcW w:w="452" w:type="pct"/>
            <w:tcBorders>
              <w:top w:val="nil"/>
              <w:left w:val="nil"/>
              <w:bottom w:val="single" w:sz="4" w:space="0" w:color="auto"/>
              <w:right w:val="single" w:sz="4" w:space="0" w:color="auto"/>
            </w:tcBorders>
            <w:shd w:val="clear" w:color="000000" w:fill="CCCCFF"/>
            <w:noWrap/>
            <w:vAlign w:val="bottom"/>
            <w:hideMark/>
          </w:tcPr>
          <w:p w14:paraId="73EAB2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84.265,65</w:t>
            </w:r>
          </w:p>
        </w:tc>
        <w:tc>
          <w:tcPr>
            <w:tcW w:w="452" w:type="pct"/>
            <w:tcBorders>
              <w:top w:val="nil"/>
              <w:left w:val="nil"/>
              <w:bottom w:val="single" w:sz="4" w:space="0" w:color="auto"/>
              <w:right w:val="single" w:sz="4" w:space="0" w:color="auto"/>
            </w:tcBorders>
            <w:shd w:val="clear" w:color="000000" w:fill="CCCCFF"/>
            <w:noWrap/>
            <w:vAlign w:val="bottom"/>
            <w:hideMark/>
          </w:tcPr>
          <w:p w14:paraId="0DBF98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85.950,96</w:t>
            </w:r>
          </w:p>
        </w:tc>
      </w:tr>
      <w:tr w:rsidR="005E4DD1" w:rsidRPr="001F5251" w14:paraId="1B36D0A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10EBF6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DD17B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73.017,77</w:t>
            </w:r>
          </w:p>
        </w:tc>
        <w:tc>
          <w:tcPr>
            <w:tcW w:w="413" w:type="pct"/>
            <w:tcBorders>
              <w:top w:val="nil"/>
              <w:left w:val="nil"/>
              <w:bottom w:val="single" w:sz="4" w:space="0" w:color="auto"/>
              <w:right w:val="single" w:sz="4" w:space="0" w:color="auto"/>
            </w:tcBorders>
            <w:shd w:val="clear" w:color="000000" w:fill="FFFF99"/>
            <w:noWrap/>
            <w:vAlign w:val="bottom"/>
            <w:hideMark/>
          </w:tcPr>
          <w:p w14:paraId="487246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92.143,00</w:t>
            </w:r>
          </w:p>
        </w:tc>
        <w:tc>
          <w:tcPr>
            <w:tcW w:w="413" w:type="pct"/>
            <w:tcBorders>
              <w:top w:val="nil"/>
              <w:left w:val="nil"/>
              <w:bottom w:val="single" w:sz="4" w:space="0" w:color="auto"/>
              <w:right w:val="single" w:sz="4" w:space="0" w:color="auto"/>
            </w:tcBorders>
            <w:shd w:val="clear" w:color="000000" w:fill="FFFF99"/>
            <w:noWrap/>
            <w:vAlign w:val="bottom"/>
            <w:hideMark/>
          </w:tcPr>
          <w:p w14:paraId="62FFE2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90AE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769B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C61833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EFD89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C54C0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A60DF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16624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80.253,00</w:t>
            </w:r>
          </w:p>
        </w:tc>
        <w:tc>
          <w:tcPr>
            <w:tcW w:w="452" w:type="pct"/>
            <w:tcBorders>
              <w:top w:val="nil"/>
              <w:left w:val="nil"/>
              <w:bottom w:val="single" w:sz="4" w:space="0" w:color="auto"/>
              <w:right w:val="single" w:sz="4" w:space="0" w:color="auto"/>
            </w:tcBorders>
            <w:shd w:val="clear" w:color="000000" w:fill="FFFF99"/>
            <w:noWrap/>
            <w:vAlign w:val="bottom"/>
            <w:hideMark/>
          </w:tcPr>
          <w:p w14:paraId="468830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84.265,65</w:t>
            </w:r>
          </w:p>
        </w:tc>
        <w:tc>
          <w:tcPr>
            <w:tcW w:w="452" w:type="pct"/>
            <w:tcBorders>
              <w:top w:val="nil"/>
              <w:left w:val="nil"/>
              <w:bottom w:val="single" w:sz="4" w:space="0" w:color="auto"/>
              <w:right w:val="single" w:sz="4" w:space="0" w:color="auto"/>
            </w:tcBorders>
            <w:shd w:val="clear" w:color="000000" w:fill="FFFF99"/>
            <w:noWrap/>
            <w:vAlign w:val="bottom"/>
            <w:hideMark/>
          </w:tcPr>
          <w:p w14:paraId="71BDE0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85.950,96</w:t>
            </w:r>
          </w:p>
        </w:tc>
      </w:tr>
      <w:tr w:rsidR="005E4DD1" w:rsidRPr="001F5251" w14:paraId="43A1622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3F4000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2B273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73.017,77</w:t>
            </w:r>
          </w:p>
        </w:tc>
        <w:tc>
          <w:tcPr>
            <w:tcW w:w="413" w:type="pct"/>
            <w:tcBorders>
              <w:top w:val="nil"/>
              <w:left w:val="nil"/>
              <w:bottom w:val="single" w:sz="4" w:space="0" w:color="auto"/>
              <w:right w:val="single" w:sz="4" w:space="0" w:color="auto"/>
            </w:tcBorders>
            <w:noWrap/>
            <w:vAlign w:val="bottom"/>
            <w:hideMark/>
          </w:tcPr>
          <w:p w14:paraId="33103B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92.143,00</w:t>
            </w:r>
          </w:p>
        </w:tc>
        <w:tc>
          <w:tcPr>
            <w:tcW w:w="413" w:type="pct"/>
            <w:tcBorders>
              <w:top w:val="nil"/>
              <w:left w:val="nil"/>
              <w:bottom w:val="single" w:sz="4" w:space="0" w:color="auto"/>
              <w:right w:val="single" w:sz="4" w:space="0" w:color="auto"/>
            </w:tcBorders>
            <w:noWrap/>
            <w:vAlign w:val="bottom"/>
            <w:hideMark/>
          </w:tcPr>
          <w:p w14:paraId="10BD51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80.253,00</w:t>
            </w:r>
          </w:p>
        </w:tc>
        <w:tc>
          <w:tcPr>
            <w:tcW w:w="452" w:type="pct"/>
            <w:tcBorders>
              <w:top w:val="nil"/>
              <w:left w:val="nil"/>
              <w:bottom w:val="single" w:sz="4" w:space="0" w:color="auto"/>
              <w:right w:val="single" w:sz="4" w:space="0" w:color="auto"/>
            </w:tcBorders>
            <w:noWrap/>
            <w:vAlign w:val="bottom"/>
            <w:hideMark/>
          </w:tcPr>
          <w:p w14:paraId="49EC7A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84.265,65</w:t>
            </w:r>
          </w:p>
        </w:tc>
        <w:tc>
          <w:tcPr>
            <w:tcW w:w="452" w:type="pct"/>
            <w:tcBorders>
              <w:top w:val="nil"/>
              <w:left w:val="nil"/>
              <w:bottom w:val="single" w:sz="4" w:space="0" w:color="auto"/>
              <w:right w:val="single" w:sz="4" w:space="0" w:color="auto"/>
            </w:tcBorders>
            <w:noWrap/>
            <w:vAlign w:val="bottom"/>
            <w:hideMark/>
          </w:tcPr>
          <w:p w14:paraId="101654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85.950,96</w:t>
            </w:r>
          </w:p>
        </w:tc>
      </w:tr>
      <w:tr w:rsidR="005E4DD1" w:rsidRPr="001F5251" w14:paraId="0E2F669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408B4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42BF3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72.220,83</w:t>
            </w:r>
          </w:p>
        </w:tc>
        <w:tc>
          <w:tcPr>
            <w:tcW w:w="413" w:type="pct"/>
            <w:tcBorders>
              <w:top w:val="nil"/>
              <w:left w:val="nil"/>
              <w:bottom w:val="single" w:sz="4" w:space="0" w:color="auto"/>
              <w:right w:val="single" w:sz="4" w:space="0" w:color="auto"/>
            </w:tcBorders>
            <w:noWrap/>
            <w:vAlign w:val="bottom"/>
            <w:hideMark/>
          </w:tcPr>
          <w:p w14:paraId="652334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91.243,00</w:t>
            </w:r>
          </w:p>
        </w:tc>
        <w:tc>
          <w:tcPr>
            <w:tcW w:w="413" w:type="pct"/>
            <w:tcBorders>
              <w:top w:val="nil"/>
              <w:left w:val="nil"/>
              <w:bottom w:val="single" w:sz="4" w:space="0" w:color="auto"/>
              <w:right w:val="single" w:sz="4" w:space="0" w:color="auto"/>
            </w:tcBorders>
            <w:noWrap/>
            <w:vAlign w:val="bottom"/>
            <w:hideMark/>
          </w:tcPr>
          <w:p w14:paraId="12A437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80.153,00</w:t>
            </w:r>
          </w:p>
        </w:tc>
        <w:tc>
          <w:tcPr>
            <w:tcW w:w="452" w:type="pct"/>
            <w:tcBorders>
              <w:top w:val="nil"/>
              <w:left w:val="nil"/>
              <w:bottom w:val="single" w:sz="4" w:space="0" w:color="auto"/>
              <w:right w:val="single" w:sz="4" w:space="0" w:color="auto"/>
            </w:tcBorders>
            <w:noWrap/>
            <w:vAlign w:val="bottom"/>
            <w:hideMark/>
          </w:tcPr>
          <w:p w14:paraId="40F6E1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84.160,65</w:t>
            </w:r>
          </w:p>
        </w:tc>
        <w:tc>
          <w:tcPr>
            <w:tcW w:w="452" w:type="pct"/>
            <w:tcBorders>
              <w:top w:val="nil"/>
              <w:left w:val="nil"/>
              <w:bottom w:val="single" w:sz="4" w:space="0" w:color="auto"/>
              <w:right w:val="single" w:sz="4" w:space="0" w:color="auto"/>
            </w:tcBorders>
            <w:noWrap/>
            <w:vAlign w:val="bottom"/>
            <w:hideMark/>
          </w:tcPr>
          <w:p w14:paraId="5A3A6B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85.843,86</w:t>
            </w:r>
          </w:p>
        </w:tc>
      </w:tr>
      <w:tr w:rsidR="005E4DD1" w:rsidRPr="001F5251" w14:paraId="72773DD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B7F40E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6BEA22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796,94</w:t>
            </w:r>
          </w:p>
        </w:tc>
        <w:tc>
          <w:tcPr>
            <w:tcW w:w="413" w:type="pct"/>
            <w:tcBorders>
              <w:top w:val="nil"/>
              <w:left w:val="nil"/>
              <w:bottom w:val="single" w:sz="4" w:space="0" w:color="auto"/>
              <w:right w:val="single" w:sz="4" w:space="0" w:color="auto"/>
            </w:tcBorders>
            <w:noWrap/>
            <w:vAlign w:val="bottom"/>
            <w:hideMark/>
          </w:tcPr>
          <w:p w14:paraId="103007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900,00</w:t>
            </w:r>
          </w:p>
        </w:tc>
        <w:tc>
          <w:tcPr>
            <w:tcW w:w="413" w:type="pct"/>
            <w:tcBorders>
              <w:top w:val="nil"/>
              <w:left w:val="nil"/>
              <w:bottom w:val="single" w:sz="4" w:space="0" w:color="auto"/>
              <w:right w:val="single" w:sz="4" w:space="0" w:color="auto"/>
            </w:tcBorders>
            <w:noWrap/>
            <w:vAlign w:val="bottom"/>
            <w:hideMark/>
          </w:tcPr>
          <w:p w14:paraId="1D97D4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64CF72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056443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33D25DF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38D0D0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A100045 VIZUALNI IDENTITET</w:t>
            </w:r>
          </w:p>
        </w:tc>
        <w:tc>
          <w:tcPr>
            <w:tcW w:w="413" w:type="pct"/>
            <w:tcBorders>
              <w:top w:val="nil"/>
              <w:left w:val="nil"/>
              <w:bottom w:val="single" w:sz="4" w:space="0" w:color="auto"/>
              <w:right w:val="single" w:sz="4" w:space="0" w:color="auto"/>
            </w:tcBorders>
            <w:shd w:val="clear" w:color="000000" w:fill="CCCCFF"/>
            <w:noWrap/>
            <w:vAlign w:val="bottom"/>
            <w:hideMark/>
          </w:tcPr>
          <w:p w14:paraId="353A3D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1.481,25</w:t>
            </w:r>
          </w:p>
        </w:tc>
        <w:tc>
          <w:tcPr>
            <w:tcW w:w="413" w:type="pct"/>
            <w:tcBorders>
              <w:top w:val="nil"/>
              <w:left w:val="nil"/>
              <w:bottom w:val="single" w:sz="4" w:space="0" w:color="auto"/>
              <w:right w:val="single" w:sz="4" w:space="0" w:color="auto"/>
            </w:tcBorders>
            <w:shd w:val="clear" w:color="000000" w:fill="CCCCFF"/>
            <w:noWrap/>
            <w:vAlign w:val="bottom"/>
            <w:hideMark/>
          </w:tcPr>
          <w:p w14:paraId="164434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13" w:type="pct"/>
            <w:tcBorders>
              <w:top w:val="nil"/>
              <w:left w:val="nil"/>
              <w:bottom w:val="single" w:sz="4" w:space="0" w:color="auto"/>
              <w:right w:val="single" w:sz="4" w:space="0" w:color="auto"/>
            </w:tcBorders>
            <w:shd w:val="clear" w:color="000000" w:fill="CCCCFF"/>
            <w:noWrap/>
            <w:vAlign w:val="bottom"/>
            <w:hideMark/>
          </w:tcPr>
          <w:p w14:paraId="519254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75CB13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0AA9EC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9A8963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6B5DA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9F51E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1.481,25</w:t>
            </w:r>
          </w:p>
        </w:tc>
        <w:tc>
          <w:tcPr>
            <w:tcW w:w="413" w:type="pct"/>
            <w:tcBorders>
              <w:top w:val="nil"/>
              <w:left w:val="nil"/>
              <w:bottom w:val="single" w:sz="4" w:space="0" w:color="auto"/>
              <w:right w:val="single" w:sz="4" w:space="0" w:color="auto"/>
            </w:tcBorders>
            <w:shd w:val="clear" w:color="000000" w:fill="FFFF99"/>
            <w:noWrap/>
            <w:vAlign w:val="bottom"/>
            <w:hideMark/>
          </w:tcPr>
          <w:p w14:paraId="0BA1A7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w:t>
            </w:r>
          </w:p>
        </w:tc>
        <w:tc>
          <w:tcPr>
            <w:tcW w:w="413" w:type="pct"/>
            <w:tcBorders>
              <w:top w:val="nil"/>
              <w:left w:val="nil"/>
              <w:bottom w:val="single" w:sz="4" w:space="0" w:color="auto"/>
              <w:right w:val="single" w:sz="4" w:space="0" w:color="auto"/>
            </w:tcBorders>
            <w:shd w:val="clear" w:color="000000" w:fill="FFFF99"/>
            <w:noWrap/>
            <w:vAlign w:val="bottom"/>
            <w:hideMark/>
          </w:tcPr>
          <w:p w14:paraId="53B2B7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A2977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3E816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8436D9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397A73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BF64C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2F32F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6DE7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1604A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62082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05CC3C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CFFBC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EFB6E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1.481,25</w:t>
            </w:r>
          </w:p>
        </w:tc>
        <w:tc>
          <w:tcPr>
            <w:tcW w:w="413" w:type="pct"/>
            <w:tcBorders>
              <w:top w:val="nil"/>
              <w:left w:val="nil"/>
              <w:bottom w:val="single" w:sz="4" w:space="0" w:color="auto"/>
              <w:right w:val="single" w:sz="4" w:space="0" w:color="auto"/>
            </w:tcBorders>
            <w:noWrap/>
            <w:vAlign w:val="bottom"/>
            <w:hideMark/>
          </w:tcPr>
          <w:p w14:paraId="3ECE7A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13" w:type="pct"/>
            <w:tcBorders>
              <w:top w:val="nil"/>
              <w:left w:val="nil"/>
              <w:bottom w:val="single" w:sz="4" w:space="0" w:color="auto"/>
              <w:right w:val="single" w:sz="4" w:space="0" w:color="auto"/>
            </w:tcBorders>
            <w:noWrap/>
            <w:vAlign w:val="bottom"/>
            <w:hideMark/>
          </w:tcPr>
          <w:p w14:paraId="123EBD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BFA62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F905D6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11AEB8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1CEED4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A7183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1.481,25</w:t>
            </w:r>
          </w:p>
        </w:tc>
        <w:tc>
          <w:tcPr>
            <w:tcW w:w="413" w:type="pct"/>
            <w:tcBorders>
              <w:top w:val="nil"/>
              <w:left w:val="nil"/>
              <w:bottom w:val="single" w:sz="4" w:space="0" w:color="auto"/>
              <w:right w:val="single" w:sz="4" w:space="0" w:color="auto"/>
            </w:tcBorders>
            <w:noWrap/>
            <w:vAlign w:val="bottom"/>
            <w:hideMark/>
          </w:tcPr>
          <w:p w14:paraId="6FD565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w:t>
            </w:r>
          </w:p>
        </w:tc>
        <w:tc>
          <w:tcPr>
            <w:tcW w:w="413" w:type="pct"/>
            <w:tcBorders>
              <w:top w:val="nil"/>
              <w:left w:val="nil"/>
              <w:bottom w:val="single" w:sz="4" w:space="0" w:color="auto"/>
              <w:right w:val="single" w:sz="4" w:space="0" w:color="auto"/>
            </w:tcBorders>
            <w:noWrap/>
            <w:vAlign w:val="bottom"/>
            <w:hideMark/>
          </w:tcPr>
          <w:p w14:paraId="68A83A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8C74A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8D8B0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6E8677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0CB448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A100046 KINO - PRIKAZIVAČKA DJELATNOST</w:t>
            </w:r>
          </w:p>
        </w:tc>
        <w:tc>
          <w:tcPr>
            <w:tcW w:w="413" w:type="pct"/>
            <w:tcBorders>
              <w:top w:val="nil"/>
              <w:left w:val="nil"/>
              <w:bottom w:val="single" w:sz="4" w:space="0" w:color="auto"/>
              <w:right w:val="single" w:sz="4" w:space="0" w:color="auto"/>
            </w:tcBorders>
            <w:shd w:val="clear" w:color="000000" w:fill="CCCCFF"/>
            <w:noWrap/>
            <w:vAlign w:val="bottom"/>
            <w:hideMark/>
          </w:tcPr>
          <w:p w14:paraId="5111EE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10.622,23</w:t>
            </w:r>
          </w:p>
        </w:tc>
        <w:tc>
          <w:tcPr>
            <w:tcW w:w="413" w:type="pct"/>
            <w:tcBorders>
              <w:top w:val="nil"/>
              <w:left w:val="nil"/>
              <w:bottom w:val="single" w:sz="4" w:space="0" w:color="auto"/>
              <w:right w:val="single" w:sz="4" w:space="0" w:color="auto"/>
            </w:tcBorders>
            <w:shd w:val="clear" w:color="000000" w:fill="CCCCFF"/>
            <w:noWrap/>
            <w:vAlign w:val="bottom"/>
            <w:hideMark/>
          </w:tcPr>
          <w:p w14:paraId="37FB5C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12.500,00</w:t>
            </w:r>
          </w:p>
        </w:tc>
        <w:tc>
          <w:tcPr>
            <w:tcW w:w="413" w:type="pct"/>
            <w:tcBorders>
              <w:top w:val="nil"/>
              <w:left w:val="nil"/>
              <w:bottom w:val="single" w:sz="4" w:space="0" w:color="auto"/>
              <w:right w:val="single" w:sz="4" w:space="0" w:color="auto"/>
            </w:tcBorders>
            <w:shd w:val="clear" w:color="000000" w:fill="CCCCFF"/>
            <w:noWrap/>
            <w:vAlign w:val="bottom"/>
            <w:hideMark/>
          </w:tcPr>
          <w:p w14:paraId="412493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15.000,00</w:t>
            </w:r>
          </w:p>
        </w:tc>
        <w:tc>
          <w:tcPr>
            <w:tcW w:w="452" w:type="pct"/>
            <w:tcBorders>
              <w:top w:val="nil"/>
              <w:left w:val="nil"/>
              <w:bottom w:val="single" w:sz="4" w:space="0" w:color="auto"/>
              <w:right w:val="single" w:sz="4" w:space="0" w:color="auto"/>
            </w:tcBorders>
            <w:shd w:val="clear" w:color="000000" w:fill="CCCCFF"/>
            <w:noWrap/>
            <w:vAlign w:val="bottom"/>
            <w:hideMark/>
          </w:tcPr>
          <w:p w14:paraId="3343D2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15.750,00</w:t>
            </w:r>
          </w:p>
        </w:tc>
        <w:tc>
          <w:tcPr>
            <w:tcW w:w="452" w:type="pct"/>
            <w:tcBorders>
              <w:top w:val="nil"/>
              <w:left w:val="nil"/>
              <w:bottom w:val="single" w:sz="4" w:space="0" w:color="auto"/>
              <w:right w:val="single" w:sz="4" w:space="0" w:color="auto"/>
            </w:tcBorders>
            <w:shd w:val="clear" w:color="000000" w:fill="CCCCFF"/>
            <w:noWrap/>
            <w:vAlign w:val="bottom"/>
            <w:hideMark/>
          </w:tcPr>
          <w:p w14:paraId="4BFD13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16.065,00</w:t>
            </w:r>
          </w:p>
        </w:tc>
      </w:tr>
      <w:tr w:rsidR="005E4DD1" w:rsidRPr="001F5251" w14:paraId="4442AFC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CD6A3C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15648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8.180,24</w:t>
            </w:r>
          </w:p>
        </w:tc>
        <w:tc>
          <w:tcPr>
            <w:tcW w:w="413" w:type="pct"/>
            <w:tcBorders>
              <w:top w:val="nil"/>
              <w:left w:val="nil"/>
              <w:bottom w:val="single" w:sz="4" w:space="0" w:color="auto"/>
              <w:right w:val="single" w:sz="4" w:space="0" w:color="auto"/>
            </w:tcBorders>
            <w:shd w:val="clear" w:color="000000" w:fill="FFFF99"/>
            <w:noWrap/>
            <w:vAlign w:val="bottom"/>
            <w:hideMark/>
          </w:tcPr>
          <w:p w14:paraId="562892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8.500,00</w:t>
            </w:r>
          </w:p>
        </w:tc>
        <w:tc>
          <w:tcPr>
            <w:tcW w:w="413" w:type="pct"/>
            <w:tcBorders>
              <w:top w:val="nil"/>
              <w:left w:val="nil"/>
              <w:bottom w:val="single" w:sz="4" w:space="0" w:color="auto"/>
              <w:right w:val="single" w:sz="4" w:space="0" w:color="auto"/>
            </w:tcBorders>
            <w:shd w:val="clear" w:color="000000" w:fill="FFFF99"/>
            <w:noWrap/>
            <w:vAlign w:val="bottom"/>
            <w:hideMark/>
          </w:tcPr>
          <w:p w14:paraId="6D77A2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1A71D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327AD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351F09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D5DD17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3388A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20A8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EF25E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w:t>
            </w:r>
          </w:p>
        </w:tc>
        <w:tc>
          <w:tcPr>
            <w:tcW w:w="452" w:type="pct"/>
            <w:tcBorders>
              <w:top w:val="nil"/>
              <w:left w:val="nil"/>
              <w:bottom w:val="single" w:sz="4" w:space="0" w:color="auto"/>
              <w:right w:val="single" w:sz="4" w:space="0" w:color="auto"/>
            </w:tcBorders>
            <w:shd w:val="clear" w:color="000000" w:fill="FFFF99"/>
            <w:noWrap/>
            <w:vAlign w:val="bottom"/>
            <w:hideMark/>
          </w:tcPr>
          <w:p w14:paraId="731CE3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10.500,00</w:t>
            </w:r>
          </w:p>
        </w:tc>
        <w:tc>
          <w:tcPr>
            <w:tcW w:w="452" w:type="pct"/>
            <w:tcBorders>
              <w:top w:val="nil"/>
              <w:left w:val="nil"/>
              <w:bottom w:val="single" w:sz="4" w:space="0" w:color="auto"/>
              <w:right w:val="single" w:sz="4" w:space="0" w:color="auto"/>
            </w:tcBorders>
            <w:shd w:val="clear" w:color="000000" w:fill="FFFF99"/>
            <w:noWrap/>
            <w:vAlign w:val="bottom"/>
            <w:hideMark/>
          </w:tcPr>
          <w:p w14:paraId="3646C0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10.710,00</w:t>
            </w:r>
          </w:p>
        </w:tc>
      </w:tr>
      <w:tr w:rsidR="005E4DD1" w:rsidRPr="001F5251" w14:paraId="1F1019F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987B18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5B1D4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8.180,24</w:t>
            </w:r>
          </w:p>
        </w:tc>
        <w:tc>
          <w:tcPr>
            <w:tcW w:w="413" w:type="pct"/>
            <w:tcBorders>
              <w:top w:val="nil"/>
              <w:left w:val="nil"/>
              <w:bottom w:val="single" w:sz="4" w:space="0" w:color="auto"/>
              <w:right w:val="single" w:sz="4" w:space="0" w:color="auto"/>
            </w:tcBorders>
            <w:noWrap/>
            <w:vAlign w:val="bottom"/>
            <w:hideMark/>
          </w:tcPr>
          <w:p w14:paraId="0234A0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8.500,00</w:t>
            </w:r>
          </w:p>
        </w:tc>
        <w:tc>
          <w:tcPr>
            <w:tcW w:w="413" w:type="pct"/>
            <w:tcBorders>
              <w:top w:val="nil"/>
              <w:left w:val="nil"/>
              <w:bottom w:val="single" w:sz="4" w:space="0" w:color="auto"/>
              <w:right w:val="single" w:sz="4" w:space="0" w:color="auto"/>
            </w:tcBorders>
            <w:noWrap/>
            <w:vAlign w:val="bottom"/>
            <w:hideMark/>
          </w:tcPr>
          <w:p w14:paraId="380523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w:t>
            </w:r>
          </w:p>
        </w:tc>
        <w:tc>
          <w:tcPr>
            <w:tcW w:w="452" w:type="pct"/>
            <w:tcBorders>
              <w:top w:val="nil"/>
              <w:left w:val="nil"/>
              <w:bottom w:val="single" w:sz="4" w:space="0" w:color="auto"/>
              <w:right w:val="single" w:sz="4" w:space="0" w:color="auto"/>
            </w:tcBorders>
            <w:noWrap/>
            <w:vAlign w:val="bottom"/>
            <w:hideMark/>
          </w:tcPr>
          <w:p w14:paraId="3830D6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w:t>
            </w:r>
          </w:p>
        </w:tc>
        <w:tc>
          <w:tcPr>
            <w:tcW w:w="452" w:type="pct"/>
            <w:tcBorders>
              <w:top w:val="nil"/>
              <w:left w:val="nil"/>
              <w:bottom w:val="single" w:sz="4" w:space="0" w:color="auto"/>
              <w:right w:val="single" w:sz="4" w:space="0" w:color="auto"/>
            </w:tcBorders>
            <w:noWrap/>
            <w:vAlign w:val="bottom"/>
            <w:hideMark/>
          </w:tcPr>
          <w:p w14:paraId="44A593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10.710,00</w:t>
            </w:r>
          </w:p>
        </w:tc>
      </w:tr>
      <w:tr w:rsidR="005E4DD1" w:rsidRPr="001F5251" w14:paraId="5464DDF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C1907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7CF2C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8.180,24</w:t>
            </w:r>
          </w:p>
        </w:tc>
        <w:tc>
          <w:tcPr>
            <w:tcW w:w="413" w:type="pct"/>
            <w:tcBorders>
              <w:top w:val="nil"/>
              <w:left w:val="nil"/>
              <w:bottom w:val="single" w:sz="4" w:space="0" w:color="auto"/>
              <w:right w:val="single" w:sz="4" w:space="0" w:color="auto"/>
            </w:tcBorders>
            <w:noWrap/>
            <w:vAlign w:val="bottom"/>
            <w:hideMark/>
          </w:tcPr>
          <w:p w14:paraId="11E053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8.500,00</w:t>
            </w:r>
          </w:p>
        </w:tc>
        <w:tc>
          <w:tcPr>
            <w:tcW w:w="413" w:type="pct"/>
            <w:tcBorders>
              <w:top w:val="nil"/>
              <w:left w:val="nil"/>
              <w:bottom w:val="single" w:sz="4" w:space="0" w:color="auto"/>
              <w:right w:val="single" w:sz="4" w:space="0" w:color="auto"/>
            </w:tcBorders>
            <w:noWrap/>
            <w:vAlign w:val="bottom"/>
            <w:hideMark/>
          </w:tcPr>
          <w:p w14:paraId="65E223A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w:t>
            </w:r>
          </w:p>
        </w:tc>
        <w:tc>
          <w:tcPr>
            <w:tcW w:w="452" w:type="pct"/>
            <w:tcBorders>
              <w:top w:val="nil"/>
              <w:left w:val="nil"/>
              <w:bottom w:val="single" w:sz="4" w:space="0" w:color="auto"/>
              <w:right w:val="single" w:sz="4" w:space="0" w:color="auto"/>
            </w:tcBorders>
            <w:noWrap/>
            <w:vAlign w:val="bottom"/>
            <w:hideMark/>
          </w:tcPr>
          <w:p w14:paraId="2F7FAC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w:t>
            </w:r>
          </w:p>
        </w:tc>
        <w:tc>
          <w:tcPr>
            <w:tcW w:w="452" w:type="pct"/>
            <w:tcBorders>
              <w:top w:val="nil"/>
              <w:left w:val="nil"/>
              <w:bottom w:val="single" w:sz="4" w:space="0" w:color="auto"/>
              <w:right w:val="single" w:sz="4" w:space="0" w:color="auto"/>
            </w:tcBorders>
            <w:noWrap/>
            <w:vAlign w:val="bottom"/>
            <w:hideMark/>
          </w:tcPr>
          <w:p w14:paraId="50046A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10.710,00</w:t>
            </w:r>
          </w:p>
        </w:tc>
      </w:tr>
      <w:tr w:rsidR="005E4DD1" w:rsidRPr="001F5251" w14:paraId="3078AFA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CA35E5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267DA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52D63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954EE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A549F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B888C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58A49B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F7ECB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24202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96C7B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1B8F5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5FA41C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35F43B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31A16D9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53B1C8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 Rashodi poslovanja</w:t>
            </w:r>
          </w:p>
        </w:tc>
        <w:tc>
          <w:tcPr>
            <w:tcW w:w="413" w:type="pct"/>
            <w:tcBorders>
              <w:top w:val="nil"/>
              <w:left w:val="nil"/>
              <w:bottom w:val="single" w:sz="4" w:space="0" w:color="auto"/>
              <w:right w:val="single" w:sz="4" w:space="0" w:color="auto"/>
            </w:tcBorders>
            <w:noWrap/>
            <w:vAlign w:val="bottom"/>
            <w:hideMark/>
          </w:tcPr>
          <w:p w14:paraId="57C2CE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72FB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12B49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34BE8E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0D7A8D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78BC31F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8F621E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5808C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FA504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8B834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6DC6D9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008491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37CDA20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6D6106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3D3FF0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2.441,99</w:t>
            </w:r>
          </w:p>
        </w:tc>
        <w:tc>
          <w:tcPr>
            <w:tcW w:w="413" w:type="pct"/>
            <w:tcBorders>
              <w:top w:val="nil"/>
              <w:left w:val="nil"/>
              <w:bottom w:val="single" w:sz="4" w:space="0" w:color="auto"/>
              <w:right w:val="single" w:sz="4" w:space="0" w:color="auto"/>
            </w:tcBorders>
            <w:shd w:val="clear" w:color="000000" w:fill="FFFF99"/>
            <w:noWrap/>
            <w:vAlign w:val="bottom"/>
            <w:hideMark/>
          </w:tcPr>
          <w:p w14:paraId="58FA11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w:t>
            </w:r>
          </w:p>
        </w:tc>
        <w:tc>
          <w:tcPr>
            <w:tcW w:w="413" w:type="pct"/>
            <w:tcBorders>
              <w:top w:val="nil"/>
              <w:left w:val="nil"/>
              <w:bottom w:val="single" w:sz="4" w:space="0" w:color="auto"/>
              <w:right w:val="single" w:sz="4" w:space="0" w:color="auto"/>
            </w:tcBorders>
            <w:shd w:val="clear" w:color="000000" w:fill="FFFF99"/>
            <w:noWrap/>
            <w:vAlign w:val="bottom"/>
            <w:hideMark/>
          </w:tcPr>
          <w:p w14:paraId="0C6B17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64DB9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48D2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E68F95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6CCCBA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9AE27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2.441,99</w:t>
            </w:r>
          </w:p>
        </w:tc>
        <w:tc>
          <w:tcPr>
            <w:tcW w:w="413" w:type="pct"/>
            <w:tcBorders>
              <w:top w:val="nil"/>
              <w:left w:val="nil"/>
              <w:bottom w:val="single" w:sz="4" w:space="0" w:color="auto"/>
              <w:right w:val="single" w:sz="4" w:space="0" w:color="auto"/>
            </w:tcBorders>
            <w:noWrap/>
            <w:vAlign w:val="bottom"/>
            <w:hideMark/>
          </w:tcPr>
          <w:p w14:paraId="093404E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2BAD57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3FA29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F1973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EA658F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33149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EA9BA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2.441,99</w:t>
            </w:r>
          </w:p>
        </w:tc>
        <w:tc>
          <w:tcPr>
            <w:tcW w:w="413" w:type="pct"/>
            <w:tcBorders>
              <w:top w:val="nil"/>
              <w:left w:val="nil"/>
              <w:bottom w:val="single" w:sz="4" w:space="0" w:color="auto"/>
              <w:right w:val="single" w:sz="4" w:space="0" w:color="auto"/>
            </w:tcBorders>
            <w:noWrap/>
            <w:vAlign w:val="bottom"/>
            <w:hideMark/>
          </w:tcPr>
          <w:p w14:paraId="705ECB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7FBEB2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1E4D9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374B09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BED33D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EB078C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A100047 KAZALIŠTE, KONCERTI I OSTALO</w:t>
            </w:r>
          </w:p>
        </w:tc>
        <w:tc>
          <w:tcPr>
            <w:tcW w:w="413" w:type="pct"/>
            <w:tcBorders>
              <w:top w:val="nil"/>
              <w:left w:val="nil"/>
              <w:bottom w:val="single" w:sz="4" w:space="0" w:color="auto"/>
              <w:right w:val="single" w:sz="4" w:space="0" w:color="auto"/>
            </w:tcBorders>
            <w:shd w:val="clear" w:color="000000" w:fill="CCCCFF"/>
            <w:noWrap/>
            <w:vAlign w:val="bottom"/>
            <w:hideMark/>
          </w:tcPr>
          <w:p w14:paraId="2315BA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35.606,56</w:t>
            </w:r>
          </w:p>
        </w:tc>
        <w:tc>
          <w:tcPr>
            <w:tcW w:w="413" w:type="pct"/>
            <w:tcBorders>
              <w:top w:val="nil"/>
              <w:left w:val="nil"/>
              <w:bottom w:val="single" w:sz="4" w:space="0" w:color="auto"/>
              <w:right w:val="single" w:sz="4" w:space="0" w:color="auto"/>
            </w:tcBorders>
            <w:shd w:val="clear" w:color="000000" w:fill="CCCCFF"/>
            <w:noWrap/>
            <w:vAlign w:val="bottom"/>
            <w:hideMark/>
          </w:tcPr>
          <w:p w14:paraId="138EEC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51.000,00</w:t>
            </w:r>
          </w:p>
        </w:tc>
        <w:tc>
          <w:tcPr>
            <w:tcW w:w="413" w:type="pct"/>
            <w:tcBorders>
              <w:top w:val="nil"/>
              <w:left w:val="nil"/>
              <w:bottom w:val="single" w:sz="4" w:space="0" w:color="auto"/>
              <w:right w:val="single" w:sz="4" w:space="0" w:color="auto"/>
            </w:tcBorders>
            <w:shd w:val="clear" w:color="000000" w:fill="CCCCFF"/>
            <w:noWrap/>
            <w:vAlign w:val="bottom"/>
            <w:hideMark/>
          </w:tcPr>
          <w:p w14:paraId="6D0ED1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59.000,00</w:t>
            </w:r>
          </w:p>
        </w:tc>
        <w:tc>
          <w:tcPr>
            <w:tcW w:w="452" w:type="pct"/>
            <w:tcBorders>
              <w:top w:val="nil"/>
              <w:left w:val="nil"/>
              <w:bottom w:val="single" w:sz="4" w:space="0" w:color="auto"/>
              <w:right w:val="single" w:sz="4" w:space="0" w:color="auto"/>
            </w:tcBorders>
            <w:shd w:val="clear" w:color="000000" w:fill="CCCCFF"/>
            <w:noWrap/>
            <w:vAlign w:val="bottom"/>
            <w:hideMark/>
          </w:tcPr>
          <w:p w14:paraId="6C77BA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61.950,00</w:t>
            </w:r>
          </w:p>
        </w:tc>
        <w:tc>
          <w:tcPr>
            <w:tcW w:w="452" w:type="pct"/>
            <w:tcBorders>
              <w:top w:val="nil"/>
              <w:left w:val="nil"/>
              <w:bottom w:val="single" w:sz="4" w:space="0" w:color="auto"/>
              <w:right w:val="single" w:sz="4" w:space="0" w:color="auto"/>
            </w:tcBorders>
            <w:shd w:val="clear" w:color="000000" w:fill="CCCCFF"/>
            <w:noWrap/>
            <w:vAlign w:val="bottom"/>
            <w:hideMark/>
          </w:tcPr>
          <w:p w14:paraId="483D1F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63.189,00</w:t>
            </w:r>
          </w:p>
        </w:tc>
      </w:tr>
      <w:tr w:rsidR="005E4DD1" w:rsidRPr="001F5251" w14:paraId="2DD6A95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EB3CA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C8313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23.624,28</w:t>
            </w:r>
          </w:p>
        </w:tc>
        <w:tc>
          <w:tcPr>
            <w:tcW w:w="413" w:type="pct"/>
            <w:tcBorders>
              <w:top w:val="nil"/>
              <w:left w:val="nil"/>
              <w:bottom w:val="single" w:sz="4" w:space="0" w:color="auto"/>
              <w:right w:val="single" w:sz="4" w:space="0" w:color="auto"/>
            </w:tcBorders>
            <w:shd w:val="clear" w:color="000000" w:fill="FFFF99"/>
            <w:noWrap/>
            <w:vAlign w:val="bottom"/>
            <w:hideMark/>
          </w:tcPr>
          <w:p w14:paraId="3B7D17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30.000,00</w:t>
            </w:r>
          </w:p>
        </w:tc>
        <w:tc>
          <w:tcPr>
            <w:tcW w:w="413" w:type="pct"/>
            <w:tcBorders>
              <w:top w:val="nil"/>
              <w:left w:val="nil"/>
              <w:bottom w:val="single" w:sz="4" w:space="0" w:color="auto"/>
              <w:right w:val="single" w:sz="4" w:space="0" w:color="auto"/>
            </w:tcBorders>
            <w:shd w:val="clear" w:color="000000" w:fill="FFFF99"/>
            <w:noWrap/>
            <w:vAlign w:val="bottom"/>
            <w:hideMark/>
          </w:tcPr>
          <w:p w14:paraId="490DD3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72BF8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2A53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3B74A0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F2C546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2AE40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1F1C1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950A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37.000,00</w:t>
            </w:r>
          </w:p>
        </w:tc>
        <w:tc>
          <w:tcPr>
            <w:tcW w:w="452" w:type="pct"/>
            <w:tcBorders>
              <w:top w:val="nil"/>
              <w:left w:val="nil"/>
              <w:bottom w:val="single" w:sz="4" w:space="0" w:color="auto"/>
              <w:right w:val="single" w:sz="4" w:space="0" w:color="auto"/>
            </w:tcBorders>
            <w:shd w:val="clear" w:color="000000" w:fill="FFFF99"/>
            <w:noWrap/>
            <w:vAlign w:val="bottom"/>
            <w:hideMark/>
          </w:tcPr>
          <w:p w14:paraId="0AD0D8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38.850,00</w:t>
            </w:r>
          </w:p>
        </w:tc>
        <w:tc>
          <w:tcPr>
            <w:tcW w:w="452" w:type="pct"/>
            <w:tcBorders>
              <w:top w:val="nil"/>
              <w:left w:val="nil"/>
              <w:bottom w:val="single" w:sz="4" w:space="0" w:color="auto"/>
              <w:right w:val="single" w:sz="4" w:space="0" w:color="auto"/>
            </w:tcBorders>
            <w:shd w:val="clear" w:color="000000" w:fill="FFFF99"/>
            <w:noWrap/>
            <w:vAlign w:val="bottom"/>
            <w:hideMark/>
          </w:tcPr>
          <w:p w14:paraId="0909B0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39.627,00</w:t>
            </w:r>
          </w:p>
        </w:tc>
      </w:tr>
      <w:tr w:rsidR="005E4DD1" w:rsidRPr="001F5251" w14:paraId="6A627BB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9A0503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6329E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23.624,28</w:t>
            </w:r>
          </w:p>
        </w:tc>
        <w:tc>
          <w:tcPr>
            <w:tcW w:w="413" w:type="pct"/>
            <w:tcBorders>
              <w:top w:val="nil"/>
              <w:left w:val="nil"/>
              <w:bottom w:val="single" w:sz="4" w:space="0" w:color="auto"/>
              <w:right w:val="single" w:sz="4" w:space="0" w:color="auto"/>
            </w:tcBorders>
            <w:noWrap/>
            <w:vAlign w:val="bottom"/>
            <w:hideMark/>
          </w:tcPr>
          <w:p w14:paraId="6F0327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13" w:type="pct"/>
            <w:tcBorders>
              <w:top w:val="nil"/>
              <w:left w:val="nil"/>
              <w:bottom w:val="single" w:sz="4" w:space="0" w:color="auto"/>
              <w:right w:val="single" w:sz="4" w:space="0" w:color="auto"/>
            </w:tcBorders>
            <w:noWrap/>
            <w:vAlign w:val="bottom"/>
            <w:hideMark/>
          </w:tcPr>
          <w:p w14:paraId="6712B5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37.000,00</w:t>
            </w:r>
          </w:p>
        </w:tc>
        <w:tc>
          <w:tcPr>
            <w:tcW w:w="452" w:type="pct"/>
            <w:tcBorders>
              <w:top w:val="nil"/>
              <w:left w:val="nil"/>
              <w:bottom w:val="single" w:sz="4" w:space="0" w:color="auto"/>
              <w:right w:val="single" w:sz="4" w:space="0" w:color="auto"/>
            </w:tcBorders>
            <w:noWrap/>
            <w:vAlign w:val="bottom"/>
            <w:hideMark/>
          </w:tcPr>
          <w:p w14:paraId="53BB94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38.850,00</w:t>
            </w:r>
          </w:p>
        </w:tc>
        <w:tc>
          <w:tcPr>
            <w:tcW w:w="452" w:type="pct"/>
            <w:tcBorders>
              <w:top w:val="nil"/>
              <w:left w:val="nil"/>
              <w:bottom w:val="single" w:sz="4" w:space="0" w:color="auto"/>
              <w:right w:val="single" w:sz="4" w:space="0" w:color="auto"/>
            </w:tcBorders>
            <w:noWrap/>
            <w:vAlign w:val="bottom"/>
            <w:hideMark/>
          </w:tcPr>
          <w:p w14:paraId="5E4724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39.627,00</w:t>
            </w:r>
          </w:p>
        </w:tc>
      </w:tr>
      <w:tr w:rsidR="005E4DD1" w:rsidRPr="001F5251" w14:paraId="256EA29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F31D13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534C0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23.624,28</w:t>
            </w:r>
          </w:p>
        </w:tc>
        <w:tc>
          <w:tcPr>
            <w:tcW w:w="413" w:type="pct"/>
            <w:tcBorders>
              <w:top w:val="nil"/>
              <w:left w:val="nil"/>
              <w:bottom w:val="single" w:sz="4" w:space="0" w:color="auto"/>
              <w:right w:val="single" w:sz="4" w:space="0" w:color="auto"/>
            </w:tcBorders>
            <w:noWrap/>
            <w:vAlign w:val="bottom"/>
            <w:hideMark/>
          </w:tcPr>
          <w:p w14:paraId="23D8B9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13" w:type="pct"/>
            <w:tcBorders>
              <w:top w:val="nil"/>
              <w:left w:val="nil"/>
              <w:bottom w:val="single" w:sz="4" w:space="0" w:color="auto"/>
              <w:right w:val="single" w:sz="4" w:space="0" w:color="auto"/>
            </w:tcBorders>
            <w:noWrap/>
            <w:vAlign w:val="bottom"/>
            <w:hideMark/>
          </w:tcPr>
          <w:p w14:paraId="4C4B99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37.000,00</w:t>
            </w:r>
          </w:p>
        </w:tc>
        <w:tc>
          <w:tcPr>
            <w:tcW w:w="452" w:type="pct"/>
            <w:tcBorders>
              <w:top w:val="nil"/>
              <w:left w:val="nil"/>
              <w:bottom w:val="single" w:sz="4" w:space="0" w:color="auto"/>
              <w:right w:val="single" w:sz="4" w:space="0" w:color="auto"/>
            </w:tcBorders>
            <w:noWrap/>
            <w:vAlign w:val="bottom"/>
            <w:hideMark/>
          </w:tcPr>
          <w:p w14:paraId="0B45C0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38.850,00</w:t>
            </w:r>
          </w:p>
        </w:tc>
        <w:tc>
          <w:tcPr>
            <w:tcW w:w="452" w:type="pct"/>
            <w:tcBorders>
              <w:top w:val="nil"/>
              <w:left w:val="nil"/>
              <w:bottom w:val="single" w:sz="4" w:space="0" w:color="auto"/>
              <w:right w:val="single" w:sz="4" w:space="0" w:color="auto"/>
            </w:tcBorders>
            <w:noWrap/>
            <w:vAlign w:val="bottom"/>
            <w:hideMark/>
          </w:tcPr>
          <w:p w14:paraId="0DFC5C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39.627,00</w:t>
            </w:r>
          </w:p>
        </w:tc>
      </w:tr>
      <w:tr w:rsidR="005E4DD1" w:rsidRPr="001F5251" w14:paraId="52528A2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60247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2362D5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1AA15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4F630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3AF48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678C6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0BD8EE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38B0B8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84622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5A8FD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0F15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15.000,00</w:t>
            </w:r>
          </w:p>
        </w:tc>
        <w:tc>
          <w:tcPr>
            <w:tcW w:w="452" w:type="pct"/>
            <w:tcBorders>
              <w:top w:val="nil"/>
              <w:left w:val="nil"/>
              <w:bottom w:val="single" w:sz="4" w:space="0" w:color="auto"/>
              <w:right w:val="single" w:sz="4" w:space="0" w:color="auto"/>
            </w:tcBorders>
            <w:shd w:val="clear" w:color="000000" w:fill="FFFF99"/>
            <w:noWrap/>
            <w:vAlign w:val="bottom"/>
            <w:hideMark/>
          </w:tcPr>
          <w:p w14:paraId="00C796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15.750,00</w:t>
            </w:r>
          </w:p>
        </w:tc>
        <w:tc>
          <w:tcPr>
            <w:tcW w:w="452" w:type="pct"/>
            <w:tcBorders>
              <w:top w:val="nil"/>
              <w:left w:val="nil"/>
              <w:bottom w:val="single" w:sz="4" w:space="0" w:color="auto"/>
              <w:right w:val="single" w:sz="4" w:space="0" w:color="auto"/>
            </w:tcBorders>
            <w:shd w:val="clear" w:color="000000" w:fill="FFFF99"/>
            <w:noWrap/>
            <w:vAlign w:val="bottom"/>
            <w:hideMark/>
          </w:tcPr>
          <w:p w14:paraId="03EF5C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16.065,00</w:t>
            </w:r>
          </w:p>
        </w:tc>
      </w:tr>
      <w:tr w:rsidR="005E4DD1" w:rsidRPr="001F5251" w14:paraId="6723544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31FC31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48C00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9EA2B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79537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15.000,00</w:t>
            </w:r>
          </w:p>
        </w:tc>
        <w:tc>
          <w:tcPr>
            <w:tcW w:w="452" w:type="pct"/>
            <w:tcBorders>
              <w:top w:val="nil"/>
              <w:left w:val="nil"/>
              <w:bottom w:val="single" w:sz="4" w:space="0" w:color="auto"/>
              <w:right w:val="single" w:sz="4" w:space="0" w:color="auto"/>
            </w:tcBorders>
            <w:noWrap/>
            <w:vAlign w:val="bottom"/>
            <w:hideMark/>
          </w:tcPr>
          <w:p w14:paraId="328E92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15.750,00</w:t>
            </w:r>
          </w:p>
        </w:tc>
        <w:tc>
          <w:tcPr>
            <w:tcW w:w="452" w:type="pct"/>
            <w:tcBorders>
              <w:top w:val="nil"/>
              <w:left w:val="nil"/>
              <w:bottom w:val="single" w:sz="4" w:space="0" w:color="auto"/>
              <w:right w:val="single" w:sz="4" w:space="0" w:color="auto"/>
            </w:tcBorders>
            <w:noWrap/>
            <w:vAlign w:val="bottom"/>
            <w:hideMark/>
          </w:tcPr>
          <w:p w14:paraId="22A676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16.065,00</w:t>
            </w:r>
          </w:p>
        </w:tc>
      </w:tr>
      <w:tr w:rsidR="005E4DD1" w:rsidRPr="001F5251" w14:paraId="3AFB355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165706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B94F6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CBCC9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189DF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15.000,00</w:t>
            </w:r>
          </w:p>
        </w:tc>
        <w:tc>
          <w:tcPr>
            <w:tcW w:w="452" w:type="pct"/>
            <w:tcBorders>
              <w:top w:val="nil"/>
              <w:left w:val="nil"/>
              <w:bottom w:val="single" w:sz="4" w:space="0" w:color="auto"/>
              <w:right w:val="single" w:sz="4" w:space="0" w:color="auto"/>
            </w:tcBorders>
            <w:noWrap/>
            <w:vAlign w:val="bottom"/>
            <w:hideMark/>
          </w:tcPr>
          <w:p w14:paraId="314E3D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15.750,00</w:t>
            </w:r>
          </w:p>
        </w:tc>
        <w:tc>
          <w:tcPr>
            <w:tcW w:w="452" w:type="pct"/>
            <w:tcBorders>
              <w:top w:val="nil"/>
              <w:left w:val="nil"/>
              <w:bottom w:val="single" w:sz="4" w:space="0" w:color="auto"/>
              <w:right w:val="single" w:sz="4" w:space="0" w:color="auto"/>
            </w:tcBorders>
            <w:noWrap/>
            <w:vAlign w:val="bottom"/>
            <w:hideMark/>
          </w:tcPr>
          <w:p w14:paraId="2193B7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16.065,00</w:t>
            </w:r>
          </w:p>
        </w:tc>
      </w:tr>
      <w:tr w:rsidR="005E4DD1" w:rsidRPr="001F5251" w14:paraId="75DD8AC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3AAA0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2F9A34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5.485,73</w:t>
            </w:r>
          </w:p>
        </w:tc>
        <w:tc>
          <w:tcPr>
            <w:tcW w:w="413" w:type="pct"/>
            <w:tcBorders>
              <w:top w:val="nil"/>
              <w:left w:val="nil"/>
              <w:bottom w:val="single" w:sz="4" w:space="0" w:color="auto"/>
              <w:right w:val="single" w:sz="4" w:space="0" w:color="auto"/>
            </w:tcBorders>
            <w:shd w:val="clear" w:color="000000" w:fill="FFFF99"/>
            <w:noWrap/>
            <w:vAlign w:val="bottom"/>
            <w:hideMark/>
          </w:tcPr>
          <w:p w14:paraId="49DCD7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14.000,00</w:t>
            </w:r>
          </w:p>
        </w:tc>
        <w:tc>
          <w:tcPr>
            <w:tcW w:w="413" w:type="pct"/>
            <w:tcBorders>
              <w:top w:val="nil"/>
              <w:left w:val="nil"/>
              <w:bottom w:val="single" w:sz="4" w:space="0" w:color="auto"/>
              <w:right w:val="single" w:sz="4" w:space="0" w:color="auto"/>
            </w:tcBorders>
            <w:shd w:val="clear" w:color="000000" w:fill="FFFF99"/>
            <w:noWrap/>
            <w:vAlign w:val="bottom"/>
            <w:hideMark/>
          </w:tcPr>
          <w:p w14:paraId="38419B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7F1F0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7AB68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498E45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21BAA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C0261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5.485,73</w:t>
            </w:r>
          </w:p>
        </w:tc>
        <w:tc>
          <w:tcPr>
            <w:tcW w:w="413" w:type="pct"/>
            <w:tcBorders>
              <w:top w:val="nil"/>
              <w:left w:val="nil"/>
              <w:bottom w:val="single" w:sz="4" w:space="0" w:color="auto"/>
              <w:right w:val="single" w:sz="4" w:space="0" w:color="auto"/>
            </w:tcBorders>
            <w:noWrap/>
            <w:vAlign w:val="bottom"/>
            <w:hideMark/>
          </w:tcPr>
          <w:p w14:paraId="626BD3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14.000,00</w:t>
            </w:r>
          </w:p>
        </w:tc>
        <w:tc>
          <w:tcPr>
            <w:tcW w:w="413" w:type="pct"/>
            <w:tcBorders>
              <w:top w:val="nil"/>
              <w:left w:val="nil"/>
              <w:bottom w:val="single" w:sz="4" w:space="0" w:color="auto"/>
              <w:right w:val="single" w:sz="4" w:space="0" w:color="auto"/>
            </w:tcBorders>
            <w:noWrap/>
            <w:vAlign w:val="bottom"/>
            <w:hideMark/>
          </w:tcPr>
          <w:p w14:paraId="5DABC7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20EDA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EE9A6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CFEDC2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87BB45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CC261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5.485,73</w:t>
            </w:r>
          </w:p>
        </w:tc>
        <w:tc>
          <w:tcPr>
            <w:tcW w:w="413" w:type="pct"/>
            <w:tcBorders>
              <w:top w:val="nil"/>
              <w:left w:val="nil"/>
              <w:bottom w:val="single" w:sz="4" w:space="0" w:color="auto"/>
              <w:right w:val="single" w:sz="4" w:space="0" w:color="auto"/>
            </w:tcBorders>
            <w:noWrap/>
            <w:vAlign w:val="bottom"/>
            <w:hideMark/>
          </w:tcPr>
          <w:p w14:paraId="181B65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14.000,00</w:t>
            </w:r>
          </w:p>
        </w:tc>
        <w:tc>
          <w:tcPr>
            <w:tcW w:w="413" w:type="pct"/>
            <w:tcBorders>
              <w:top w:val="nil"/>
              <w:left w:val="nil"/>
              <w:bottom w:val="single" w:sz="4" w:space="0" w:color="auto"/>
              <w:right w:val="single" w:sz="4" w:space="0" w:color="auto"/>
            </w:tcBorders>
            <w:noWrap/>
            <w:vAlign w:val="bottom"/>
            <w:hideMark/>
          </w:tcPr>
          <w:p w14:paraId="6E1083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A97C6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BB1BF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71481D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50018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005892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6.496,55</w:t>
            </w:r>
          </w:p>
        </w:tc>
        <w:tc>
          <w:tcPr>
            <w:tcW w:w="413" w:type="pct"/>
            <w:tcBorders>
              <w:top w:val="nil"/>
              <w:left w:val="nil"/>
              <w:bottom w:val="single" w:sz="4" w:space="0" w:color="auto"/>
              <w:right w:val="single" w:sz="4" w:space="0" w:color="auto"/>
            </w:tcBorders>
            <w:shd w:val="clear" w:color="000000" w:fill="FFFF99"/>
            <w:noWrap/>
            <w:vAlign w:val="bottom"/>
            <w:hideMark/>
          </w:tcPr>
          <w:p w14:paraId="60F94A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13" w:type="pct"/>
            <w:tcBorders>
              <w:top w:val="nil"/>
              <w:left w:val="nil"/>
              <w:bottom w:val="single" w:sz="4" w:space="0" w:color="auto"/>
              <w:right w:val="single" w:sz="4" w:space="0" w:color="auto"/>
            </w:tcBorders>
            <w:shd w:val="clear" w:color="000000" w:fill="FFFF99"/>
            <w:noWrap/>
            <w:vAlign w:val="bottom"/>
            <w:hideMark/>
          </w:tcPr>
          <w:p w14:paraId="56B024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52" w:type="pct"/>
            <w:tcBorders>
              <w:top w:val="nil"/>
              <w:left w:val="nil"/>
              <w:bottom w:val="single" w:sz="4" w:space="0" w:color="auto"/>
              <w:right w:val="single" w:sz="4" w:space="0" w:color="auto"/>
            </w:tcBorders>
            <w:shd w:val="clear" w:color="000000" w:fill="FFFF99"/>
            <w:noWrap/>
            <w:vAlign w:val="bottom"/>
            <w:hideMark/>
          </w:tcPr>
          <w:p w14:paraId="3E67E0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7.350,00</w:t>
            </w:r>
          </w:p>
        </w:tc>
        <w:tc>
          <w:tcPr>
            <w:tcW w:w="452" w:type="pct"/>
            <w:tcBorders>
              <w:top w:val="nil"/>
              <w:left w:val="nil"/>
              <w:bottom w:val="single" w:sz="4" w:space="0" w:color="auto"/>
              <w:right w:val="single" w:sz="4" w:space="0" w:color="auto"/>
            </w:tcBorders>
            <w:shd w:val="clear" w:color="000000" w:fill="FFFF99"/>
            <w:noWrap/>
            <w:vAlign w:val="bottom"/>
            <w:hideMark/>
          </w:tcPr>
          <w:p w14:paraId="321ABE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7.497,00</w:t>
            </w:r>
          </w:p>
        </w:tc>
      </w:tr>
      <w:tr w:rsidR="005E4DD1" w:rsidRPr="001F5251" w14:paraId="2C06277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8C6413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8C0BD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6.496,55</w:t>
            </w:r>
          </w:p>
        </w:tc>
        <w:tc>
          <w:tcPr>
            <w:tcW w:w="413" w:type="pct"/>
            <w:tcBorders>
              <w:top w:val="nil"/>
              <w:left w:val="nil"/>
              <w:bottom w:val="single" w:sz="4" w:space="0" w:color="auto"/>
              <w:right w:val="single" w:sz="4" w:space="0" w:color="auto"/>
            </w:tcBorders>
            <w:noWrap/>
            <w:vAlign w:val="bottom"/>
            <w:hideMark/>
          </w:tcPr>
          <w:p w14:paraId="4535FE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13" w:type="pct"/>
            <w:tcBorders>
              <w:top w:val="nil"/>
              <w:left w:val="nil"/>
              <w:bottom w:val="single" w:sz="4" w:space="0" w:color="auto"/>
              <w:right w:val="single" w:sz="4" w:space="0" w:color="auto"/>
            </w:tcBorders>
            <w:noWrap/>
            <w:vAlign w:val="bottom"/>
            <w:hideMark/>
          </w:tcPr>
          <w:p w14:paraId="437DF4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52" w:type="pct"/>
            <w:tcBorders>
              <w:top w:val="nil"/>
              <w:left w:val="nil"/>
              <w:bottom w:val="single" w:sz="4" w:space="0" w:color="auto"/>
              <w:right w:val="single" w:sz="4" w:space="0" w:color="auto"/>
            </w:tcBorders>
            <w:noWrap/>
            <w:vAlign w:val="bottom"/>
            <w:hideMark/>
          </w:tcPr>
          <w:p w14:paraId="522B7B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7.350,00</w:t>
            </w:r>
          </w:p>
        </w:tc>
        <w:tc>
          <w:tcPr>
            <w:tcW w:w="452" w:type="pct"/>
            <w:tcBorders>
              <w:top w:val="nil"/>
              <w:left w:val="nil"/>
              <w:bottom w:val="single" w:sz="4" w:space="0" w:color="auto"/>
              <w:right w:val="single" w:sz="4" w:space="0" w:color="auto"/>
            </w:tcBorders>
            <w:noWrap/>
            <w:vAlign w:val="bottom"/>
            <w:hideMark/>
          </w:tcPr>
          <w:p w14:paraId="692ADA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7.497,00</w:t>
            </w:r>
          </w:p>
        </w:tc>
      </w:tr>
      <w:tr w:rsidR="005E4DD1" w:rsidRPr="001F5251" w14:paraId="5B2DF83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32522D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2B5D8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6.496,55</w:t>
            </w:r>
          </w:p>
        </w:tc>
        <w:tc>
          <w:tcPr>
            <w:tcW w:w="413" w:type="pct"/>
            <w:tcBorders>
              <w:top w:val="nil"/>
              <w:left w:val="nil"/>
              <w:bottom w:val="single" w:sz="4" w:space="0" w:color="auto"/>
              <w:right w:val="single" w:sz="4" w:space="0" w:color="auto"/>
            </w:tcBorders>
            <w:noWrap/>
            <w:vAlign w:val="bottom"/>
            <w:hideMark/>
          </w:tcPr>
          <w:p w14:paraId="5544B2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13" w:type="pct"/>
            <w:tcBorders>
              <w:top w:val="nil"/>
              <w:left w:val="nil"/>
              <w:bottom w:val="single" w:sz="4" w:space="0" w:color="auto"/>
              <w:right w:val="single" w:sz="4" w:space="0" w:color="auto"/>
            </w:tcBorders>
            <w:noWrap/>
            <w:vAlign w:val="bottom"/>
            <w:hideMark/>
          </w:tcPr>
          <w:p w14:paraId="478DD9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7.000,00</w:t>
            </w:r>
          </w:p>
        </w:tc>
        <w:tc>
          <w:tcPr>
            <w:tcW w:w="452" w:type="pct"/>
            <w:tcBorders>
              <w:top w:val="nil"/>
              <w:left w:val="nil"/>
              <w:bottom w:val="single" w:sz="4" w:space="0" w:color="auto"/>
              <w:right w:val="single" w:sz="4" w:space="0" w:color="auto"/>
            </w:tcBorders>
            <w:noWrap/>
            <w:vAlign w:val="bottom"/>
            <w:hideMark/>
          </w:tcPr>
          <w:p w14:paraId="27EAF0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7.350,00</w:t>
            </w:r>
          </w:p>
        </w:tc>
        <w:tc>
          <w:tcPr>
            <w:tcW w:w="452" w:type="pct"/>
            <w:tcBorders>
              <w:top w:val="nil"/>
              <w:left w:val="nil"/>
              <w:bottom w:val="single" w:sz="4" w:space="0" w:color="auto"/>
              <w:right w:val="single" w:sz="4" w:space="0" w:color="auto"/>
            </w:tcBorders>
            <w:noWrap/>
            <w:vAlign w:val="bottom"/>
            <w:hideMark/>
          </w:tcPr>
          <w:p w14:paraId="7B2BD2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7.497,00</w:t>
            </w:r>
          </w:p>
        </w:tc>
      </w:tr>
      <w:tr w:rsidR="005E4DD1" w:rsidRPr="001F5251" w14:paraId="68F890B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D98C99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A100098 PIAZZA GRANDE MUSIC </w:t>
            </w:r>
            <w:proofErr w:type="spellStart"/>
            <w:r w:rsidRPr="001F5251">
              <w:rPr>
                <w:rFonts w:ascii="Arial" w:eastAsia="Times New Roman" w:hAnsi="Arial" w:cs="Arial"/>
                <w:color w:val="000000"/>
                <w:sz w:val="19"/>
                <w:szCs w:val="19"/>
                <w:lang w:eastAsia="hr-HR"/>
              </w:rPr>
              <w:t>NIGHTS</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3979D3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25.472,90</w:t>
            </w:r>
          </w:p>
        </w:tc>
        <w:tc>
          <w:tcPr>
            <w:tcW w:w="413" w:type="pct"/>
            <w:tcBorders>
              <w:top w:val="nil"/>
              <w:left w:val="nil"/>
              <w:bottom w:val="single" w:sz="4" w:space="0" w:color="auto"/>
              <w:right w:val="single" w:sz="4" w:space="0" w:color="auto"/>
            </w:tcBorders>
            <w:shd w:val="clear" w:color="000000" w:fill="CCCCFF"/>
            <w:noWrap/>
            <w:vAlign w:val="bottom"/>
            <w:hideMark/>
          </w:tcPr>
          <w:p w14:paraId="11B6EA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13" w:type="pct"/>
            <w:tcBorders>
              <w:top w:val="nil"/>
              <w:left w:val="nil"/>
              <w:bottom w:val="single" w:sz="4" w:space="0" w:color="auto"/>
              <w:right w:val="single" w:sz="4" w:space="0" w:color="auto"/>
            </w:tcBorders>
            <w:shd w:val="clear" w:color="000000" w:fill="CCCCFF"/>
            <w:noWrap/>
            <w:vAlign w:val="bottom"/>
            <w:hideMark/>
          </w:tcPr>
          <w:p w14:paraId="314B1A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52" w:type="pct"/>
            <w:tcBorders>
              <w:top w:val="nil"/>
              <w:left w:val="nil"/>
              <w:bottom w:val="single" w:sz="4" w:space="0" w:color="auto"/>
              <w:right w:val="single" w:sz="4" w:space="0" w:color="auto"/>
            </w:tcBorders>
            <w:shd w:val="clear" w:color="000000" w:fill="CCCCFF"/>
            <w:noWrap/>
            <w:vAlign w:val="bottom"/>
            <w:hideMark/>
          </w:tcPr>
          <w:p w14:paraId="294F28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26.250,00</w:t>
            </w:r>
          </w:p>
        </w:tc>
        <w:tc>
          <w:tcPr>
            <w:tcW w:w="452" w:type="pct"/>
            <w:tcBorders>
              <w:top w:val="nil"/>
              <w:left w:val="nil"/>
              <w:bottom w:val="single" w:sz="4" w:space="0" w:color="auto"/>
              <w:right w:val="single" w:sz="4" w:space="0" w:color="auto"/>
            </w:tcBorders>
            <w:shd w:val="clear" w:color="000000" w:fill="CCCCFF"/>
            <w:noWrap/>
            <w:vAlign w:val="bottom"/>
            <w:hideMark/>
          </w:tcPr>
          <w:p w14:paraId="5CCABE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26.775,00</w:t>
            </w:r>
          </w:p>
        </w:tc>
      </w:tr>
      <w:tr w:rsidR="005E4DD1" w:rsidRPr="001F5251" w14:paraId="575EDBE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D3FDD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39BE00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25.472,90</w:t>
            </w:r>
          </w:p>
        </w:tc>
        <w:tc>
          <w:tcPr>
            <w:tcW w:w="413" w:type="pct"/>
            <w:tcBorders>
              <w:top w:val="nil"/>
              <w:left w:val="nil"/>
              <w:bottom w:val="single" w:sz="4" w:space="0" w:color="auto"/>
              <w:right w:val="single" w:sz="4" w:space="0" w:color="auto"/>
            </w:tcBorders>
            <w:shd w:val="clear" w:color="000000" w:fill="FFFF99"/>
            <w:noWrap/>
            <w:vAlign w:val="bottom"/>
            <w:hideMark/>
          </w:tcPr>
          <w:p w14:paraId="492B5D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13" w:type="pct"/>
            <w:tcBorders>
              <w:top w:val="nil"/>
              <w:left w:val="nil"/>
              <w:bottom w:val="single" w:sz="4" w:space="0" w:color="auto"/>
              <w:right w:val="single" w:sz="4" w:space="0" w:color="auto"/>
            </w:tcBorders>
            <w:shd w:val="clear" w:color="000000" w:fill="FFFF99"/>
            <w:noWrap/>
            <w:vAlign w:val="bottom"/>
            <w:hideMark/>
          </w:tcPr>
          <w:p w14:paraId="1FB8AE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25.000,00</w:t>
            </w:r>
          </w:p>
        </w:tc>
        <w:tc>
          <w:tcPr>
            <w:tcW w:w="452" w:type="pct"/>
            <w:tcBorders>
              <w:top w:val="nil"/>
              <w:left w:val="nil"/>
              <w:bottom w:val="single" w:sz="4" w:space="0" w:color="auto"/>
              <w:right w:val="single" w:sz="4" w:space="0" w:color="auto"/>
            </w:tcBorders>
            <w:shd w:val="clear" w:color="000000" w:fill="FFFF99"/>
            <w:noWrap/>
            <w:vAlign w:val="bottom"/>
            <w:hideMark/>
          </w:tcPr>
          <w:p w14:paraId="0B0E01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26.250,00</w:t>
            </w:r>
          </w:p>
        </w:tc>
        <w:tc>
          <w:tcPr>
            <w:tcW w:w="452" w:type="pct"/>
            <w:tcBorders>
              <w:top w:val="nil"/>
              <w:left w:val="nil"/>
              <w:bottom w:val="single" w:sz="4" w:space="0" w:color="auto"/>
              <w:right w:val="single" w:sz="4" w:space="0" w:color="auto"/>
            </w:tcBorders>
            <w:shd w:val="clear" w:color="000000" w:fill="FFFF99"/>
            <w:noWrap/>
            <w:vAlign w:val="bottom"/>
            <w:hideMark/>
          </w:tcPr>
          <w:p w14:paraId="33657C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26.775,00</w:t>
            </w:r>
          </w:p>
        </w:tc>
      </w:tr>
      <w:tr w:rsidR="005E4DD1" w:rsidRPr="001F5251" w14:paraId="7A8C418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D28359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A9DC7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25.472,90</w:t>
            </w:r>
          </w:p>
        </w:tc>
        <w:tc>
          <w:tcPr>
            <w:tcW w:w="413" w:type="pct"/>
            <w:tcBorders>
              <w:top w:val="nil"/>
              <w:left w:val="nil"/>
              <w:bottom w:val="single" w:sz="4" w:space="0" w:color="auto"/>
              <w:right w:val="single" w:sz="4" w:space="0" w:color="auto"/>
            </w:tcBorders>
            <w:noWrap/>
            <w:vAlign w:val="bottom"/>
            <w:hideMark/>
          </w:tcPr>
          <w:p w14:paraId="51F7FF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13" w:type="pct"/>
            <w:tcBorders>
              <w:top w:val="nil"/>
              <w:left w:val="nil"/>
              <w:bottom w:val="single" w:sz="4" w:space="0" w:color="auto"/>
              <w:right w:val="single" w:sz="4" w:space="0" w:color="auto"/>
            </w:tcBorders>
            <w:noWrap/>
            <w:vAlign w:val="bottom"/>
            <w:hideMark/>
          </w:tcPr>
          <w:p w14:paraId="320840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52" w:type="pct"/>
            <w:tcBorders>
              <w:top w:val="nil"/>
              <w:left w:val="nil"/>
              <w:bottom w:val="single" w:sz="4" w:space="0" w:color="auto"/>
              <w:right w:val="single" w:sz="4" w:space="0" w:color="auto"/>
            </w:tcBorders>
            <w:noWrap/>
            <w:vAlign w:val="bottom"/>
            <w:hideMark/>
          </w:tcPr>
          <w:p w14:paraId="01B15A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26.250,00</w:t>
            </w:r>
          </w:p>
        </w:tc>
        <w:tc>
          <w:tcPr>
            <w:tcW w:w="452" w:type="pct"/>
            <w:tcBorders>
              <w:top w:val="nil"/>
              <w:left w:val="nil"/>
              <w:bottom w:val="single" w:sz="4" w:space="0" w:color="auto"/>
              <w:right w:val="single" w:sz="4" w:space="0" w:color="auto"/>
            </w:tcBorders>
            <w:noWrap/>
            <w:vAlign w:val="bottom"/>
            <w:hideMark/>
          </w:tcPr>
          <w:p w14:paraId="0BEC12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26.775,00</w:t>
            </w:r>
          </w:p>
        </w:tc>
      </w:tr>
      <w:tr w:rsidR="005E4DD1" w:rsidRPr="001F5251" w14:paraId="4333388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1B9FB7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6F21B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25.472,90</w:t>
            </w:r>
          </w:p>
        </w:tc>
        <w:tc>
          <w:tcPr>
            <w:tcW w:w="413" w:type="pct"/>
            <w:tcBorders>
              <w:top w:val="nil"/>
              <w:left w:val="nil"/>
              <w:bottom w:val="single" w:sz="4" w:space="0" w:color="auto"/>
              <w:right w:val="single" w:sz="4" w:space="0" w:color="auto"/>
            </w:tcBorders>
            <w:noWrap/>
            <w:vAlign w:val="bottom"/>
            <w:hideMark/>
          </w:tcPr>
          <w:p w14:paraId="111A46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13" w:type="pct"/>
            <w:tcBorders>
              <w:top w:val="nil"/>
              <w:left w:val="nil"/>
              <w:bottom w:val="single" w:sz="4" w:space="0" w:color="auto"/>
              <w:right w:val="single" w:sz="4" w:space="0" w:color="auto"/>
            </w:tcBorders>
            <w:noWrap/>
            <w:vAlign w:val="bottom"/>
            <w:hideMark/>
          </w:tcPr>
          <w:p w14:paraId="38040F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25.000,00</w:t>
            </w:r>
          </w:p>
        </w:tc>
        <w:tc>
          <w:tcPr>
            <w:tcW w:w="452" w:type="pct"/>
            <w:tcBorders>
              <w:top w:val="nil"/>
              <w:left w:val="nil"/>
              <w:bottom w:val="single" w:sz="4" w:space="0" w:color="auto"/>
              <w:right w:val="single" w:sz="4" w:space="0" w:color="auto"/>
            </w:tcBorders>
            <w:noWrap/>
            <w:vAlign w:val="bottom"/>
            <w:hideMark/>
          </w:tcPr>
          <w:p w14:paraId="0ED3C7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26.250,00</w:t>
            </w:r>
          </w:p>
        </w:tc>
        <w:tc>
          <w:tcPr>
            <w:tcW w:w="452" w:type="pct"/>
            <w:tcBorders>
              <w:top w:val="nil"/>
              <w:left w:val="nil"/>
              <w:bottom w:val="single" w:sz="4" w:space="0" w:color="auto"/>
              <w:right w:val="single" w:sz="4" w:space="0" w:color="auto"/>
            </w:tcBorders>
            <w:noWrap/>
            <w:vAlign w:val="bottom"/>
            <w:hideMark/>
          </w:tcPr>
          <w:p w14:paraId="6D8C87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26.775,00</w:t>
            </w:r>
          </w:p>
        </w:tc>
      </w:tr>
      <w:tr w:rsidR="005E4DD1" w:rsidRPr="001F5251" w14:paraId="4222FB1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F0CA99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A100099 </w:t>
            </w:r>
            <w:proofErr w:type="spellStart"/>
            <w:r w:rsidRPr="001F5251">
              <w:rPr>
                <w:rFonts w:ascii="Arial" w:eastAsia="Times New Roman" w:hAnsi="Arial" w:cs="Arial"/>
                <w:color w:val="000000"/>
                <w:sz w:val="19"/>
                <w:szCs w:val="19"/>
                <w:lang w:eastAsia="hr-HR"/>
              </w:rPr>
              <w:t>LIVE&amp;JAZZ</w:t>
            </w:r>
            <w:proofErr w:type="spellEnd"/>
            <w:r w:rsidRPr="001F5251">
              <w:rPr>
                <w:rFonts w:ascii="Arial" w:eastAsia="Times New Roman" w:hAnsi="Arial" w:cs="Arial"/>
                <w:color w:val="000000"/>
                <w:sz w:val="19"/>
                <w:szCs w:val="19"/>
                <w:lang w:eastAsia="hr-HR"/>
              </w:rPr>
              <w:t xml:space="preserve"> </w:t>
            </w:r>
            <w:proofErr w:type="spellStart"/>
            <w:r w:rsidRPr="001F5251">
              <w:rPr>
                <w:rFonts w:ascii="Arial" w:eastAsia="Times New Roman" w:hAnsi="Arial" w:cs="Arial"/>
                <w:color w:val="000000"/>
                <w:sz w:val="19"/>
                <w:szCs w:val="19"/>
                <w:lang w:eastAsia="hr-HR"/>
              </w:rPr>
              <w:t>CORNER</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43D243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5.003,56</w:t>
            </w:r>
          </w:p>
        </w:tc>
        <w:tc>
          <w:tcPr>
            <w:tcW w:w="413" w:type="pct"/>
            <w:tcBorders>
              <w:top w:val="nil"/>
              <w:left w:val="nil"/>
              <w:bottom w:val="single" w:sz="4" w:space="0" w:color="auto"/>
              <w:right w:val="single" w:sz="4" w:space="0" w:color="auto"/>
            </w:tcBorders>
            <w:shd w:val="clear" w:color="000000" w:fill="CCCCFF"/>
            <w:noWrap/>
            <w:vAlign w:val="bottom"/>
            <w:hideMark/>
          </w:tcPr>
          <w:p w14:paraId="7461EF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CCCCFF"/>
            <w:noWrap/>
            <w:vAlign w:val="bottom"/>
            <w:hideMark/>
          </w:tcPr>
          <w:p w14:paraId="6C37B0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CCCCFF"/>
            <w:noWrap/>
            <w:vAlign w:val="bottom"/>
            <w:hideMark/>
          </w:tcPr>
          <w:p w14:paraId="2F7192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CCCCFF"/>
            <w:noWrap/>
            <w:vAlign w:val="bottom"/>
            <w:hideMark/>
          </w:tcPr>
          <w:p w14:paraId="33042C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1E83165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30707F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4FC905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5.003,56</w:t>
            </w:r>
          </w:p>
        </w:tc>
        <w:tc>
          <w:tcPr>
            <w:tcW w:w="413" w:type="pct"/>
            <w:tcBorders>
              <w:top w:val="nil"/>
              <w:left w:val="nil"/>
              <w:bottom w:val="single" w:sz="4" w:space="0" w:color="auto"/>
              <w:right w:val="single" w:sz="4" w:space="0" w:color="auto"/>
            </w:tcBorders>
            <w:shd w:val="clear" w:color="000000" w:fill="FFFF99"/>
            <w:noWrap/>
            <w:vAlign w:val="bottom"/>
            <w:hideMark/>
          </w:tcPr>
          <w:p w14:paraId="6DEE05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6.000,00</w:t>
            </w:r>
          </w:p>
        </w:tc>
        <w:tc>
          <w:tcPr>
            <w:tcW w:w="413" w:type="pct"/>
            <w:tcBorders>
              <w:top w:val="nil"/>
              <w:left w:val="nil"/>
              <w:bottom w:val="single" w:sz="4" w:space="0" w:color="auto"/>
              <w:right w:val="single" w:sz="4" w:space="0" w:color="auto"/>
            </w:tcBorders>
            <w:shd w:val="clear" w:color="000000" w:fill="FFFF99"/>
            <w:noWrap/>
            <w:vAlign w:val="bottom"/>
            <w:hideMark/>
          </w:tcPr>
          <w:p w14:paraId="5F4DDB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48F31B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316583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719398C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5FD732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73888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5.003,56</w:t>
            </w:r>
          </w:p>
        </w:tc>
        <w:tc>
          <w:tcPr>
            <w:tcW w:w="413" w:type="pct"/>
            <w:tcBorders>
              <w:top w:val="nil"/>
              <w:left w:val="nil"/>
              <w:bottom w:val="single" w:sz="4" w:space="0" w:color="auto"/>
              <w:right w:val="single" w:sz="4" w:space="0" w:color="auto"/>
            </w:tcBorders>
            <w:noWrap/>
            <w:vAlign w:val="bottom"/>
            <w:hideMark/>
          </w:tcPr>
          <w:p w14:paraId="1EDB3E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5C020D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55C187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7C76B8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1DDD696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659A95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8C269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5.003,56</w:t>
            </w:r>
          </w:p>
        </w:tc>
        <w:tc>
          <w:tcPr>
            <w:tcW w:w="413" w:type="pct"/>
            <w:tcBorders>
              <w:top w:val="nil"/>
              <w:left w:val="nil"/>
              <w:bottom w:val="single" w:sz="4" w:space="0" w:color="auto"/>
              <w:right w:val="single" w:sz="4" w:space="0" w:color="auto"/>
            </w:tcBorders>
            <w:noWrap/>
            <w:vAlign w:val="bottom"/>
            <w:hideMark/>
          </w:tcPr>
          <w:p w14:paraId="555E55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1F093F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40E88F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34D9AD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3B6ABA2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221AEB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A100101 </w:t>
            </w:r>
            <w:proofErr w:type="spellStart"/>
            <w:r w:rsidRPr="001F5251">
              <w:rPr>
                <w:rFonts w:ascii="Arial" w:eastAsia="Times New Roman" w:hAnsi="Arial" w:cs="Arial"/>
                <w:color w:val="000000"/>
                <w:sz w:val="19"/>
                <w:szCs w:val="19"/>
                <w:lang w:eastAsia="hr-HR"/>
              </w:rPr>
              <w:t>MOVIE</w:t>
            </w:r>
            <w:proofErr w:type="spellEnd"/>
            <w:r w:rsidRPr="001F5251">
              <w:rPr>
                <w:rFonts w:ascii="Arial" w:eastAsia="Times New Roman" w:hAnsi="Arial" w:cs="Arial"/>
                <w:color w:val="000000"/>
                <w:sz w:val="19"/>
                <w:szCs w:val="19"/>
                <w:lang w:eastAsia="hr-HR"/>
              </w:rPr>
              <w:t xml:space="preserve"> </w:t>
            </w:r>
            <w:proofErr w:type="spellStart"/>
            <w:r w:rsidRPr="001F5251">
              <w:rPr>
                <w:rFonts w:ascii="Arial" w:eastAsia="Times New Roman" w:hAnsi="Arial" w:cs="Arial"/>
                <w:color w:val="000000"/>
                <w:sz w:val="19"/>
                <w:szCs w:val="19"/>
                <w:lang w:eastAsia="hr-HR"/>
              </w:rPr>
              <w:t>NIGHTS</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7137BC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024492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1BBB61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7E9241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4BF2C4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DBB39C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75143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0E960B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2D30EA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A4C3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3DE90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C64AF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C084E6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2A368B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1F633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7D2BB70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11921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C176D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9C956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4847F8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5B5BB6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32 Materijalni rashodi</w:t>
            </w:r>
          </w:p>
        </w:tc>
        <w:tc>
          <w:tcPr>
            <w:tcW w:w="413" w:type="pct"/>
            <w:tcBorders>
              <w:top w:val="nil"/>
              <w:left w:val="nil"/>
              <w:bottom w:val="single" w:sz="4" w:space="0" w:color="auto"/>
              <w:right w:val="single" w:sz="4" w:space="0" w:color="auto"/>
            </w:tcBorders>
            <w:noWrap/>
            <w:vAlign w:val="bottom"/>
            <w:hideMark/>
          </w:tcPr>
          <w:p w14:paraId="47E28E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5977D31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4E9E8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C9408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622EA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1A4F03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A1DC7F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A100104 GLAZBENE VEČERI U LOŽI</w:t>
            </w:r>
          </w:p>
        </w:tc>
        <w:tc>
          <w:tcPr>
            <w:tcW w:w="413" w:type="pct"/>
            <w:tcBorders>
              <w:top w:val="nil"/>
              <w:left w:val="nil"/>
              <w:bottom w:val="single" w:sz="4" w:space="0" w:color="auto"/>
              <w:right w:val="single" w:sz="4" w:space="0" w:color="auto"/>
            </w:tcBorders>
            <w:shd w:val="clear" w:color="000000" w:fill="CCCCFF"/>
            <w:noWrap/>
            <w:vAlign w:val="bottom"/>
            <w:hideMark/>
          </w:tcPr>
          <w:p w14:paraId="238D52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3.835,06</w:t>
            </w:r>
          </w:p>
        </w:tc>
        <w:tc>
          <w:tcPr>
            <w:tcW w:w="413" w:type="pct"/>
            <w:tcBorders>
              <w:top w:val="nil"/>
              <w:left w:val="nil"/>
              <w:bottom w:val="single" w:sz="4" w:space="0" w:color="auto"/>
              <w:right w:val="single" w:sz="4" w:space="0" w:color="auto"/>
            </w:tcBorders>
            <w:shd w:val="clear" w:color="000000" w:fill="CCCCFF"/>
            <w:noWrap/>
            <w:vAlign w:val="bottom"/>
            <w:hideMark/>
          </w:tcPr>
          <w:p w14:paraId="7F92B3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w:t>
            </w:r>
          </w:p>
        </w:tc>
        <w:tc>
          <w:tcPr>
            <w:tcW w:w="413" w:type="pct"/>
            <w:tcBorders>
              <w:top w:val="nil"/>
              <w:left w:val="nil"/>
              <w:bottom w:val="single" w:sz="4" w:space="0" w:color="auto"/>
              <w:right w:val="single" w:sz="4" w:space="0" w:color="auto"/>
            </w:tcBorders>
            <w:shd w:val="clear" w:color="000000" w:fill="CCCCFF"/>
            <w:noWrap/>
            <w:vAlign w:val="bottom"/>
            <w:hideMark/>
          </w:tcPr>
          <w:p w14:paraId="39EC58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CCCCFF"/>
            <w:noWrap/>
            <w:vAlign w:val="bottom"/>
            <w:hideMark/>
          </w:tcPr>
          <w:p w14:paraId="3B1CA6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CCCCFF"/>
            <w:noWrap/>
            <w:vAlign w:val="bottom"/>
            <w:hideMark/>
          </w:tcPr>
          <w:p w14:paraId="553A1E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5.354,89</w:t>
            </w:r>
          </w:p>
        </w:tc>
      </w:tr>
      <w:tr w:rsidR="005E4DD1" w:rsidRPr="001F5251" w14:paraId="412A0CB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FA0C44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6.4. DONACIJE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75969E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3.835,06</w:t>
            </w:r>
          </w:p>
        </w:tc>
        <w:tc>
          <w:tcPr>
            <w:tcW w:w="413" w:type="pct"/>
            <w:tcBorders>
              <w:top w:val="nil"/>
              <w:left w:val="nil"/>
              <w:bottom w:val="single" w:sz="4" w:space="0" w:color="auto"/>
              <w:right w:val="single" w:sz="4" w:space="0" w:color="auto"/>
            </w:tcBorders>
            <w:shd w:val="clear" w:color="000000" w:fill="FFFF99"/>
            <w:noWrap/>
            <w:vAlign w:val="bottom"/>
            <w:hideMark/>
          </w:tcPr>
          <w:p w14:paraId="2E3E07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w:t>
            </w:r>
          </w:p>
        </w:tc>
        <w:tc>
          <w:tcPr>
            <w:tcW w:w="413" w:type="pct"/>
            <w:tcBorders>
              <w:top w:val="nil"/>
              <w:left w:val="nil"/>
              <w:bottom w:val="single" w:sz="4" w:space="0" w:color="auto"/>
              <w:right w:val="single" w:sz="4" w:space="0" w:color="auto"/>
            </w:tcBorders>
            <w:shd w:val="clear" w:color="000000" w:fill="FFFF99"/>
            <w:noWrap/>
            <w:vAlign w:val="bottom"/>
            <w:hideMark/>
          </w:tcPr>
          <w:p w14:paraId="1CA513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03EF8E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184599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5.354,89</w:t>
            </w:r>
          </w:p>
        </w:tc>
      </w:tr>
      <w:tr w:rsidR="005E4DD1" w:rsidRPr="001F5251" w14:paraId="15CA4B4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3687A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7FEA3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3.835,06</w:t>
            </w:r>
          </w:p>
        </w:tc>
        <w:tc>
          <w:tcPr>
            <w:tcW w:w="413" w:type="pct"/>
            <w:tcBorders>
              <w:top w:val="nil"/>
              <w:left w:val="nil"/>
              <w:bottom w:val="single" w:sz="4" w:space="0" w:color="auto"/>
              <w:right w:val="single" w:sz="4" w:space="0" w:color="auto"/>
            </w:tcBorders>
            <w:noWrap/>
            <w:vAlign w:val="bottom"/>
            <w:hideMark/>
          </w:tcPr>
          <w:p w14:paraId="1ED348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2A84EF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48D252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47AB68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5.354,89</w:t>
            </w:r>
          </w:p>
        </w:tc>
      </w:tr>
      <w:tr w:rsidR="005E4DD1" w:rsidRPr="001F5251" w14:paraId="705FFB5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B6538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9AE79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3.835,06</w:t>
            </w:r>
          </w:p>
        </w:tc>
        <w:tc>
          <w:tcPr>
            <w:tcW w:w="413" w:type="pct"/>
            <w:tcBorders>
              <w:top w:val="nil"/>
              <w:left w:val="nil"/>
              <w:bottom w:val="single" w:sz="4" w:space="0" w:color="auto"/>
              <w:right w:val="single" w:sz="4" w:space="0" w:color="auto"/>
            </w:tcBorders>
            <w:noWrap/>
            <w:vAlign w:val="bottom"/>
            <w:hideMark/>
          </w:tcPr>
          <w:p w14:paraId="4589ED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5767EE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492D2A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64BAE1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5.354,89</w:t>
            </w:r>
          </w:p>
        </w:tc>
      </w:tr>
      <w:tr w:rsidR="005E4DD1" w:rsidRPr="001F5251" w14:paraId="4284C40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D3AF19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T100004 NABAVA OPREME ZA USTANOVE U KULTURI</w:t>
            </w:r>
          </w:p>
        </w:tc>
        <w:tc>
          <w:tcPr>
            <w:tcW w:w="413" w:type="pct"/>
            <w:tcBorders>
              <w:top w:val="nil"/>
              <w:left w:val="nil"/>
              <w:bottom w:val="single" w:sz="4" w:space="0" w:color="auto"/>
              <w:right w:val="single" w:sz="4" w:space="0" w:color="auto"/>
            </w:tcBorders>
            <w:shd w:val="clear" w:color="000000" w:fill="CCCCFF"/>
            <w:noWrap/>
            <w:vAlign w:val="bottom"/>
            <w:hideMark/>
          </w:tcPr>
          <w:p w14:paraId="4952B0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60.977,17</w:t>
            </w:r>
          </w:p>
        </w:tc>
        <w:tc>
          <w:tcPr>
            <w:tcW w:w="413" w:type="pct"/>
            <w:tcBorders>
              <w:top w:val="nil"/>
              <w:left w:val="nil"/>
              <w:bottom w:val="single" w:sz="4" w:space="0" w:color="auto"/>
              <w:right w:val="single" w:sz="4" w:space="0" w:color="auto"/>
            </w:tcBorders>
            <w:shd w:val="clear" w:color="000000" w:fill="CCCCFF"/>
            <w:noWrap/>
            <w:vAlign w:val="bottom"/>
            <w:hideMark/>
          </w:tcPr>
          <w:p w14:paraId="0437E0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10.500,00</w:t>
            </w:r>
          </w:p>
        </w:tc>
        <w:tc>
          <w:tcPr>
            <w:tcW w:w="413" w:type="pct"/>
            <w:tcBorders>
              <w:top w:val="nil"/>
              <w:left w:val="nil"/>
              <w:bottom w:val="single" w:sz="4" w:space="0" w:color="auto"/>
              <w:right w:val="single" w:sz="4" w:space="0" w:color="auto"/>
            </w:tcBorders>
            <w:shd w:val="clear" w:color="000000" w:fill="CCCCFF"/>
            <w:noWrap/>
            <w:vAlign w:val="bottom"/>
            <w:hideMark/>
          </w:tcPr>
          <w:p w14:paraId="6EB20D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3FBEE4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195DE7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280859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A6007B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1140D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11.054,67</w:t>
            </w:r>
          </w:p>
        </w:tc>
        <w:tc>
          <w:tcPr>
            <w:tcW w:w="413" w:type="pct"/>
            <w:tcBorders>
              <w:top w:val="nil"/>
              <w:left w:val="nil"/>
              <w:bottom w:val="single" w:sz="4" w:space="0" w:color="auto"/>
              <w:right w:val="single" w:sz="4" w:space="0" w:color="auto"/>
            </w:tcBorders>
            <w:shd w:val="clear" w:color="000000" w:fill="FFFF99"/>
            <w:noWrap/>
            <w:vAlign w:val="bottom"/>
            <w:hideMark/>
          </w:tcPr>
          <w:p w14:paraId="09523A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10.500,00</w:t>
            </w:r>
          </w:p>
        </w:tc>
        <w:tc>
          <w:tcPr>
            <w:tcW w:w="413" w:type="pct"/>
            <w:tcBorders>
              <w:top w:val="nil"/>
              <w:left w:val="nil"/>
              <w:bottom w:val="single" w:sz="4" w:space="0" w:color="auto"/>
              <w:right w:val="single" w:sz="4" w:space="0" w:color="auto"/>
            </w:tcBorders>
            <w:shd w:val="clear" w:color="000000" w:fill="FFFF99"/>
            <w:noWrap/>
            <w:vAlign w:val="bottom"/>
            <w:hideMark/>
          </w:tcPr>
          <w:p w14:paraId="32A0C8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D2C1F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0D33A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61F049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791455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B1E50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50A0B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D76D3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AA9B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614C6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9A8CB5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EFF5D0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65A0EF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11.054,67</w:t>
            </w:r>
          </w:p>
        </w:tc>
        <w:tc>
          <w:tcPr>
            <w:tcW w:w="413" w:type="pct"/>
            <w:tcBorders>
              <w:top w:val="nil"/>
              <w:left w:val="nil"/>
              <w:bottom w:val="single" w:sz="4" w:space="0" w:color="auto"/>
              <w:right w:val="single" w:sz="4" w:space="0" w:color="auto"/>
            </w:tcBorders>
            <w:noWrap/>
            <w:vAlign w:val="bottom"/>
            <w:hideMark/>
          </w:tcPr>
          <w:p w14:paraId="6A1A45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w:t>
            </w:r>
          </w:p>
        </w:tc>
        <w:tc>
          <w:tcPr>
            <w:tcW w:w="413" w:type="pct"/>
            <w:tcBorders>
              <w:top w:val="nil"/>
              <w:left w:val="nil"/>
              <w:bottom w:val="single" w:sz="4" w:space="0" w:color="auto"/>
              <w:right w:val="single" w:sz="4" w:space="0" w:color="auto"/>
            </w:tcBorders>
            <w:noWrap/>
            <w:vAlign w:val="bottom"/>
            <w:hideMark/>
          </w:tcPr>
          <w:p w14:paraId="0CDCEA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22C56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A0695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A9A821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B8E8D7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6D70B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11.054,67</w:t>
            </w:r>
          </w:p>
        </w:tc>
        <w:tc>
          <w:tcPr>
            <w:tcW w:w="413" w:type="pct"/>
            <w:tcBorders>
              <w:top w:val="nil"/>
              <w:left w:val="nil"/>
              <w:bottom w:val="single" w:sz="4" w:space="0" w:color="auto"/>
              <w:right w:val="single" w:sz="4" w:space="0" w:color="auto"/>
            </w:tcBorders>
            <w:noWrap/>
            <w:vAlign w:val="bottom"/>
            <w:hideMark/>
          </w:tcPr>
          <w:p w14:paraId="02DCD5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w:t>
            </w:r>
          </w:p>
        </w:tc>
        <w:tc>
          <w:tcPr>
            <w:tcW w:w="413" w:type="pct"/>
            <w:tcBorders>
              <w:top w:val="nil"/>
              <w:left w:val="nil"/>
              <w:bottom w:val="single" w:sz="4" w:space="0" w:color="auto"/>
              <w:right w:val="single" w:sz="4" w:space="0" w:color="auto"/>
            </w:tcBorders>
            <w:noWrap/>
            <w:vAlign w:val="bottom"/>
            <w:hideMark/>
          </w:tcPr>
          <w:p w14:paraId="6CF343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B80E8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B5D05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028514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47D10D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4CFC88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9.922,50</w:t>
            </w:r>
          </w:p>
        </w:tc>
        <w:tc>
          <w:tcPr>
            <w:tcW w:w="413" w:type="pct"/>
            <w:tcBorders>
              <w:top w:val="nil"/>
              <w:left w:val="nil"/>
              <w:bottom w:val="single" w:sz="4" w:space="0" w:color="auto"/>
              <w:right w:val="single" w:sz="4" w:space="0" w:color="auto"/>
            </w:tcBorders>
            <w:shd w:val="clear" w:color="000000" w:fill="FFFF99"/>
            <w:noWrap/>
            <w:vAlign w:val="bottom"/>
            <w:hideMark/>
          </w:tcPr>
          <w:p w14:paraId="0F0813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3DB4D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2787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A8CA1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7DB4B0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5C1CFE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752A2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9.922,50</w:t>
            </w:r>
          </w:p>
        </w:tc>
        <w:tc>
          <w:tcPr>
            <w:tcW w:w="413" w:type="pct"/>
            <w:tcBorders>
              <w:top w:val="nil"/>
              <w:left w:val="nil"/>
              <w:bottom w:val="single" w:sz="4" w:space="0" w:color="auto"/>
              <w:right w:val="single" w:sz="4" w:space="0" w:color="auto"/>
            </w:tcBorders>
            <w:noWrap/>
            <w:vAlign w:val="bottom"/>
            <w:hideMark/>
          </w:tcPr>
          <w:p w14:paraId="182FBA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A1653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596DF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8120F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8B6DDF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2DAA79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95CD1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9.922,50</w:t>
            </w:r>
          </w:p>
        </w:tc>
        <w:tc>
          <w:tcPr>
            <w:tcW w:w="413" w:type="pct"/>
            <w:tcBorders>
              <w:top w:val="nil"/>
              <w:left w:val="nil"/>
              <w:bottom w:val="single" w:sz="4" w:space="0" w:color="auto"/>
              <w:right w:val="single" w:sz="4" w:space="0" w:color="auto"/>
            </w:tcBorders>
            <w:noWrap/>
            <w:vAlign w:val="bottom"/>
            <w:hideMark/>
          </w:tcPr>
          <w:p w14:paraId="48E106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BC970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9F9B9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C439BA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762551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A6EEC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7C7AAA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40.000,00</w:t>
            </w:r>
          </w:p>
        </w:tc>
        <w:tc>
          <w:tcPr>
            <w:tcW w:w="413" w:type="pct"/>
            <w:tcBorders>
              <w:top w:val="nil"/>
              <w:left w:val="nil"/>
              <w:bottom w:val="single" w:sz="4" w:space="0" w:color="auto"/>
              <w:right w:val="single" w:sz="4" w:space="0" w:color="auto"/>
            </w:tcBorders>
            <w:shd w:val="clear" w:color="000000" w:fill="FFFF99"/>
            <w:noWrap/>
            <w:vAlign w:val="bottom"/>
            <w:hideMark/>
          </w:tcPr>
          <w:p w14:paraId="08F646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AF864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639C5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15650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7A19FC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267357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0C79E6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B7C3F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895ED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AB7CC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81EFB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942E2C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E7C75A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7BB77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40.000,00</w:t>
            </w:r>
          </w:p>
        </w:tc>
        <w:tc>
          <w:tcPr>
            <w:tcW w:w="413" w:type="pct"/>
            <w:tcBorders>
              <w:top w:val="nil"/>
              <w:left w:val="nil"/>
              <w:bottom w:val="single" w:sz="4" w:space="0" w:color="auto"/>
              <w:right w:val="single" w:sz="4" w:space="0" w:color="auto"/>
            </w:tcBorders>
            <w:noWrap/>
            <w:vAlign w:val="bottom"/>
            <w:hideMark/>
          </w:tcPr>
          <w:p w14:paraId="4DF529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13F27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EE0E4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4AF6F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B66051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024BC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121CB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40.000,00</w:t>
            </w:r>
          </w:p>
        </w:tc>
        <w:tc>
          <w:tcPr>
            <w:tcW w:w="413" w:type="pct"/>
            <w:tcBorders>
              <w:top w:val="nil"/>
              <w:left w:val="nil"/>
              <w:bottom w:val="single" w:sz="4" w:space="0" w:color="auto"/>
              <w:right w:val="single" w:sz="4" w:space="0" w:color="auto"/>
            </w:tcBorders>
            <w:noWrap/>
            <w:vAlign w:val="bottom"/>
            <w:hideMark/>
          </w:tcPr>
          <w:p w14:paraId="287DC0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B400F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391EC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03990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23DE56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FF"/>
            <w:noWrap/>
            <w:vAlign w:val="bottom"/>
            <w:hideMark/>
          </w:tcPr>
          <w:p w14:paraId="43DDB0B3"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Glava 00104 OBRAZOVANJE</w:t>
            </w:r>
          </w:p>
        </w:tc>
        <w:tc>
          <w:tcPr>
            <w:tcW w:w="413" w:type="pct"/>
            <w:tcBorders>
              <w:top w:val="nil"/>
              <w:left w:val="nil"/>
              <w:bottom w:val="single" w:sz="4" w:space="0" w:color="auto"/>
              <w:right w:val="single" w:sz="4" w:space="0" w:color="auto"/>
            </w:tcBorders>
            <w:shd w:val="clear" w:color="000000" w:fill="0000FF"/>
            <w:noWrap/>
            <w:vAlign w:val="bottom"/>
            <w:hideMark/>
          </w:tcPr>
          <w:p w14:paraId="2AD0942D"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351.064,70</w:t>
            </w:r>
          </w:p>
        </w:tc>
        <w:tc>
          <w:tcPr>
            <w:tcW w:w="413" w:type="pct"/>
            <w:tcBorders>
              <w:top w:val="nil"/>
              <w:left w:val="nil"/>
              <w:bottom w:val="single" w:sz="4" w:space="0" w:color="auto"/>
              <w:right w:val="single" w:sz="4" w:space="0" w:color="auto"/>
            </w:tcBorders>
            <w:shd w:val="clear" w:color="000000" w:fill="0000FF"/>
            <w:noWrap/>
            <w:vAlign w:val="bottom"/>
            <w:hideMark/>
          </w:tcPr>
          <w:p w14:paraId="1ED1515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1.116.967,00</w:t>
            </w:r>
          </w:p>
        </w:tc>
        <w:tc>
          <w:tcPr>
            <w:tcW w:w="413" w:type="pct"/>
            <w:tcBorders>
              <w:top w:val="nil"/>
              <w:left w:val="nil"/>
              <w:bottom w:val="single" w:sz="4" w:space="0" w:color="auto"/>
              <w:right w:val="single" w:sz="4" w:space="0" w:color="auto"/>
            </w:tcBorders>
            <w:shd w:val="clear" w:color="000000" w:fill="0000FF"/>
            <w:noWrap/>
            <w:vAlign w:val="bottom"/>
            <w:hideMark/>
          </w:tcPr>
          <w:p w14:paraId="5F29A1DC"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1.143.705,00</w:t>
            </w:r>
          </w:p>
        </w:tc>
        <w:tc>
          <w:tcPr>
            <w:tcW w:w="452" w:type="pct"/>
            <w:tcBorders>
              <w:top w:val="nil"/>
              <w:left w:val="nil"/>
              <w:bottom w:val="single" w:sz="4" w:space="0" w:color="auto"/>
              <w:right w:val="single" w:sz="4" w:space="0" w:color="auto"/>
            </w:tcBorders>
            <w:shd w:val="clear" w:color="000000" w:fill="0000FF"/>
            <w:noWrap/>
            <w:vAlign w:val="bottom"/>
            <w:hideMark/>
          </w:tcPr>
          <w:p w14:paraId="5B33646A"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502.850,25</w:t>
            </w:r>
          </w:p>
        </w:tc>
        <w:tc>
          <w:tcPr>
            <w:tcW w:w="452" w:type="pct"/>
            <w:tcBorders>
              <w:top w:val="nil"/>
              <w:left w:val="nil"/>
              <w:bottom w:val="single" w:sz="4" w:space="0" w:color="auto"/>
              <w:right w:val="single" w:sz="4" w:space="0" w:color="auto"/>
            </w:tcBorders>
            <w:shd w:val="clear" w:color="000000" w:fill="0000FF"/>
            <w:noWrap/>
            <w:vAlign w:val="bottom"/>
            <w:hideMark/>
          </w:tcPr>
          <w:p w14:paraId="5DA01B2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512.907,26</w:t>
            </w:r>
          </w:p>
        </w:tc>
      </w:tr>
      <w:tr w:rsidR="005E4DD1" w:rsidRPr="001F5251" w14:paraId="07B2674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B95A80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1011 OSNOVNO I SREDNJOŠKOLSKO OBRAZOVANJE</w:t>
            </w:r>
          </w:p>
        </w:tc>
        <w:tc>
          <w:tcPr>
            <w:tcW w:w="413" w:type="pct"/>
            <w:tcBorders>
              <w:top w:val="nil"/>
              <w:left w:val="nil"/>
              <w:bottom w:val="single" w:sz="4" w:space="0" w:color="auto"/>
              <w:right w:val="single" w:sz="4" w:space="0" w:color="auto"/>
            </w:tcBorders>
            <w:shd w:val="clear" w:color="000000" w:fill="9999FF"/>
            <w:noWrap/>
            <w:vAlign w:val="bottom"/>
            <w:hideMark/>
          </w:tcPr>
          <w:p w14:paraId="375B32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291.901,70</w:t>
            </w:r>
          </w:p>
        </w:tc>
        <w:tc>
          <w:tcPr>
            <w:tcW w:w="413" w:type="pct"/>
            <w:tcBorders>
              <w:top w:val="nil"/>
              <w:left w:val="nil"/>
              <w:bottom w:val="single" w:sz="4" w:space="0" w:color="auto"/>
              <w:right w:val="single" w:sz="4" w:space="0" w:color="auto"/>
            </w:tcBorders>
            <w:shd w:val="clear" w:color="000000" w:fill="9999FF"/>
            <w:noWrap/>
            <w:vAlign w:val="bottom"/>
            <w:hideMark/>
          </w:tcPr>
          <w:p w14:paraId="40AE9B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1.044.667,00</w:t>
            </w:r>
          </w:p>
        </w:tc>
        <w:tc>
          <w:tcPr>
            <w:tcW w:w="413" w:type="pct"/>
            <w:tcBorders>
              <w:top w:val="nil"/>
              <w:left w:val="nil"/>
              <w:bottom w:val="single" w:sz="4" w:space="0" w:color="auto"/>
              <w:right w:val="single" w:sz="4" w:space="0" w:color="auto"/>
            </w:tcBorders>
            <w:shd w:val="clear" w:color="000000" w:fill="9999FF"/>
            <w:noWrap/>
            <w:vAlign w:val="bottom"/>
            <w:hideMark/>
          </w:tcPr>
          <w:p w14:paraId="059015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1.066.505,00</w:t>
            </w:r>
          </w:p>
        </w:tc>
        <w:tc>
          <w:tcPr>
            <w:tcW w:w="452" w:type="pct"/>
            <w:tcBorders>
              <w:top w:val="nil"/>
              <w:left w:val="nil"/>
              <w:bottom w:val="single" w:sz="4" w:space="0" w:color="auto"/>
              <w:right w:val="single" w:sz="4" w:space="0" w:color="auto"/>
            </w:tcBorders>
            <w:shd w:val="clear" w:color="000000" w:fill="9999FF"/>
            <w:noWrap/>
            <w:vAlign w:val="bottom"/>
            <w:hideMark/>
          </w:tcPr>
          <w:p w14:paraId="03A607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421.790,25</w:t>
            </w:r>
          </w:p>
        </w:tc>
        <w:tc>
          <w:tcPr>
            <w:tcW w:w="452" w:type="pct"/>
            <w:tcBorders>
              <w:top w:val="nil"/>
              <w:left w:val="nil"/>
              <w:bottom w:val="single" w:sz="4" w:space="0" w:color="auto"/>
              <w:right w:val="single" w:sz="4" w:space="0" w:color="auto"/>
            </w:tcBorders>
            <w:shd w:val="clear" w:color="000000" w:fill="9999FF"/>
            <w:noWrap/>
            <w:vAlign w:val="bottom"/>
            <w:hideMark/>
          </w:tcPr>
          <w:p w14:paraId="136E40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430.226,06</w:t>
            </w:r>
          </w:p>
        </w:tc>
      </w:tr>
      <w:tr w:rsidR="005E4DD1" w:rsidRPr="001F5251" w14:paraId="749575E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2312C9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A100048 DODATNE POTREBE U OSNOVNOM OBRAZOVANJU</w:t>
            </w:r>
          </w:p>
        </w:tc>
        <w:tc>
          <w:tcPr>
            <w:tcW w:w="413" w:type="pct"/>
            <w:tcBorders>
              <w:top w:val="nil"/>
              <w:left w:val="nil"/>
              <w:bottom w:val="single" w:sz="4" w:space="0" w:color="auto"/>
              <w:right w:val="single" w:sz="4" w:space="0" w:color="auto"/>
            </w:tcBorders>
            <w:shd w:val="clear" w:color="000000" w:fill="CCCCFF"/>
            <w:noWrap/>
            <w:vAlign w:val="bottom"/>
            <w:hideMark/>
          </w:tcPr>
          <w:p w14:paraId="13888B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223.742,66</w:t>
            </w:r>
          </w:p>
        </w:tc>
        <w:tc>
          <w:tcPr>
            <w:tcW w:w="413" w:type="pct"/>
            <w:tcBorders>
              <w:top w:val="nil"/>
              <w:left w:val="nil"/>
              <w:bottom w:val="single" w:sz="4" w:space="0" w:color="auto"/>
              <w:right w:val="single" w:sz="4" w:space="0" w:color="auto"/>
            </w:tcBorders>
            <w:shd w:val="clear" w:color="000000" w:fill="CCCCFF"/>
            <w:noWrap/>
            <w:vAlign w:val="bottom"/>
            <w:hideMark/>
          </w:tcPr>
          <w:p w14:paraId="7851F8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964.640,00</w:t>
            </w:r>
          </w:p>
        </w:tc>
        <w:tc>
          <w:tcPr>
            <w:tcW w:w="413" w:type="pct"/>
            <w:tcBorders>
              <w:top w:val="nil"/>
              <w:left w:val="nil"/>
              <w:bottom w:val="single" w:sz="4" w:space="0" w:color="auto"/>
              <w:right w:val="single" w:sz="4" w:space="0" w:color="auto"/>
            </w:tcBorders>
            <w:shd w:val="clear" w:color="000000" w:fill="CCCCFF"/>
            <w:noWrap/>
            <w:vAlign w:val="bottom"/>
            <w:hideMark/>
          </w:tcPr>
          <w:p w14:paraId="7BC67E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965.005,00</w:t>
            </w:r>
          </w:p>
        </w:tc>
        <w:tc>
          <w:tcPr>
            <w:tcW w:w="452" w:type="pct"/>
            <w:tcBorders>
              <w:top w:val="nil"/>
              <w:left w:val="nil"/>
              <w:bottom w:val="single" w:sz="4" w:space="0" w:color="auto"/>
              <w:right w:val="single" w:sz="4" w:space="0" w:color="auto"/>
            </w:tcBorders>
            <w:shd w:val="clear" w:color="000000" w:fill="CCCCFF"/>
            <w:noWrap/>
            <w:vAlign w:val="bottom"/>
            <w:hideMark/>
          </w:tcPr>
          <w:p w14:paraId="08F674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315.215,25</w:t>
            </w:r>
          </w:p>
        </w:tc>
        <w:tc>
          <w:tcPr>
            <w:tcW w:w="452" w:type="pct"/>
            <w:tcBorders>
              <w:top w:val="nil"/>
              <w:left w:val="nil"/>
              <w:bottom w:val="single" w:sz="4" w:space="0" w:color="auto"/>
              <w:right w:val="single" w:sz="4" w:space="0" w:color="auto"/>
            </w:tcBorders>
            <w:shd w:val="clear" w:color="000000" w:fill="CCCCFF"/>
            <w:noWrap/>
            <w:vAlign w:val="bottom"/>
            <w:hideMark/>
          </w:tcPr>
          <w:p w14:paraId="71E837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321.519,56</w:t>
            </w:r>
          </w:p>
        </w:tc>
      </w:tr>
      <w:tr w:rsidR="005E4DD1" w:rsidRPr="001F5251" w14:paraId="240D016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4D9A43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C7CD4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223.742,66</w:t>
            </w:r>
          </w:p>
        </w:tc>
        <w:tc>
          <w:tcPr>
            <w:tcW w:w="413" w:type="pct"/>
            <w:tcBorders>
              <w:top w:val="nil"/>
              <w:left w:val="nil"/>
              <w:bottom w:val="single" w:sz="4" w:space="0" w:color="auto"/>
              <w:right w:val="single" w:sz="4" w:space="0" w:color="auto"/>
            </w:tcBorders>
            <w:shd w:val="clear" w:color="000000" w:fill="FFFF99"/>
            <w:noWrap/>
            <w:vAlign w:val="bottom"/>
            <w:hideMark/>
          </w:tcPr>
          <w:p w14:paraId="6BEA5C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304.640,00</w:t>
            </w:r>
          </w:p>
        </w:tc>
        <w:tc>
          <w:tcPr>
            <w:tcW w:w="413" w:type="pct"/>
            <w:tcBorders>
              <w:top w:val="nil"/>
              <w:left w:val="nil"/>
              <w:bottom w:val="single" w:sz="4" w:space="0" w:color="auto"/>
              <w:right w:val="single" w:sz="4" w:space="0" w:color="auto"/>
            </w:tcBorders>
            <w:shd w:val="clear" w:color="000000" w:fill="FFFF99"/>
            <w:noWrap/>
            <w:vAlign w:val="bottom"/>
            <w:hideMark/>
          </w:tcPr>
          <w:p w14:paraId="18FAE1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9E9F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F5E69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9F5D5A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1FB03B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5CB3C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0CFA3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CD83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305.005,00</w:t>
            </w:r>
          </w:p>
        </w:tc>
        <w:tc>
          <w:tcPr>
            <w:tcW w:w="452" w:type="pct"/>
            <w:tcBorders>
              <w:top w:val="nil"/>
              <w:left w:val="nil"/>
              <w:bottom w:val="single" w:sz="4" w:space="0" w:color="auto"/>
              <w:right w:val="single" w:sz="4" w:space="0" w:color="auto"/>
            </w:tcBorders>
            <w:shd w:val="clear" w:color="000000" w:fill="FFFF99"/>
            <w:noWrap/>
            <w:vAlign w:val="bottom"/>
            <w:hideMark/>
          </w:tcPr>
          <w:p w14:paraId="0F2AD9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315.215,25</w:t>
            </w:r>
          </w:p>
        </w:tc>
        <w:tc>
          <w:tcPr>
            <w:tcW w:w="452" w:type="pct"/>
            <w:tcBorders>
              <w:top w:val="nil"/>
              <w:left w:val="nil"/>
              <w:bottom w:val="single" w:sz="4" w:space="0" w:color="auto"/>
              <w:right w:val="single" w:sz="4" w:space="0" w:color="auto"/>
            </w:tcBorders>
            <w:shd w:val="clear" w:color="000000" w:fill="FFFF99"/>
            <w:noWrap/>
            <w:vAlign w:val="bottom"/>
            <w:hideMark/>
          </w:tcPr>
          <w:p w14:paraId="79DC78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321.519,56</w:t>
            </w:r>
          </w:p>
        </w:tc>
      </w:tr>
      <w:tr w:rsidR="005E4DD1" w:rsidRPr="001F5251" w14:paraId="1E7F023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713109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17104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223.742,66</w:t>
            </w:r>
          </w:p>
        </w:tc>
        <w:tc>
          <w:tcPr>
            <w:tcW w:w="413" w:type="pct"/>
            <w:tcBorders>
              <w:top w:val="nil"/>
              <w:left w:val="nil"/>
              <w:bottom w:val="single" w:sz="4" w:space="0" w:color="auto"/>
              <w:right w:val="single" w:sz="4" w:space="0" w:color="auto"/>
            </w:tcBorders>
            <w:noWrap/>
            <w:vAlign w:val="bottom"/>
            <w:hideMark/>
          </w:tcPr>
          <w:p w14:paraId="67C43F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304.640,00</w:t>
            </w:r>
          </w:p>
        </w:tc>
        <w:tc>
          <w:tcPr>
            <w:tcW w:w="413" w:type="pct"/>
            <w:tcBorders>
              <w:top w:val="nil"/>
              <w:left w:val="nil"/>
              <w:bottom w:val="single" w:sz="4" w:space="0" w:color="auto"/>
              <w:right w:val="single" w:sz="4" w:space="0" w:color="auto"/>
            </w:tcBorders>
            <w:noWrap/>
            <w:vAlign w:val="bottom"/>
            <w:hideMark/>
          </w:tcPr>
          <w:p w14:paraId="6ECE03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305.005,00</w:t>
            </w:r>
          </w:p>
        </w:tc>
        <w:tc>
          <w:tcPr>
            <w:tcW w:w="452" w:type="pct"/>
            <w:tcBorders>
              <w:top w:val="nil"/>
              <w:left w:val="nil"/>
              <w:bottom w:val="single" w:sz="4" w:space="0" w:color="auto"/>
              <w:right w:val="single" w:sz="4" w:space="0" w:color="auto"/>
            </w:tcBorders>
            <w:noWrap/>
            <w:vAlign w:val="bottom"/>
            <w:hideMark/>
          </w:tcPr>
          <w:p w14:paraId="706C73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315.215,25</w:t>
            </w:r>
          </w:p>
        </w:tc>
        <w:tc>
          <w:tcPr>
            <w:tcW w:w="452" w:type="pct"/>
            <w:tcBorders>
              <w:top w:val="nil"/>
              <w:left w:val="nil"/>
              <w:bottom w:val="single" w:sz="4" w:space="0" w:color="auto"/>
              <w:right w:val="single" w:sz="4" w:space="0" w:color="auto"/>
            </w:tcBorders>
            <w:noWrap/>
            <w:vAlign w:val="bottom"/>
            <w:hideMark/>
          </w:tcPr>
          <w:p w14:paraId="0B8C3F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321.519,56</w:t>
            </w:r>
          </w:p>
        </w:tc>
      </w:tr>
      <w:tr w:rsidR="005E4DD1" w:rsidRPr="001F5251" w14:paraId="7C66C00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tcPr>
          <w:p w14:paraId="0984816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tcPr>
          <w:p w14:paraId="3B65E1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tcPr>
          <w:p w14:paraId="4E9180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tcPr>
          <w:p w14:paraId="3EEB3B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4.800,00</w:t>
            </w:r>
          </w:p>
        </w:tc>
        <w:tc>
          <w:tcPr>
            <w:tcW w:w="452" w:type="pct"/>
            <w:tcBorders>
              <w:top w:val="nil"/>
              <w:left w:val="nil"/>
              <w:bottom w:val="single" w:sz="4" w:space="0" w:color="auto"/>
              <w:right w:val="single" w:sz="4" w:space="0" w:color="auto"/>
            </w:tcBorders>
            <w:noWrap/>
            <w:vAlign w:val="bottom"/>
          </w:tcPr>
          <w:p w14:paraId="614866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tcPr>
          <w:p w14:paraId="3185FD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DF2A85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E1672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3E3EBC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220.589,68</w:t>
            </w:r>
          </w:p>
        </w:tc>
        <w:tc>
          <w:tcPr>
            <w:tcW w:w="413" w:type="pct"/>
            <w:tcBorders>
              <w:top w:val="nil"/>
              <w:left w:val="nil"/>
              <w:bottom w:val="single" w:sz="4" w:space="0" w:color="auto"/>
              <w:right w:val="single" w:sz="4" w:space="0" w:color="auto"/>
            </w:tcBorders>
            <w:noWrap/>
            <w:vAlign w:val="bottom"/>
            <w:hideMark/>
          </w:tcPr>
          <w:p w14:paraId="07D24D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299.440,00</w:t>
            </w:r>
          </w:p>
        </w:tc>
        <w:tc>
          <w:tcPr>
            <w:tcW w:w="413" w:type="pct"/>
            <w:tcBorders>
              <w:top w:val="nil"/>
              <w:left w:val="nil"/>
              <w:bottom w:val="single" w:sz="4" w:space="0" w:color="auto"/>
              <w:right w:val="single" w:sz="4" w:space="0" w:color="auto"/>
            </w:tcBorders>
            <w:noWrap/>
            <w:vAlign w:val="bottom"/>
            <w:hideMark/>
          </w:tcPr>
          <w:p w14:paraId="2A060A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294.205,00</w:t>
            </w:r>
          </w:p>
        </w:tc>
        <w:tc>
          <w:tcPr>
            <w:tcW w:w="452" w:type="pct"/>
            <w:tcBorders>
              <w:top w:val="nil"/>
              <w:left w:val="nil"/>
              <w:bottom w:val="single" w:sz="4" w:space="0" w:color="auto"/>
              <w:right w:val="single" w:sz="4" w:space="0" w:color="auto"/>
            </w:tcBorders>
            <w:noWrap/>
            <w:vAlign w:val="bottom"/>
            <w:hideMark/>
          </w:tcPr>
          <w:p w14:paraId="44C4D7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308.915,25</w:t>
            </w:r>
          </w:p>
        </w:tc>
        <w:tc>
          <w:tcPr>
            <w:tcW w:w="452" w:type="pct"/>
            <w:tcBorders>
              <w:top w:val="nil"/>
              <w:left w:val="nil"/>
              <w:bottom w:val="single" w:sz="4" w:space="0" w:color="auto"/>
              <w:right w:val="single" w:sz="4" w:space="0" w:color="auto"/>
            </w:tcBorders>
            <w:noWrap/>
            <w:vAlign w:val="bottom"/>
            <w:hideMark/>
          </w:tcPr>
          <w:p w14:paraId="4E8B381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315.093,56</w:t>
            </w:r>
          </w:p>
        </w:tc>
      </w:tr>
      <w:tr w:rsidR="005E4DD1" w:rsidRPr="001F5251" w14:paraId="10CAC8F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131B67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1B3327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3.152,98</w:t>
            </w:r>
          </w:p>
        </w:tc>
        <w:tc>
          <w:tcPr>
            <w:tcW w:w="413" w:type="pct"/>
            <w:tcBorders>
              <w:top w:val="nil"/>
              <w:left w:val="nil"/>
              <w:bottom w:val="single" w:sz="4" w:space="0" w:color="auto"/>
              <w:right w:val="single" w:sz="4" w:space="0" w:color="auto"/>
            </w:tcBorders>
            <w:noWrap/>
            <w:vAlign w:val="bottom"/>
            <w:hideMark/>
          </w:tcPr>
          <w:p w14:paraId="148387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5.200,00</w:t>
            </w:r>
          </w:p>
        </w:tc>
        <w:tc>
          <w:tcPr>
            <w:tcW w:w="413" w:type="pct"/>
            <w:tcBorders>
              <w:top w:val="nil"/>
              <w:left w:val="nil"/>
              <w:bottom w:val="single" w:sz="4" w:space="0" w:color="auto"/>
              <w:right w:val="single" w:sz="4" w:space="0" w:color="auto"/>
            </w:tcBorders>
            <w:noWrap/>
            <w:vAlign w:val="bottom"/>
            <w:hideMark/>
          </w:tcPr>
          <w:p w14:paraId="14E1EA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39E746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7891E9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49DE66C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E8C397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8.1. NAMJENSKI PRIMICI OD ZADUŽIVANJA</w:t>
            </w:r>
          </w:p>
        </w:tc>
        <w:tc>
          <w:tcPr>
            <w:tcW w:w="413" w:type="pct"/>
            <w:tcBorders>
              <w:top w:val="nil"/>
              <w:left w:val="nil"/>
              <w:bottom w:val="single" w:sz="4" w:space="0" w:color="auto"/>
              <w:right w:val="single" w:sz="4" w:space="0" w:color="auto"/>
            </w:tcBorders>
            <w:shd w:val="clear" w:color="000000" w:fill="FFFF99"/>
            <w:noWrap/>
            <w:vAlign w:val="bottom"/>
            <w:hideMark/>
          </w:tcPr>
          <w:p w14:paraId="748487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B3FF5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660.000,00</w:t>
            </w:r>
          </w:p>
        </w:tc>
        <w:tc>
          <w:tcPr>
            <w:tcW w:w="413" w:type="pct"/>
            <w:tcBorders>
              <w:top w:val="nil"/>
              <w:left w:val="nil"/>
              <w:bottom w:val="single" w:sz="4" w:space="0" w:color="auto"/>
              <w:right w:val="single" w:sz="4" w:space="0" w:color="auto"/>
            </w:tcBorders>
            <w:shd w:val="clear" w:color="000000" w:fill="FFFF99"/>
            <w:noWrap/>
            <w:vAlign w:val="bottom"/>
            <w:hideMark/>
          </w:tcPr>
          <w:p w14:paraId="7FBD99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660.000,00</w:t>
            </w:r>
          </w:p>
        </w:tc>
        <w:tc>
          <w:tcPr>
            <w:tcW w:w="452" w:type="pct"/>
            <w:tcBorders>
              <w:top w:val="nil"/>
              <w:left w:val="nil"/>
              <w:bottom w:val="single" w:sz="4" w:space="0" w:color="auto"/>
              <w:right w:val="single" w:sz="4" w:space="0" w:color="auto"/>
            </w:tcBorders>
            <w:shd w:val="clear" w:color="000000" w:fill="FFFF99"/>
            <w:noWrap/>
            <w:vAlign w:val="bottom"/>
            <w:hideMark/>
          </w:tcPr>
          <w:p w14:paraId="27B739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B33B6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F495D4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419BDE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A9635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F917A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660.000,00</w:t>
            </w:r>
          </w:p>
        </w:tc>
        <w:tc>
          <w:tcPr>
            <w:tcW w:w="413" w:type="pct"/>
            <w:tcBorders>
              <w:top w:val="nil"/>
              <w:left w:val="nil"/>
              <w:bottom w:val="single" w:sz="4" w:space="0" w:color="auto"/>
              <w:right w:val="single" w:sz="4" w:space="0" w:color="auto"/>
            </w:tcBorders>
            <w:noWrap/>
            <w:vAlign w:val="bottom"/>
            <w:hideMark/>
          </w:tcPr>
          <w:p w14:paraId="5B0618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660.000,00</w:t>
            </w:r>
          </w:p>
        </w:tc>
        <w:tc>
          <w:tcPr>
            <w:tcW w:w="452" w:type="pct"/>
            <w:tcBorders>
              <w:top w:val="nil"/>
              <w:left w:val="nil"/>
              <w:bottom w:val="single" w:sz="4" w:space="0" w:color="auto"/>
              <w:right w:val="single" w:sz="4" w:space="0" w:color="auto"/>
            </w:tcBorders>
            <w:noWrap/>
            <w:vAlign w:val="bottom"/>
            <w:hideMark/>
          </w:tcPr>
          <w:p w14:paraId="13E302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6F34F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98F8BB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C8CB65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3D3C65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11657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660.000,00</w:t>
            </w:r>
          </w:p>
        </w:tc>
        <w:tc>
          <w:tcPr>
            <w:tcW w:w="413" w:type="pct"/>
            <w:tcBorders>
              <w:top w:val="nil"/>
              <w:left w:val="nil"/>
              <w:bottom w:val="single" w:sz="4" w:space="0" w:color="auto"/>
              <w:right w:val="single" w:sz="4" w:space="0" w:color="auto"/>
            </w:tcBorders>
            <w:noWrap/>
            <w:vAlign w:val="bottom"/>
            <w:hideMark/>
          </w:tcPr>
          <w:p w14:paraId="61192A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660.000,00</w:t>
            </w:r>
          </w:p>
        </w:tc>
        <w:tc>
          <w:tcPr>
            <w:tcW w:w="452" w:type="pct"/>
            <w:tcBorders>
              <w:top w:val="nil"/>
              <w:left w:val="nil"/>
              <w:bottom w:val="single" w:sz="4" w:space="0" w:color="auto"/>
              <w:right w:val="single" w:sz="4" w:space="0" w:color="auto"/>
            </w:tcBorders>
            <w:noWrap/>
            <w:vAlign w:val="bottom"/>
            <w:hideMark/>
          </w:tcPr>
          <w:p w14:paraId="1D91EC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2184E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84F671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2F05DF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A100049 DODATNE POTREBE U SREDNJOŠKOLSKOM OBRAZOVANJU</w:t>
            </w:r>
          </w:p>
        </w:tc>
        <w:tc>
          <w:tcPr>
            <w:tcW w:w="413" w:type="pct"/>
            <w:tcBorders>
              <w:top w:val="nil"/>
              <w:left w:val="nil"/>
              <w:bottom w:val="single" w:sz="4" w:space="0" w:color="auto"/>
              <w:right w:val="single" w:sz="4" w:space="0" w:color="auto"/>
            </w:tcBorders>
            <w:shd w:val="clear" w:color="000000" w:fill="CCCCFF"/>
            <w:noWrap/>
            <w:vAlign w:val="bottom"/>
            <w:hideMark/>
          </w:tcPr>
          <w:p w14:paraId="2A511C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68.159,04</w:t>
            </w:r>
          </w:p>
        </w:tc>
        <w:tc>
          <w:tcPr>
            <w:tcW w:w="413" w:type="pct"/>
            <w:tcBorders>
              <w:top w:val="nil"/>
              <w:left w:val="nil"/>
              <w:bottom w:val="single" w:sz="4" w:space="0" w:color="auto"/>
              <w:right w:val="single" w:sz="4" w:space="0" w:color="auto"/>
            </w:tcBorders>
            <w:shd w:val="clear" w:color="000000" w:fill="CCCCFF"/>
            <w:noWrap/>
            <w:vAlign w:val="bottom"/>
            <w:hideMark/>
          </w:tcPr>
          <w:p w14:paraId="04AFEF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80.027,00</w:t>
            </w:r>
          </w:p>
        </w:tc>
        <w:tc>
          <w:tcPr>
            <w:tcW w:w="413" w:type="pct"/>
            <w:tcBorders>
              <w:top w:val="nil"/>
              <w:left w:val="nil"/>
              <w:bottom w:val="single" w:sz="4" w:space="0" w:color="auto"/>
              <w:right w:val="single" w:sz="4" w:space="0" w:color="auto"/>
            </w:tcBorders>
            <w:shd w:val="clear" w:color="000000" w:fill="CCCCFF"/>
            <w:noWrap/>
            <w:vAlign w:val="bottom"/>
            <w:hideMark/>
          </w:tcPr>
          <w:p w14:paraId="6C8BB9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101.500,00</w:t>
            </w:r>
          </w:p>
        </w:tc>
        <w:tc>
          <w:tcPr>
            <w:tcW w:w="452" w:type="pct"/>
            <w:tcBorders>
              <w:top w:val="nil"/>
              <w:left w:val="nil"/>
              <w:bottom w:val="single" w:sz="4" w:space="0" w:color="auto"/>
              <w:right w:val="single" w:sz="4" w:space="0" w:color="auto"/>
            </w:tcBorders>
            <w:shd w:val="clear" w:color="000000" w:fill="CCCCFF"/>
            <w:noWrap/>
            <w:vAlign w:val="bottom"/>
            <w:hideMark/>
          </w:tcPr>
          <w:p w14:paraId="475A95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106.575,00</w:t>
            </w:r>
          </w:p>
        </w:tc>
        <w:tc>
          <w:tcPr>
            <w:tcW w:w="452" w:type="pct"/>
            <w:tcBorders>
              <w:top w:val="nil"/>
              <w:left w:val="nil"/>
              <w:bottom w:val="single" w:sz="4" w:space="0" w:color="auto"/>
              <w:right w:val="single" w:sz="4" w:space="0" w:color="auto"/>
            </w:tcBorders>
            <w:shd w:val="clear" w:color="000000" w:fill="CCCCFF"/>
            <w:noWrap/>
            <w:vAlign w:val="bottom"/>
            <w:hideMark/>
          </w:tcPr>
          <w:p w14:paraId="792F57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108.706,50</w:t>
            </w:r>
          </w:p>
        </w:tc>
      </w:tr>
      <w:tr w:rsidR="005E4DD1" w:rsidRPr="001F5251" w14:paraId="48A5ADE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931CF3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6E75B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68.159,04</w:t>
            </w:r>
          </w:p>
        </w:tc>
        <w:tc>
          <w:tcPr>
            <w:tcW w:w="413" w:type="pct"/>
            <w:tcBorders>
              <w:top w:val="nil"/>
              <w:left w:val="nil"/>
              <w:bottom w:val="single" w:sz="4" w:space="0" w:color="auto"/>
              <w:right w:val="single" w:sz="4" w:space="0" w:color="auto"/>
            </w:tcBorders>
            <w:shd w:val="clear" w:color="000000" w:fill="FFFF99"/>
            <w:noWrap/>
            <w:vAlign w:val="bottom"/>
            <w:hideMark/>
          </w:tcPr>
          <w:p w14:paraId="04A3AFA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80.027,00</w:t>
            </w:r>
          </w:p>
        </w:tc>
        <w:tc>
          <w:tcPr>
            <w:tcW w:w="413" w:type="pct"/>
            <w:tcBorders>
              <w:top w:val="nil"/>
              <w:left w:val="nil"/>
              <w:bottom w:val="single" w:sz="4" w:space="0" w:color="auto"/>
              <w:right w:val="single" w:sz="4" w:space="0" w:color="auto"/>
            </w:tcBorders>
            <w:shd w:val="clear" w:color="000000" w:fill="FFFF99"/>
            <w:noWrap/>
            <w:vAlign w:val="bottom"/>
            <w:hideMark/>
          </w:tcPr>
          <w:p w14:paraId="1695EB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0845E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11B1F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2EE6B0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70E589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C690CC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51C98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50879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101.500,00</w:t>
            </w:r>
          </w:p>
        </w:tc>
        <w:tc>
          <w:tcPr>
            <w:tcW w:w="452" w:type="pct"/>
            <w:tcBorders>
              <w:top w:val="nil"/>
              <w:left w:val="nil"/>
              <w:bottom w:val="single" w:sz="4" w:space="0" w:color="auto"/>
              <w:right w:val="single" w:sz="4" w:space="0" w:color="auto"/>
            </w:tcBorders>
            <w:shd w:val="clear" w:color="000000" w:fill="FFFF99"/>
            <w:noWrap/>
            <w:vAlign w:val="bottom"/>
            <w:hideMark/>
          </w:tcPr>
          <w:p w14:paraId="212375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106.575,00</w:t>
            </w:r>
          </w:p>
        </w:tc>
        <w:tc>
          <w:tcPr>
            <w:tcW w:w="452" w:type="pct"/>
            <w:tcBorders>
              <w:top w:val="nil"/>
              <w:left w:val="nil"/>
              <w:bottom w:val="single" w:sz="4" w:space="0" w:color="auto"/>
              <w:right w:val="single" w:sz="4" w:space="0" w:color="auto"/>
            </w:tcBorders>
            <w:shd w:val="clear" w:color="000000" w:fill="FFFF99"/>
            <w:noWrap/>
            <w:vAlign w:val="bottom"/>
            <w:hideMark/>
          </w:tcPr>
          <w:p w14:paraId="68586A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108.706,50</w:t>
            </w:r>
          </w:p>
        </w:tc>
      </w:tr>
      <w:tr w:rsidR="005E4DD1" w:rsidRPr="001F5251" w14:paraId="589EFB5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F8D099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0B4DC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68.159,04</w:t>
            </w:r>
          </w:p>
        </w:tc>
        <w:tc>
          <w:tcPr>
            <w:tcW w:w="413" w:type="pct"/>
            <w:tcBorders>
              <w:top w:val="nil"/>
              <w:left w:val="nil"/>
              <w:bottom w:val="single" w:sz="4" w:space="0" w:color="auto"/>
              <w:right w:val="single" w:sz="4" w:space="0" w:color="auto"/>
            </w:tcBorders>
            <w:noWrap/>
            <w:vAlign w:val="bottom"/>
            <w:hideMark/>
          </w:tcPr>
          <w:p w14:paraId="457F49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80.027,00</w:t>
            </w:r>
          </w:p>
        </w:tc>
        <w:tc>
          <w:tcPr>
            <w:tcW w:w="413" w:type="pct"/>
            <w:tcBorders>
              <w:top w:val="nil"/>
              <w:left w:val="nil"/>
              <w:bottom w:val="single" w:sz="4" w:space="0" w:color="auto"/>
              <w:right w:val="single" w:sz="4" w:space="0" w:color="auto"/>
            </w:tcBorders>
            <w:noWrap/>
            <w:vAlign w:val="bottom"/>
            <w:hideMark/>
          </w:tcPr>
          <w:p w14:paraId="3F2CBF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101.500,00</w:t>
            </w:r>
          </w:p>
        </w:tc>
        <w:tc>
          <w:tcPr>
            <w:tcW w:w="452" w:type="pct"/>
            <w:tcBorders>
              <w:top w:val="nil"/>
              <w:left w:val="nil"/>
              <w:bottom w:val="single" w:sz="4" w:space="0" w:color="auto"/>
              <w:right w:val="single" w:sz="4" w:space="0" w:color="auto"/>
            </w:tcBorders>
            <w:noWrap/>
            <w:vAlign w:val="bottom"/>
            <w:hideMark/>
          </w:tcPr>
          <w:p w14:paraId="32A973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106.575,00</w:t>
            </w:r>
          </w:p>
        </w:tc>
        <w:tc>
          <w:tcPr>
            <w:tcW w:w="452" w:type="pct"/>
            <w:tcBorders>
              <w:top w:val="nil"/>
              <w:left w:val="nil"/>
              <w:bottom w:val="single" w:sz="4" w:space="0" w:color="auto"/>
              <w:right w:val="single" w:sz="4" w:space="0" w:color="auto"/>
            </w:tcBorders>
            <w:noWrap/>
            <w:vAlign w:val="bottom"/>
            <w:hideMark/>
          </w:tcPr>
          <w:p w14:paraId="29C07D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108.706,50</w:t>
            </w:r>
          </w:p>
        </w:tc>
      </w:tr>
      <w:tr w:rsidR="005E4DD1" w:rsidRPr="001F5251" w14:paraId="29963CC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61E4C7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336873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3.411,00</w:t>
            </w:r>
          </w:p>
        </w:tc>
        <w:tc>
          <w:tcPr>
            <w:tcW w:w="413" w:type="pct"/>
            <w:tcBorders>
              <w:top w:val="nil"/>
              <w:left w:val="nil"/>
              <w:bottom w:val="single" w:sz="4" w:space="0" w:color="auto"/>
              <w:right w:val="single" w:sz="4" w:space="0" w:color="auto"/>
            </w:tcBorders>
            <w:noWrap/>
            <w:vAlign w:val="bottom"/>
            <w:hideMark/>
          </w:tcPr>
          <w:p w14:paraId="4913BE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3.827,00</w:t>
            </w:r>
          </w:p>
        </w:tc>
        <w:tc>
          <w:tcPr>
            <w:tcW w:w="413" w:type="pct"/>
            <w:tcBorders>
              <w:top w:val="nil"/>
              <w:left w:val="nil"/>
              <w:bottom w:val="single" w:sz="4" w:space="0" w:color="auto"/>
              <w:right w:val="single" w:sz="4" w:space="0" w:color="auto"/>
            </w:tcBorders>
            <w:noWrap/>
            <w:vAlign w:val="bottom"/>
            <w:hideMark/>
          </w:tcPr>
          <w:p w14:paraId="1572A9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6AE20F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7D6F15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1C2C558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3A6AF6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37 Naknade građanima i kućanstvima na temelju osiguranja i druge naknade</w:t>
            </w:r>
          </w:p>
        </w:tc>
        <w:tc>
          <w:tcPr>
            <w:tcW w:w="413" w:type="pct"/>
            <w:tcBorders>
              <w:top w:val="nil"/>
              <w:left w:val="nil"/>
              <w:bottom w:val="single" w:sz="4" w:space="0" w:color="auto"/>
              <w:right w:val="single" w:sz="4" w:space="0" w:color="auto"/>
            </w:tcBorders>
            <w:noWrap/>
            <w:vAlign w:val="bottom"/>
            <w:hideMark/>
          </w:tcPr>
          <w:p w14:paraId="2CA4E2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60.998,04</w:t>
            </w:r>
          </w:p>
        </w:tc>
        <w:tc>
          <w:tcPr>
            <w:tcW w:w="413" w:type="pct"/>
            <w:tcBorders>
              <w:top w:val="nil"/>
              <w:left w:val="nil"/>
              <w:bottom w:val="single" w:sz="4" w:space="0" w:color="auto"/>
              <w:right w:val="single" w:sz="4" w:space="0" w:color="auto"/>
            </w:tcBorders>
            <w:noWrap/>
            <w:vAlign w:val="bottom"/>
            <w:hideMark/>
          </w:tcPr>
          <w:p w14:paraId="4C953C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72.200,00</w:t>
            </w:r>
          </w:p>
        </w:tc>
        <w:tc>
          <w:tcPr>
            <w:tcW w:w="413" w:type="pct"/>
            <w:tcBorders>
              <w:top w:val="nil"/>
              <w:left w:val="nil"/>
              <w:bottom w:val="single" w:sz="4" w:space="0" w:color="auto"/>
              <w:right w:val="single" w:sz="4" w:space="0" w:color="auto"/>
            </w:tcBorders>
            <w:noWrap/>
            <w:vAlign w:val="bottom"/>
            <w:hideMark/>
          </w:tcPr>
          <w:p w14:paraId="144D59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91.000,00</w:t>
            </w:r>
          </w:p>
        </w:tc>
        <w:tc>
          <w:tcPr>
            <w:tcW w:w="452" w:type="pct"/>
            <w:tcBorders>
              <w:top w:val="nil"/>
              <w:left w:val="nil"/>
              <w:bottom w:val="single" w:sz="4" w:space="0" w:color="auto"/>
              <w:right w:val="single" w:sz="4" w:space="0" w:color="auto"/>
            </w:tcBorders>
            <w:noWrap/>
            <w:vAlign w:val="bottom"/>
            <w:hideMark/>
          </w:tcPr>
          <w:p w14:paraId="767EEE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95.550,00</w:t>
            </w:r>
          </w:p>
        </w:tc>
        <w:tc>
          <w:tcPr>
            <w:tcW w:w="452" w:type="pct"/>
            <w:tcBorders>
              <w:top w:val="nil"/>
              <w:left w:val="nil"/>
              <w:bottom w:val="single" w:sz="4" w:space="0" w:color="auto"/>
              <w:right w:val="single" w:sz="4" w:space="0" w:color="auto"/>
            </w:tcBorders>
            <w:noWrap/>
            <w:vAlign w:val="bottom"/>
            <w:hideMark/>
          </w:tcPr>
          <w:p w14:paraId="7E9B05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97.461,00</w:t>
            </w:r>
          </w:p>
        </w:tc>
      </w:tr>
      <w:tr w:rsidR="005E4DD1" w:rsidRPr="001F5251" w14:paraId="602161E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BDB078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4CBC58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3.750,00</w:t>
            </w:r>
          </w:p>
        </w:tc>
        <w:tc>
          <w:tcPr>
            <w:tcW w:w="413" w:type="pct"/>
            <w:tcBorders>
              <w:top w:val="nil"/>
              <w:left w:val="nil"/>
              <w:bottom w:val="single" w:sz="4" w:space="0" w:color="auto"/>
              <w:right w:val="single" w:sz="4" w:space="0" w:color="auto"/>
            </w:tcBorders>
            <w:noWrap/>
            <w:vAlign w:val="bottom"/>
            <w:hideMark/>
          </w:tcPr>
          <w:p w14:paraId="709B0E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077B7D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w:t>
            </w:r>
          </w:p>
        </w:tc>
        <w:tc>
          <w:tcPr>
            <w:tcW w:w="452" w:type="pct"/>
            <w:tcBorders>
              <w:top w:val="nil"/>
              <w:left w:val="nil"/>
              <w:bottom w:val="single" w:sz="4" w:space="0" w:color="auto"/>
              <w:right w:val="single" w:sz="4" w:space="0" w:color="auto"/>
            </w:tcBorders>
            <w:noWrap/>
            <w:vAlign w:val="bottom"/>
            <w:hideMark/>
          </w:tcPr>
          <w:p w14:paraId="27812D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4.725,00</w:t>
            </w:r>
          </w:p>
        </w:tc>
        <w:tc>
          <w:tcPr>
            <w:tcW w:w="452" w:type="pct"/>
            <w:tcBorders>
              <w:top w:val="nil"/>
              <w:left w:val="nil"/>
              <w:bottom w:val="single" w:sz="4" w:space="0" w:color="auto"/>
              <w:right w:val="single" w:sz="4" w:space="0" w:color="auto"/>
            </w:tcBorders>
            <w:noWrap/>
            <w:vAlign w:val="bottom"/>
            <w:hideMark/>
          </w:tcPr>
          <w:p w14:paraId="21C365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4.819,50</w:t>
            </w:r>
          </w:p>
        </w:tc>
      </w:tr>
      <w:tr w:rsidR="005E4DD1" w:rsidRPr="001F5251" w14:paraId="6193B3D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BB6185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1012 VISOKOŠKOLSKO OBRAZOVANJE</w:t>
            </w:r>
          </w:p>
        </w:tc>
        <w:tc>
          <w:tcPr>
            <w:tcW w:w="413" w:type="pct"/>
            <w:tcBorders>
              <w:top w:val="nil"/>
              <w:left w:val="nil"/>
              <w:bottom w:val="single" w:sz="4" w:space="0" w:color="auto"/>
              <w:right w:val="single" w:sz="4" w:space="0" w:color="auto"/>
            </w:tcBorders>
            <w:shd w:val="clear" w:color="000000" w:fill="9999FF"/>
            <w:noWrap/>
            <w:vAlign w:val="bottom"/>
            <w:hideMark/>
          </w:tcPr>
          <w:p w14:paraId="13D07C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59.163,00</w:t>
            </w:r>
          </w:p>
        </w:tc>
        <w:tc>
          <w:tcPr>
            <w:tcW w:w="413" w:type="pct"/>
            <w:tcBorders>
              <w:top w:val="nil"/>
              <w:left w:val="nil"/>
              <w:bottom w:val="single" w:sz="4" w:space="0" w:color="auto"/>
              <w:right w:val="single" w:sz="4" w:space="0" w:color="auto"/>
            </w:tcBorders>
            <w:shd w:val="clear" w:color="000000" w:fill="9999FF"/>
            <w:noWrap/>
            <w:vAlign w:val="bottom"/>
            <w:hideMark/>
          </w:tcPr>
          <w:p w14:paraId="403C6B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72.300,00</w:t>
            </w:r>
          </w:p>
        </w:tc>
        <w:tc>
          <w:tcPr>
            <w:tcW w:w="413" w:type="pct"/>
            <w:tcBorders>
              <w:top w:val="nil"/>
              <w:left w:val="nil"/>
              <w:bottom w:val="single" w:sz="4" w:space="0" w:color="auto"/>
              <w:right w:val="single" w:sz="4" w:space="0" w:color="auto"/>
            </w:tcBorders>
            <w:shd w:val="clear" w:color="000000" w:fill="9999FF"/>
            <w:noWrap/>
            <w:vAlign w:val="bottom"/>
            <w:hideMark/>
          </w:tcPr>
          <w:p w14:paraId="690690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77.200,00</w:t>
            </w:r>
          </w:p>
        </w:tc>
        <w:tc>
          <w:tcPr>
            <w:tcW w:w="452" w:type="pct"/>
            <w:tcBorders>
              <w:top w:val="nil"/>
              <w:left w:val="nil"/>
              <w:bottom w:val="single" w:sz="4" w:space="0" w:color="auto"/>
              <w:right w:val="single" w:sz="4" w:space="0" w:color="auto"/>
            </w:tcBorders>
            <w:shd w:val="clear" w:color="000000" w:fill="9999FF"/>
            <w:noWrap/>
            <w:vAlign w:val="bottom"/>
            <w:hideMark/>
          </w:tcPr>
          <w:p w14:paraId="3BEB6A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81.060,00</w:t>
            </w:r>
          </w:p>
        </w:tc>
        <w:tc>
          <w:tcPr>
            <w:tcW w:w="452" w:type="pct"/>
            <w:tcBorders>
              <w:top w:val="nil"/>
              <w:left w:val="nil"/>
              <w:bottom w:val="single" w:sz="4" w:space="0" w:color="auto"/>
              <w:right w:val="single" w:sz="4" w:space="0" w:color="auto"/>
            </w:tcBorders>
            <w:shd w:val="clear" w:color="000000" w:fill="9999FF"/>
            <w:noWrap/>
            <w:vAlign w:val="bottom"/>
            <w:hideMark/>
          </w:tcPr>
          <w:p w14:paraId="515C6B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82.681,20</w:t>
            </w:r>
          </w:p>
        </w:tc>
      </w:tr>
      <w:tr w:rsidR="005E4DD1" w:rsidRPr="001F5251" w14:paraId="1C5FAB7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A66D9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A100050 DODATNE POTREBE VISOKOŠKOLSKO OBRAZOVANJE</w:t>
            </w:r>
          </w:p>
        </w:tc>
        <w:tc>
          <w:tcPr>
            <w:tcW w:w="413" w:type="pct"/>
            <w:tcBorders>
              <w:top w:val="nil"/>
              <w:left w:val="nil"/>
              <w:bottom w:val="single" w:sz="4" w:space="0" w:color="auto"/>
              <w:right w:val="single" w:sz="4" w:space="0" w:color="auto"/>
            </w:tcBorders>
            <w:shd w:val="clear" w:color="000000" w:fill="CCCCFF"/>
            <w:noWrap/>
            <w:vAlign w:val="bottom"/>
            <w:hideMark/>
          </w:tcPr>
          <w:p w14:paraId="56A0DB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59.163,00</w:t>
            </w:r>
          </w:p>
        </w:tc>
        <w:tc>
          <w:tcPr>
            <w:tcW w:w="413" w:type="pct"/>
            <w:tcBorders>
              <w:top w:val="nil"/>
              <w:left w:val="nil"/>
              <w:bottom w:val="single" w:sz="4" w:space="0" w:color="auto"/>
              <w:right w:val="single" w:sz="4" w:space="0" w:color="auto"/>
            </w:tcBorders>
            <w:shd w:val="clear" w:color="000000" w:fill="CCCCFF"/>
            <w:noWrap/>
            <w:vAlign w:val="bottom"/>
            <w:hideMark/>
          </w:tcPr>
          <w:p w14:paraId="7420F8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72.300,00</w:t>
            </w:r>
          </w:p>
        </w:tc>
        <w:tc>
          <w:tcPr>
            <w:tcW w:w="413" w:type="pct"/>
            <w:tcBorders>
              <w:top w:val="nil"/>
              <w:left w:val="nil"/>
              <w:bottom w:val="single" w:sz="4" w:space="0" w:color="auto"/>
              <w:right w:val="single" w:sz="4" w:space="0" w:color="auto"/>
            </w:tcBorders>
            <w:shd w:val="clear" w:color="000000" w:fill="CCCCFF"/>
            <w:noWrap/>
            <w:vAlign w:val="bottom"/>
            <w:hideMark/>
          </w:tcPr>
          <w:p w14:paraId="2FDF6B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77.200,00</w:t>
            </w:r>
          </w:p>
        </w:tc>
        <w:tc>
          <w:tcPr>
            <w:tcW w:w="452" w:type="pct"/>
            <w:tcBorders>
              <w:top w:val="nil"/>
              <w:left w:val="nil"/>
              <w:bottom w:val="single" w:sz="4" w:space="0" w:color="auto"/>
              <w:right w:val="single" w:sz="4" w:space="0" w:color="auto"/>
            </w:tcBorders>
            <w:shd w:val="clear" w:color="000000" w:fill="CCCCFF"/>
            <w:noWrap/>
            <w:vAlign w:val="bottom"/>
            <w:hideMark/>
          </w:tcPr>
          <w:p w14:paraId="2921D6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81.060,00</w:t>
            </w:r>
          </w:p>
        </w:tc>
        <w:tc>
          <w:tcPr>
            <w:tcW w:w="452" w:type="pct"/>
            <w:tcBorders>
              <w:top w:val="nil"/>
              <w:left w:val="nil"/>
              <w:bottom w:val="single" w:sz="4" w:space="0" w:color="auto"/>
              <w:right w:val="single" w:sz="4" w:space="0" w:color="auto"/>
            </w:tcBorders>
            <w:shd w:val="clear" w:color="000000" w:fill="CCCCFF"/>
            <w:noWrap/>
            <w:vAlign w:val="bottom"/>
            <w:hideMark/>
          </w:tcPr>
          <w:p w14:paraId="122B26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82.681,20</w:t>
            </w:r>
          </w:p>
        </w:tc>
      </w:tr>
      <w:tr w:rsidR="005E4DD1" w:rsidRPr="001F5251" w14:paraId="4A50F3D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42FAC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D9AB3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59.163,00</w:t>
            </w:r>
          </w:p>
        </w:tc>
        <w:tc>
          <w:tcPr>
            <w:tcW w:w="413" w:type="pct"/>
            <w:tcBorders>
              <w:top w:val="nil"/>
              <w:left w:val="nil"/>
              <w:bottom w:val="single" w:sz="4" w:space="0" w:color="auto"/>
              <w:right w:val="single" w:sz="4" w:space="0" w:color="auto"/>
            </w:tcBorders>
            <w:shd w:val="clear" w:color="000000" w:fill="FFFF99"/>
            <w:noWrap/>
            <w:vAlign w:val="bottom"/>
            <w:hideMark/>
          </w:tcPr>
          <w:p w14:paraId="22DA8E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72.300,00</w:t>
            </w:r>
          </w:p>
        </w:tc>
        <w:tc>
          <w:tcPr>
            <w:tcW w:w="413" w:type="pct"/>
            <w:tcBorders>
              <w:top w:val="nil"/>
              <w:left w:val="nil"/>
              <w:bottom w:val="single" w:sz="4" w:space="0" w:color="auto"/>
              <w:right w:val="single" w:sz="4" w:space="0" w:color="auto"/>
            </w:tcBorders>
            <w:shd w:val="clear" w:color="000000" w:fill="FFFF99"/>
            <w:noWrap/>
            <w:vAlign w:val="bottom"/>
            <w:hideMark/>
          </w:tcPr>
          <w:p w14:paraId="358F8F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F86DD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DFC3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C60D47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EA7574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4CCD0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064F3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BD623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77.200,00</w:t>
            </w:r>
          </w:p>
        </w:tc>
        <w:tc>
          <w:tcPr>
            <w:tcW w:w="452" w:type="pct"/>
            <w:tcBorders>
              <w:top w:val="nil"/>
              <w:left w:val="nil"/>
              <w:bottom w:val="single" w:sz="4" w:space="0" w:color="auto"/>
              <w:right w:val="single" w:sz="4" w:space="0" w:color="auto"/>
            </w:tcBorders>
            <w:shd w:val="clear" w:color="000000" w:fill="FFFF99"/>
            <w:noWrap/>
            <w:vAlign w:val="bottom"/>
            <w:hideMark/>
          </w:tcPr>
          <w:p w14:paraId="312AC8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81.060,00</w:t>
            </w:r>
          </w:p>
        </w:tc>
        <w:tc>
          <w:tcPr>
            <w:tcW w:w="452" w:type="pct"/>
            <w:tcBorders>
              <w:top w:val="nil"/>
              <w:left w:val="nil"/>
              <w:bottom w:val="single" w:sz="4" w:space="0" w:color="auto"/>
              <w:right w:val="single" w:sz="4" w:space="0" w:color="auto"/>
            </w:tcBorders>
            <w:shd w:val="clear" w:color="000000" w:fill="FFFF99"/>
            <w:noWrap/>
            <w:vAlign w:val="bottom"/>
            <w:hideMark/>
          </w:tcPr>
          <w:p w14:paraId="514D45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82.681,20</w:t>
            </w:r>
          </w:p>
        </w:tc>
      </w:tr>
      <w:tr w:rsidR="005E4DD1" w:rsidRPr="001F5251" w14:paraId="4F159E1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9C44AF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A7C25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59.163,00</w:t>
            </w:r>
          </w:p>
        </w:tc>
        <w:tc>
          <w:tcPr>
            <w:tcW w:w="413" w:type="pct"/>
            <w:tcBorders>
              <w:top w:val="nil"/>
              <w:left w:val="nil"/>
              <w:bottom w:val="single" w:sz="4" w:space="0" w:color="auto"/>
              <w:right w:val="single" w:sz="4" w:space="0" w:color="auto"/>
            </w:tcBorders>
            <w:noWrap/>
            <w:vAlign w:val="bottom"/>
            <w:hideMark/>
          </w:tcPr>
          <w:p w14:paraId="57A6E0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72.300,00</w:t>
            </w:r>
          </w:p>
        </w:tc>
        <w:tc>
          <w:tcPr>
            <w:tcW w:w="413" w:type="pct"/>
            <w:tcBorders>
              <w:top w:val="nil"/>
              <w:left w:val="nil"/>
              <w:bottom w:val="single" w:sz="4" w:space="0" w:color="auto"/>
              <w:right w:val="single" w:sz="4" w:space="0" w:color="auto"/>
            </w:tcBorders>
            <w:noWrap/>
            <w:vAlign w:val="bottom"/>
            <w:hideMark/>
          </w:tcPr>
          <w:p w14:paraId="37FAD5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77.200,00</w:t>
            </w:r>
          </w:p>
        </w:tc>
        <w:tc>
          <w:tcPr>
            <w:tcW w:w="452" w:type="pct"/>
            <w:tcBorders>
              <w:top w:val="nil"/>
              <w:left w:val="nil"/>
              <w:bottom w:val="single" w:sz="4" w:space="0" w:color="auto"/>
              <w:right w:val="single" w:sz="4" w:space="0" w:color="auto"/>
            </w:tcBorders>
            <w:noWrap/>
            <w:vAlign w:val="bottom"/>
            <w:hideMark/>
          </w:tcPr>
          <w:p w14:paraId="2CEF07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81.060,00</w:t>
            </w:r>
          </w:p>
        </w:tc>
        <w:tc>
          <w:tcPr>
            <w:tcW w:w="452" w:type="pct"/>
            <w:tcBorders>
              <w:top w:val="nil"/>
              <w:left w:val="nil"/>
              <w:bottom w:val="single" w:sz="4" w:space="0" w:color="auto"/>
              <w:right w:val="single" w:sz="4" w:space="0" w:color="auto"/>
            </w:tcBorders>
            <w:noWrap/>
            <w:vAlign w:val="bottom"/>
            <w:hideMark/>
          </w:tcPr>
          <w:p w14:paraId="68F9B8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82.681,20</w:t>
            </w:r>
          </w:p>
        </w:tc>
      </w:tr>
      <w:tr w:rsidR="005E4DD1" w:rsidRPr="001F5251" w14:paraId="1017C78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B5E9F0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37 Naknade građanima i kućanstvima na temelju osiguranja i druge naknade</w:t>
            </w:r>
          </w:p>
        </w:tc>
        <w:tc>
          <w:tcPr>
            <w:tcW w:w="413" w:type="pct"/>
            <w:tcBorders>
              <w:top w:val="nil"/>
              <w:left w:val="nil"/>
              <w:bottom w:val="single" w:sz="4" w:space="0" w:color="auto"/>
              <w:right w:val="single" w:sz="4" w:space="0" w:color="auto"/>
            </w:tcBorders>
            <w:noWrap/>
            <w:vAlign w:val="bottom"/>
            <w:hideMark/>
          </w:tcPr>
          <w:p w14:paraId="48071A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56.163,00</w:t>
            </w:r>
          </w:p>
        </w:tc>
        <w:tc>
          <w:tcPr>
            <w:tcW w:w="413" w:type="pct"/>
            <w:tcBorders>
              <w:top w:val="nil"/>
              <w:left w:val="nil"/>
              <w:bottom w:val="single" w:sz="4" w:space="0" w:color="auto"/>
              <w:right w:val="single" w:sz="4" w:space="0" w:color="auto"/>
            </w:tcBorders>
            <w:noWrap/>
            <w:vAlign w:val="bottom"/>
            <w:hideMark/>
          </w:tcPr>
          <w:p w14:paraId="53A17C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68.300,00</w:t>
            </w:r>
          </w:p>
        </w:tc>
        <w:tc>
          <w:tcPr>
            <w:tcW w:w="413" w:type="pct"/>
            <w:tcBorders>
              <w:top w:val="nil"/>
              <w:left w:val="nil"/>
              <w:bottom w:val="single" w:sz="4" w:space="0" w:color="auto"/>
              <w:right w:val="single" w:sz="4" w:space="0" w:color="auto"/>
            </w:tcBorders>
            <w:noWrap/>
            <w:vAlign w:val="bottom"/>
            <w:hideMark/>
          </w:tcPr>
          <w:p w14:paraId="752392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73.200,00</w:t>
            </w:r>
          </w:p>
        </w:tc>
        <w:tc>
          <w:tcPr>
            <w:tcW w:w="452" w:type="pct"/>
            <w:tcBorders>
              <w:top w:val="nil"/>
              <w:left w:val="nil"/>
              <w:bottom w:val="single" w:sz="4" w:space="0" w:color="auto"/>
              <w:right w:val="single" w:sz="4" w:space="0" w:color="auto"/>
            </w:tcBorders>
            <w:noWrap/>
            <w:vAlign w:val="bottom"/>
            <w:hideMark/>
          </w:tcPr>
          <w:p w14:paraId="70BE89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76.860,00</w:t>
            </w:r>
          </w:p>
        </w:tc>
        <w:tc>
          <w:tcPr>
            <w:tcW w:w="452" w:type="pct"/>
            <w:tcBorders>
              <w:top w:val="nil"/>
              <w:left w:val="nil"/>
              <w:bottom w:val="single" w:sz="4" w:space="0" w:color="auto"/>
              <w:right w:val="single" w:sz="4" w:space="0" w:color="auto"/>
            </w:tcBorders>
            <w:noWrap/>
            <w:vAlign w:val="bottom"/>
            <w:hideMark/>
          </w:tcPr>
          <w:p w14:paraId="589CBD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78.397,20</w:t>
            </w:r>
          </w:p>
        </w:tc>
      </w:tr>
      <w:tr w:rsidR="005E4DD1" w:rsidRPr="001F5251" w14:paraId="34008E3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B4E96F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1101F3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13" w:type="pct"/>
            <w:tcBorders>
              <w:top w:val="nil"/>
              <w:left w:val="nil"/>
              <w:bottom w:val="single" w:sz="4" w:space="0" w:color="auto"/>
              <w:right w:val="single" w:sz="4" w:space="0" w:color="auto"/>
            </w:tcBorders>
            <w:noWrap/>
            <w:vAlign w:val="bottom"/>
            <w:hideMark/>
          </w:tcPr>
          <w:p w14:paraId="12EFB5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1100CF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52" w:type="pct"/>
            <w:tcBorders>
              <w:top w:val="nil"/>
              <w:left w:val="nil"/>
              <w:bottom w:val="single" w:sz="4" w:space="0" w:color="auto"/>
              <w:right w:val="single" w:sz="4" w:space="0" w:color="auto"/>
            </w:tcBorders>
            <w:noWrap/>
            <w:vAlign w:val="bottom"/>
            <w:hideMark/>
          </w:tcPr>
          <w:p w14:paraId="673546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w:t>
            </w:r>
          </w:p>
        </w:tc>
        <w:tc>
          <w:tcPr>
            <w:tcW w:w="452" w:type="pct"/>
            <w:tcBorders>
              <w:top w:val="nil"/>
              <w:left w:val="nil"/>
              <w:bottom w:val="single" w:sz="4" w:space="0" w:color="auto"/>
              <w:right w:val="single" w:sz="4" w:space="0" w:color="auto"/>
            </w:tcBorders>
            <w:noWrap/>
            <w:vAlign w:val="bottom"/>
            <w:hideMark/>
          </w:tcPr>
          <w:p w14:paraId="01D719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w:t>
            </w:r>
          </w:p>
        </w:tc>
      </w:tr>
      <w:tr w:rsidR="005E4DD1" w:rsidRPr="001F5251" w14:paraId="0F1F4CA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FF"/>
            <w:noWrap/>
            <w:vAlign w:val="bottom"/>
            <w:hideMark/>
          </w:tcPr>
          <w:p w14:paraId="145C8656"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 xml:space="preserve">Glava 00105 PREDŠKOLSKI ODGOJ </w:t>
            </w:r>
          </w:p>
        </w:tc>
        <w:tc>
          <w:tcPr>
            <w:tcW w:w="413" w:type="pct"/>
            <w:tcBorders>
              <w:top w:val="nil"/>
              <w:left w:val="nil"/>
              <w:bottom w:val="single" w:sz="4" w:space="0" w:color="auto"/>
              <w:right w:val="single" w:sz="4" w:space="0" w:color="auto"/>
            </w:tcBorders>
            <w:shd w:val="clear" w:color="000000" w:fill="0000FF"/>
            <w:noWrap/>
            <w:vAlign w:val="bottom"/>
            <w:hideMark/>
          </w:tcPr>
          <w:p w14:paraId="3C9A5E1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1.495.702,95</w:t>
            </w:r>
          </w:p>
        </w:tc>
        <w:tc>
          <w:tcPr>
            <w:tcW w:w="413" w:type="pct"/>
            <w:tcBorders>
              <w:top w:val="nil"/>
              <w:left w:val="nil"/>
              <w:bottom w:val="single" w:sz="4" w:space="0" w:color="auto"/>
              <w:right w:val="single" w:sz="4" w:space="0" w:color="auto"/>
            </w:tcBorders>
            <w:shd w:val="clear" w:color="000000" w:fill="0000FF"/>
            <w:noWrap/>
            <w:vAlign w:val="bottom"/>
            <w:hideMark/>
          </w:tcPr>
          <w:p w14:paraId="09198CAE"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1.767.329,00</w:t>
            </w:r>
          </w:p>
        </w:tc>
        <w:tc>
          <w:tcPr>
            <w:tcW w:w="413" w:type="pct"/>
            <w:tcBorders>
              <w:top w:val="nil"/>
              <w:left w:val="nil"/>
              <w:bottom w:val="single" w:sz="4" w:space="0" w:color="auto"/>
              <w:right w:val="single" w:sz="4" w:space="0" w:color="auto"/>
            </w:tcBorders>
            <w:shd w:val="clear" w:color="000000" w:fill="0000FF"/>
            <w:noWrap/>
            <w:vAlign w:val="bottom"/>
            <w:hideMark/>
          </w:tcPr>
          <w:p w14:paraId="34369247"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1.880.313,00</w:t>
            </w:r>
          </w:p>
        </w:tc>
        <w:tc>
          <w:tcPr>
            <w:tcW w:w="452" w:type="pct"/>
            <w:tcBorders>
              <w:top w:val="nil"/>
              <w:left w:val="nil"/>
              <w:bottom w:val="single" w:sz="4" w:space="0" w:color="auto"/>
              <w:right w:val="single" w:sz="4" w:space="0" w:color="auto"/>
            </w:tcBorders>
            <w:shd w:val="clear" w:color="000000" w:fill="0000FF"/>
            <w:noWrap/>
            <w:vAlign w:val="bottom"/>
            <w:hideMark/>
          </w:tcPr>
          <w:p w14:paraId="2C9687E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1.974.328,65</w:t>
            </w:r>
          </w:p>
        </w:tc>
        <w:tc>
          <w:tcPr>
            <w:tcW w:w="452" w:type="pct"/>
            <w:tcBorders>
              <w:top w:val="nil"/>
              <w:left w:val="nil"/>
              <w:bottom w:val="single" w:sz="4" w:space="0" w:color="auto"/>
              <w:right w:val="single" w:sz="4" w:space="0" w:color="auto"/>
            </w:tcBorders>
            <w:shd w:val="clear" w:color="000000" w:fill="0000FF"/>
            <w:noWrap/>
            <w:vAlign w:val="bottom"/>
            <w:hideMark/>
          </w:tcPr>
          <w:p w14:paraId="25E9A302"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2.013.815,25</w:t>
            </w:r>
          </w:p>
        </w:tc>
      </w:tr>
      <w:tr w:rsidR="005E4DD1" w:rsidRPr="001F5251" w14:paraId="030BF0A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3366FF"/>
            <w:noWrap/>
            <w:vAlign w:val="bottom"/>
            <w:hideMark/>
          </w:tcPr>
          <w:p w14:paraId="3ECBB293"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35476 DJEČJI VRTIĆ "TIČIĆI"</w:t>
            </w:r>
          </w:p>
        </w:tc>
        <w:tc>
          <w:tcPr>
            <w:tcW w:w="413" w:type="pct"/>
            <w:tcBorders>
              <w:top w:val="nil"/>
              <w:left w:val="nil"/>
              <w:bottom w:val="single" w:sz="4" w:space="0" w:color="auto"/>
              <w:right w:val="single" w:sz="4" w:space="0" w:color="auto"/>
            </w:tcBorders>
            <w:shd w:val="clear" w:color="000000" w:fill="3366FF"/>
            <w:noWrap/>
            <w:vAlign w:val="bottom"/>
            <w:hideMark/>
          </w:tcPr>
          <w:p w14:paraId="278E956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947.191,52</w:t>
            </w:r>
          </w:p>
        </w:tc>
        <w:tc>
          <w:tcPr>
            <w:tcW w:w="413" w:type="pct"/>
            <w:tcBorders>
              <w:top w:val="nil"/>
              <w:left w:val="nil"/>
              <w:bottom w:val="single" w:sz="4" w:space="0" w:color="auto"/>
              <w:right w:val="single" w:sz="4" w:space="0" w:color="auto"/>
            </w:tcBorders>
            <w:shd w:val="clear" w:color="000000" w:fill="3366FF"/>
            <w:noWrap/>
            <w:vAlign w:val="bottom"/>
            <w:hideMark/>
          </w:tcPr>
          <w:p w14:paraId="2407899C"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1.142.369,00</w:t>
            </w:r>
          </w:p>
        </w:tc>
        <w:tc>
          <w:tcPr>
            <w:tcW w:w="413" w:type="pct"/>
            <w:tcBorders>
              <w:top w:val="nil"/>
              <w:left w:val="nil"/>
              <w:bottom w:val="single" w:sz="4" w:space="0" w:color="auto"/>
              <w:right w:val="single" w:sz="4" w:space="0" w:color="auto"/>
            </w:tcBorders>
            <w:shd w:val="clear" w:color="000000" w:fill="3366FF"/>
            <w:noWrap/>
            <w:vAlign w:val="bottom"/>
            <w:hideMark/>
          </w:tcPr>
          <w:p w14:paraId="5036E7A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1.198.125,00</w:t>
            </w:r>
          </w:p>
        </w:tc>
        <w:tc>
          <w:tcPr>
            <w:tcW w:w="452" w:type="pct"/>
            <w:tcBorders>
              <w:top w:val="nil"/>
              <w:left w:val="nil"/>
              <w:bottom w:val="single" w:sz="4" w:space="0" w:color="auto"/>
              <w:right w:val="single" w:sz="4" w:space="0" w:color="auto"/>
            </w:tcBorders>
            <w:shd w:val="clear" w:color="000000" w:fill="3366FF"/>
            <w:noWrap/>
            <w:vAlign w:val="bottom"/>
            <w:hideMark/>
          </w:tcPr>
          <w:p w14:paraId="6562FF6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1.258.031,25</w:t>
            </w:r>
          </w:p>
        </w:tc>
        <w:tc>
          <w:tcPr>
            <w:tcW w:w="452" w:type="pct"/>
            <w:tcBorders>
              <w:top w:val="nil"/>
              <w:left w:val="nil"/>
              <w:bottom w:val="single" w:sz="4" w:space="0" w:color="auto"/>
              <w:right w:val="single" w:sz="4" w:space="0" w:color="auto"/>
            </w:tcBorders>
            <w:shd w:val="clear" w:color="000000" w:fill="3366FF"/>
            <w:noWrap/>
            <w:vAlign w:val="bottom"/>
            <w:hideMark/>
          </w:tcPr>
          <w:p w14:paraId="21EC5880"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1.283.191,90</w:t>
            </w:r>
          </w:p>
        </w:tc>
      </w:tr>
      <w:tr w:rsidR="005E4DD1" w:rsidRPr="001F5251" w14:paraId="46F5649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C1D164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1010 PREDŠKOLSKI ODGOJ</w:t>
            </w:r>
          </w:p>
        </w:tc>
        <w:tc>
          <w:tcPr>
            <w:tcW w:w="413" w:type="pct"/>
            <w:tcBorders>
              <w:top w:val="nil"/>
              <w:left w:val="nil"/>
              <w:bottom w:val="single" w:sz="4" w:space="0" w:color="auto"/>
              <w:right w:val="single" w:sz="4" w:space="0" w:color="auto"/>
            </w:tcBorders>
            <w:shd w:val="clear" w:color="000000" w:fill="9999FF"/>
            <w:noWrap/>
            <w:vAlign w:val="bottom"/>
            <w:hideMark/>
          </w:tcPr>
          <w:p w14:paraId="02ED99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947.191,52</w:t>
            </w:r>
          </w:p>
        </w:tc>
        <w:tc>
          <w:tcPr>
            <w:tcW w:w="413" w:type="pct"/>
            <w:tcBorders>
              <w:top w:val="nil"/>
              <w:left w:val="nil"/>
              <w:bottom w:val="single" w:sz="4" w:space="0" w:color="auto"/>
              <w:right w:val="single" w:sz="4" w:space="0" w:color="auto"/>
            </w:tcBorders>
            <w:shd w:val="clear" w:color="000000" w:fill="9999FF"/>
            <w:noWrap/>
            <w:vAlign w:val="bottom"/>
            <w:hideMark/>
          </w:tcPr>
          <w:p w14:paraId="7014D1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1.142.369,00</w:t>
            </w:r>
          </w:p>
        </w:tc>
        <w:tc>
          <w:tcPr>
            <w:tcW w:w="413" w:type="pct"/>
            <w:tcBorders>
              <w:top w:val="nil"/>
              <w:left w:val="nil"/>
              <w:bottom w:val="single" w:sz="4" w:space="0" w:color="auto"/>
              <w:right w:val="single" w:sz="4" w:space="0" w:color="auto"/>
            </w:tcBorders>
            <w:shd w:val="clear" w:color="000000" w:fill="9999FF"/>
            <w:noWrap/>
            <w:vAlign w:val="bottom"/>
            <w:hideMark/>
          </w:tcPr>
          <w:p w14:paraId="69C91A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1.198.125,00</w:t>
            </w:r>
          </w:p>
        </w:tc>
        <w:tc>
          <w:tcPr>
            <w:tcW w:w="452" w:type="pct"/>
            <w:tcBorders>
              <w:top w:val="nil"/>
              <w:left w:val="nil"/>
              <w:bottom w:val="single" w:sz="4" w:space="0" w:color="auto"/>
              <w:right w:val="single" w:sz="4" w:space="0" w:color="auto"/>
            </w:tcBorders>
            <w:shd w:val="clear" w:color="000000" w:fill="9999FF"/>
            <w:noWrap/>
            <w:vAlign w:val="bottom"/>
            <w:hideMark/>
          </w:tcPr>
          <w:p w14:paraId="631507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1.258.031,25</w:t>
            </w:r>
          </w:p>
        </w:tc>
        <w:tc>
          <w:tcPr>
            <w:tcW w:w="452" w:type="pct"/>
            <w:tcBorders>
              <w:top w:val="nil"/>
              <w:left w:val="nil"/>
              <w:bottom w:val="single" w:sz="4" w:space="0" w:color="auto"/>
              <w:right w:val="single" w:sz="4" w:space="0" w:color="auto"/>
            </w:tcBorders>
            <w:shd w:val="clear" w:color="000000" w:fill="9999FF"/>
            <w:noWrap/>
            <w:vAlign w:val="bottom"/>
            <w:hideMark/>
          </w:tcPr>
          <w:p w14:paraId="38CDB7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1.283.191,90</w:t>
            </w:r>
          </w:p>
        </w:tc>
      </w:tr>
      <w:tr w:rsidR="005E4DD1" w:rsidRPr="001F5251" w14:paraId="42FD03C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F20C5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A100051 RASHODI ZA ZAPOSLENE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373385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735.003,23</w:t>
            </w:r>
          </w:p>
        </w:tc>
        <w:tc>
          <w:tcPr>
            <w:tcW w:w="413" w:type="pct"/>
            <w:tcBorders>
              <w:top w:val="nil"/>
              <w:left w:val="nil"/>
              <w:bottom w:val="single" w:sz="4" w:space="0" w:color="auto"/>
              <w:right w:val="single" w:sz="4" w:space="0" w:color="auto"/>
            </w:tcBorders>
            <w:shd w:val="clear" w:color="000000" w:fill="CCCCFF"/>
            <w:noWrap/>
            <w:vAlign w:val="bottom"/>
            <w:hideMark/>
          </w:tcPr>
          <w:p w14:paraId="4E82E4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915.031,00</w:t>
            </w:r>
          </w:p>
        </w:tc>
        <w:tc>
          <w:tcPr>
            <w:tcW w:w="413" w:type="pct"/>
            <w:tcBorders>
              <w:top w:val="nil"/>
              <w:left w:val="nil"/>
              <w:bottom w:val="single" w:sz="4" w:space="0" w:color="auto"/>
              <w:right w:val="single" w:sz="4" w:space="0" w:color="auto"/>
            </w:tcBorders>
            <w:shd w:val="clear" w:color="000000" w:fill="CCCCFF"/>
            <w:noWrap/>
            <w:vAlign w:val="bottom"/>
            <w:hideMark/>
          </w:tcPr>
          <w:p w14:paraId="0E8DEA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958.502,00</w:t>
            </w:r>
          </w:p>
        </w:tc>
        <w:tc>
          <w:tcPr>
            <w:tcW w:w="452" w:type="pct"/>
            <w:tcBorders>
              <w:top w:val="nil"/>
              <w:left w:val="nil"/>
              <w:bottom w:val="single" w:sz="4" w:space="0" w:color="auto"/>
              <w:right w:val="single" w:sz="4" w:space="0" w:color="auto"/>
            </w:tcBorders>
            <w:shd w:val="clear" w:color="000000" w:fill="CCCCFF"/>
            <w:noWrap/>
            <w:vAlign w:val="bottom"/>
            <w:hideMark/>
          </w:tcPr>
          <w:p w14:paraId="757A25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1.006.427,10</w:t>
            </w:r>
          </w:p>
        </w:tc>
        <w:tc>
          <w:tcPr>
            <w:tcW w:w="452" w:type="pct"/>
            <w:tcBorders>
              <w:top w:val="nil"/>
              <w:left w:val="nil"/>
              <w:bottom w:val="single" w:sz="4" w:space="0" w:color="auto"/>
              <w:right w:val="single" w:sz="4" w:space="0" w:color="auto"/>
            </w:tcBorders>
            <w:shd w:val="clear" w:color="000000" w:fill="CCCCFF"/>
            <w:noWrap/>
            <w:vAlign w:val="bottom"/>
            <w:hideMark/>
          </w:tcPr>
          <w:p w14:paraId="69FA50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1.026.555,64</w:t>
            </w:r>
          </w:p>
        </w:tc>
      </w:tr>
      <w:tr w:rsidR="005E4DD1" w:rsidRPr="001F5251" w14:paraId="2693B21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F86CCC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16B90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735.003,23</w:t>
            </w:r>
          </w:p>
        </w:tc>
        <w:tc>
          <w:tcPr>
            <w:tcW w:w="413" w:type="pct"/>
            <w:tcBorders>
              <w:top w:val="nil"/>
              <w:left w:val="nil"/>
              <w:bottom w:val="single" w:sz="4" w:space="0" w:color="auto"/>
              <w:right w:val="single" w:sz="4" w:space="0" w:color="auto"/>
            </w:tcBorders>
            <w:shd w:val="clear" w:color="000000" w:fill="FFFF99"/>
            <w:noWrap/>
            <w:vAlign w:val="bottom"/>
            <w:hideMark/>
          </w:tcPr>
          <w:p w14:paraId="468D38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915.031,00</w:t>
            </w:r>
          </w:p>
        </w:tc>
        <w:tc>
          <w:tcPr>
            <w:tcW w:w="413" w:type="pct"/>
            <w:tcBorders>
              <w:top w:val="nil"/>
              <w:left w:val="nil"/>
              <w:bottom w:val="single" w:sz="4" w:space="0" w:color="auto"/>
              <w:right w:val="single" w:sz="4" w:space="0" w:color="auto"/>
            </w:tcBorders>
            <w:shd w:val="clear" w:color="000000" w:fill="FFFF99"/>
            <w:noWrap/>
            <w:vAlign w:val="bottom"/>
            <w:hideMark/>
          </w:tcPr>
          <w:p w14:paraId="32BEE5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721B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4A204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CCF8B6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B22EA8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58CFB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CA442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49F06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958.502,00</w:t>
            </w:r>
          </w:p>
        </w:tc>
        <w:tc>
          <w:tcPr>
            <w:tcW w:w="452" w:type="pct"/>
            <w:tcBorders>
              <w:top w:val="nil"/>
              <w:left w:val="nil"/>
              <w:bottom w:val="single" w:sz="4" w:space="0" w:color="auto"/>
              <w:right w:val="single" w:sz="4" w:space="0" w:color="auto"/>
            </w:tcBorders>
            <w:shd w:val="clear" w:color="000000" w:fill="FFFF99"/>
            <w:noWrap/>
            <w:vAlign w:val="bottom"/>
            <w:hideMark/>
          </w:tcPr>
          <w:p w14:paraId="43C159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1.006.427,10</w:t>
            </w:r>
          </w:p>
        </w:tc>
        <w:tc>
          <w:tcPr>
            <w:tcW w:w="452" w:type="pct"/>
            <w:tcBorders>
              <w:top w:val="nil"/>
              <w:left w:val="nil"/>
              <w:bottom w:val="single" w:sz="4" w:space="0" w:color="auto"/>
              <w:right w:val="single" w:sz="4" w:space="0" w:color="auto"/>
            </w:tcBorders>
            <w:shd w:val="clear" w:color="000000" w:fill="FFFF99"/>
            <w:noWrap/>
            <w:vAlign w:val="bottom"/>
            <w:hideMark/>
          </w:tcPr>
          <w:p w14:paraId="6B920B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1.026.555,64</w:t>
            </w:r>
          </w:p>
        </w:tc>
      </w:tr>
      <w:tr w:rsidR="005E4DD1" w:rsidRPr="001F5251" w14:paraId="3924DBF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23FC4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C9143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735.003,23</w:t>
            </w:r>
          </w:p>
        </w:tc>
        <w:tc>
          <w:tcPr>
            <w:tcW w:w="413" w:type="pct"/>
            <w:tcBorders>
              <w:top w:val="nil"/>
              <w:left w:val="nil"/>
              <w:bottom w:val="single" w:sz="4" w:space="0" w:color="auto"/>
              <w:right w:val="single" w:sz="4" w:space="0" w:color="auto"/>
            </w:tcBorders>
            <w:noWrap/>
            <w:vAlign w:val="bottom"/>
            <w:hideMark/>
          </w:tcPr>
          <w:p w14:paraId="6BE692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915.031,00</w:t>
            </w:r>
          </w:p>
        </w:tc>
        <w:tc>
          <w:tcPr>
            <w:tcW w:w="413" w:type="pct"/>
            <w:tcBorders>
              <w:top w:val="nil"/>
              <w:left w:val="nil"/>
              <w:bottom w:val="single" w:sz="4" w:space="0" w:color="auto"/>
              <w:right w:val="single" w:sz="4" w:space="0" w:color="auto"/>
            </w:tcBorders>
            <w:noWrap/>
            <w:vAlign w:val="bottom"/>
            <w:hideMark/>
          </w:tcPr>
          <w:p w14:paraId="079B21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958.502,00</w:t>
            </w:r>
          </w:p>
        </w:tc>
        <w:tc>
          <w:tcPr>
            <w:tcW w:w="452" w:type="pct"/>
            <w:tcBorders>
              <w:top w:val="nil"/>
              <w:left w:val="nil"/>
              <w:bottom w:val="single" w:sz="4" w:space="0" w:color="auto"/>
              <w:right w:val="single" w:sz="4" w:space="0" w:color="auto"/>
            </w:tcBorders>
            <w:noWrap/>
            <w:vAlign w:val="bottom"/>
            <w:hideMark/>
          </w:tcPr>
          <w:p w14:paraId="656814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1.006.427,10</w:t>
            </w:r>
          </w:p>
        </w:tc>
        <w:tc>
          <w:tcPr>
            <w:tcW w:w="452" w:type="pct"/>
            <w:tcBorders>
              <w:top w:val="nil"/>
              <w:left w:val="nil"/>
              <w:bottom w:val="single" w:sz="4" w:space="0" w:color="auto"/>
              <w:right w:val="single" w:sz="4" w:space="0" w:color="auto"/>
            </w:tcBorders>
            <w:noWrap/>
            <w:vAlign w:val="bottom"/>
            <w:hideMark/>
          </w:tcPr>
          <w:p w14:paraId="64EB7C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1.026.555,64</w:t>
            </w:r>
          </w:p>
        </w:tc>
      </w:tr>
      <w:tr w:rsidR="005E4DD1" w:rsidRPr="001F5251" w14:paraId="7868A37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617E90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6E5377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735.003,23</w:t>
            </w:r>
          </w:p>
        </w:tc>
        <w:tc>
          <w:tcPr>
            <w:tcW w:w="413" w:type="pct"/>
            <w:tcBorders>
              <w:top w:val="nil"/>
              <w:left w:val="nil"/>
              <w:bottom w:val="single" w:sz="4" w:space="0" w:color="auto"/>
              <w:right w:val="single" w:sz="4" w:space="0" w:color="auto"/>
            </w:tcBorders>
            <w:noWrap/>
            <w:vAlign w:val="bottom"/>
            <w:hideMark/>
          </w:tcPr>
          <w:p w14:paraId="132BA1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915.031,00</w:t>
            </w:r>
          </w:p>
        </w:tc>
        <w:tc>
          <w:tcPr>
            <w:tcW w:w="413" w:type="pct"/>
            <w:tcBorders>
              <w:top w:val="nil"/>
              <w:left w:val="nil"/>
              <w:bottom w:val="single" w:sz="4" w:space="0" w:color="auto"/>
              <w:right w:val="single" w:sz="4" w:space="0" w:color="auto"/>
            </w:tcBorders>
            <w:noWrap/>
            <w:vAlign w:val="bottom"/>
            <w:hideMark/>
          </w:tcPr>
          <w:p w14:paraId="0BEECB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958.502,00</w:t>
            </w:r>
          </w:p>
        </w:tc>
        <w:tc>
          <w:tcPr>
            <w:tcW w:w="452" w:type="pct"/>
            <w:tcBorders>
              <w:top w:val="nil"/>
              <w:left w:val="nil"/>
              <w:bottom w:val="single" w:sz="4" w:space="0" w:color="auto"/>
              <w:right w:val="single" w:sz="4" w:space="0" w:color="auto"/>
            </w:tcBorders>
            <w:noWrap/>
            <w:vAlign w:val="bottom"/>
            <w:hideMark/>
          </w:tcPr>
          <w:p w14:paraId="62FDCF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1.006.427,10</w:t>
            </w:r>
          </w:p>
        </w:tc>
        <w:tc>
          <w:tcPr>
            <w:tcW w:w="452" w:type="pct"/>
            <w:tcBorders>
              <w:top w:val="nil"/>
              <w:left w:val="nil"/>
              <w:bottom w:val="single" w:sz="4" w:space="0" w:color="auto"/>
              <w:right w:val="single" w:sz="4" w:space="0" w:color="auto"/>
            </w:tcBorders>
            <w:noWrap/>
            <w:vAlign w:val="bottom"/>
            <w:hideMark/>
          </w:tcPr>
          <w:p w14:paraId="3E0F9F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1.026.555,64</w:t>
            </w:r>
          </w:p>
        </w:tc>
      </w:tr>
      <w:tr w:rsidR="005E4DD1" w:rsidRPr="001F5251" w14:paraId="56D82BE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153CB6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A100052 MATERIJALNI RASHODI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66AEC0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43.517,56</w:t>
            </w:r>
          </w:p>
        </w:tc>
        <w:tc>
          <w:tcPr>
            <w:tcW w:w="413" w:type="pct"/>
            <w:tcBorders>
              <w:top w:val="nil"/>
              <w:left w:val="nil"/>
              <w:bottom w:val="single" w:sz="4" w:space="0" w:color="auto"/>
              <w:right w:val="single" w:sz="4" w:space="0" w:color="auto"/>
            </w:tcBorders>
            <w:shd w:val="clear" w:color="000000" w:fill="CCCCFF"/>
            <w:noWrap/>
            <w:vAlign w:val="bottom"/>
            <w:hideMark/>
          </w:tcPr>
          <w:p w14:paraId="591519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65.664,00</w:t>
            </w:r>
          </w:p>
        </w:tc>
        <w:tc>
          <w:tcPr>
            <w:tcW w:w="413" w:type="pct"/>
            <w:tcBorders>
              <w:top w:val="nil"/>
              <w:left w:val="nil"/>
              <w:bottom w:val="single" w:sz="4" w:space="0" w:color="auto"/>
              <w:right w:val="single" w:sz="4" w:space="0" w:color="auto"/>
            </w:tcBorders>
            <w:shd w:val="clear" w:color="000000" w:fill="CCCCFF"/>
            <w:noWrap/>
            <w:vAlign w:val="bottom"/>
            <w:hideMark/>
          </w:tcPr>
          <w:p w14:paraId="198BAB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90.281,00</w:t>
            </w:r>
          </w:p>
        </w:tc>
        <w:tc>
          <w:tcPr>
            <w:tcW w:w="452" w:type="pct"/>
            <w:tcBorders>
              <w:top w:val="nil"/>
              <w:left w:val="nil"/>
              <w:bottom w:val="single" w:sz="4" w:space="0" w:color="auto"/>
              <w:right w:val="single" w:sz="4" w:space="0" w:color="auto"/>
            </w:tcBorders>
            <w:shd w:val="clear" w:color="000000" w:fill="CCCCFF"/>
            <w:noWrap/>
            <w:vAlign w:val="bottom"/>
            <w:hideMark/>
          </w:tcPr>
          <w:p w14:paraId="1E4532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94.795,05</w:t>
            </w:r>
          </w:p>
        </w:tc>
        <w:tc>
          <w:tcPr>
            <w:tcW w:w="452" w:type="pct"/>
            <w:tcBorders>
              <w:top w:val="nil"/>
              <w:left w:val="nil"/>
              <w:bottom w:val="single" w:sz="4" w:space="0" w:color="auto"/>
              <w:right w:val="single" w:sz="4" w:space="0" w:color="auto"/>
            </w:tcBorders>
            <w:shd w:val="clear" w:color="000000" w:fill="CCCCFF"/>
            <w:noWrap/>
            <w:vAlign w:val="bottom"/>
            <w:hideMark/>
          </w:tcPr>
          <w:p w14:paraId="5FA4F8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96.690,96</w:t>
            </w:r>
          </w:p>
        </w:tc>
      </w:tr>
      <w:tr w:rsidR="005E4DD1" w:rsidRPr="001F5251" w14:paraId="0E4F017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E19E26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20FC2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42.242,05</w:t>
            </w:r>
          </w:p>
        </w:tc>
        <w:tc>
          <w:tcPr>
            <w:tcW w:w="413" w:type="pct"/>
            <w:tcBorders>
              <w:top w:val="nil"/>
              <w:left w:val="nil"/>
              <w:bottom w:val="single" w:sz="4" w:space="0" w:color="auto"/>
              <w:right w:val="single" w:sz="4" w:space="0" w:color="auto"/>
            </w:tcBorders>
            <w:shd w:val="clear" w:color="000000" w:fill="FFFF99"/>
            <w:noWrap/>
            <w:vAlign w:val="bottom"/>
            <w:hideMark/>
          </w:tcPr>
          <w:p w14:paraId="31AAE8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44.182,00</w:t>
            </w:r>
          </w:p>
        </w:tc>
        <w:tc>
          <w:tcPr>
            <w:tcW w:w="413" w:type="pct"/>
            <w:tcBorders>
              <w:top w:val="nil"/>
              <w:left w:val="nil"/>
              <w:bottom w:val="single" w:sz="4" w:space="0" w:color="auto"/>
              <w:right w:val="single" w:sz="4" w:space="0" w:color="auto"/>
            </w:tcBorders>
            <w:shd w:val="clear" w:color="000000" w:fill="FFFF99"/>
            <w:noWrap/>
            <w:vAlign w:val="bottom"/>
            <w:hideMark/>
          </w:tcPr>
          <w:p w14:paraId="0493C4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E6A5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25552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FCD474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7F70C9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BA9D9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FED1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C534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57.956,00</w:t>
            </w:r>
          </w:p>
        </w:tc>
        <w:tc>
          <w:tcPr>
            <w:tcW w:w="452" w:type="pct"/>
            <w:tcBorders>
              <w:top w:val="nil"/>
              <w:left w:val="nil"/>
              <w:bottom w:val="single" w:sz="4" w:space="0" w:color="auto"/>
              <w:right w:val="single" w:sz="4" w:space="0" w:color="auto"/>
            </w:tcBorders>
            <w:shd w:val="clear" w:color="000000" w:fill="FFFF99"/>
            <w:noWrap/>
            <w:vAlign w:val="bottom"/>
            <w:hideMark/>
          </w:tcPr>
          <w:p w14:paraId="5F7C9F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60.853,80</w:t>
            </w:r>
          </w:p>
        </w:tc>
        <w:tc>
          <w:tcPr>
            <w:tcW w:w="452" w:type="pct"/>
            <w:tcBorders>
              <w:top w:val="nil"/>
              <w:left w:val="nil"/>
              <w:bottom w:val="single" w:sz="4" w:space="0" w:color="auto"/>
              <w:right w:val="single" w:sz="4" w:space="0" w:color="auto"/>
            </w:tcBorders>
            <w:shd w:val="clear" w:color="000000" w:fill="FFFF99"/>
            <w:noWrap/>
            <w:vAlign w:val="bottom"/>
            <w:hideMark/>
          </w:tcPr>
          <w:p w14:paraId="4AF122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62.070,88</w:t>
            </w:r>
          </w:p>
        </w:tc>
      </w:tr>
      <w:tr w:rsidR="005E4DD1" w:rsidRPr="001F5251" w14:paraId="608EE93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35551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60E91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42.242,05</w:t>
            </w:r>
          </w:p>
        </w:tc>
        <w:tc>
          <w:tcPr>
            <w:tcW w:w="413" w:type="pct"/>
            <w:tcBorders>
              <w:top w:val="nil"/>
              <w:left w:val="nil"/>
              <w:bottom w:val="single" w:sz="4" w:space="0" w:color="auto"/>
              <w:right w:val="single" w:sz="4" w:space="0" w:color="auto"/>
            </w:tcBorders>
            <w:noWrap/>
            <w:vAlign w:val="bottom"/>
            <w:hideMark/>
          </w:tcPr>
          <w:p w14:paraId="47E33C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44.182,00</w:t>
            </w:r>
          </w:p>
        </w:tc>
        <w:tc>
          <w:tcPr>
            <w:tcW w:w="413" w:type="pct"/>
            <w:tcBorders>
              <w:top w:val="nil"/>
              <w:left w:val="nil"/>
              <w:bottom w:val="single" w:sz="4" w:space="0" w:color="auto"/>
              <w:right w:val="single" w:sz="4" w:space="0" w:color="auto"/>
            </w:tcBorders>
            <w:noWrap/>
            <w:vAlign w:val="bottom"/>
            <w:hideMark/>
          </w:tcPr>
          <w:p w14:paraId="738DBD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57.956,00</w:t>
            </w:r>
          </w:p>
        </w:tc>
        <w:tc>
          <w:tcPr>
            <w:tcW w:w="452" w:type="pct"/>
            <w:tcBorders>
              <w:top w:val="nil"/>
              <w:left w:val="nil"/>
              <w:bottom w:val="single" w:sz="4" w:space="0" w:color="auto"/>
              <w:right w:val="single" w:sz="4" w:space="0" w:color="auto"/>
            </w:tcBorders>
            <w:noWrap/>
            <w:vAlign w:val="bottom"/>
            <w:hideMark/>
          </w:tcPr>
          <w:p w14:paraId="1FA31C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60.853,80</w:t>
            </w:r>
          </w:p>
        </w:tc>
        <w:tc>
          <w:tcPr>
            <w:tcW w:w="452" w:type="pct"/>
            <w:tcBorders>
              <w:top w:val="nil"/>
              <w:left w:val="nil"/>
              <w:bottom w:val="single" w:sz="4" w:space="0" w:color="auto"/>
              <w:right w:val="single" w:sz="4" w:space="0" w:color="auto"/>
            </w:tcBorders>
            <w:noWrap/>
            <w:vAlign w:val="bottom"/>
            <w:hideMark/>
          </w:tcPr>
          <w:p w14:paraId="4F7898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62.070,88</w:t>
            </w:r>
          </w:p>
        </w:tc>
      </w:tr>
      <w:tr w:rsidR="005E4DD1" w:rsidRPr="001F5251" w14:paraId="24D88E5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59633F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E5408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42.242,05</w:t>
            </w:r>
          </w:p>
        </w:tc>
        <w:tc>
          <w:tcPr>
            <w:tcW w:w="413" w:type="pct"/>
            <w:tcBorders>
              <w:top w:val="nil"/>
              <w:left w:val="nil"/>
              <w:bottom w:val="single" w:sz="4" w:space="0" w:color="auto"/>
              <w:right w:val="single" w:sz="4" w:space="0" w:color="auto"/>
            </w:tcBorders>
            <w:noWrap/>
            <w:vAlign w:val="bottom"/>
            <w:hideMark/>
          </w:tcPr>
          <w:p w14:paraId="08D085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44.182,00</w:t>
            </w:r>
          </w:p>
        </w:tc>
        <w:tc>
          <w:tcPr>
            <w:tcW w:w="413" w:type="pct"/>
            <w:tcBorders>
              <w:top w:val="nil"/>
              <w:left w:val="nil"/>
              <w:bottom w:val="single" w:sz="4" w:space="0" w:color="auto"/>
              <w:right w:val="single" w:sz="4" w:space="0" w:color="auto"/>
            </w:tcBorders>
            <w:noWrap/>
            <w:vAlign w:val="bottom"/>
            <w:hideMark/>
          </w:tcPr>
          <w:p w14:paraId="42AE1E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57.956,00</w:t>
            </w:r>
          </w:p>
        </w:tc>
        <w:tc>
          <w:tcPr>
            <w:tcW w:w="452" w:type="pct"/>
            <w:tcBorders>
              <w:top w:val="nil"/>
              <w:left w:val="nil"/>
              <w:bottom w:val="single" w:sz="4" w:space="0" w:color="auto"/>
              <w:right w:val="single" w:sz="4" w:space="0" w:color="auto"/>
            </w:tcBorders>
            <w:noWrap/>
            <w:vAlign w:val="bottom"/>
            <w:hideMark/>
          </w:tcPr>
          <w:p w14:paraId="2CC598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60.853,80</w:t>
            </w:r>
          </w:p>
        </w:tc>
        <w:tc>
          <w:tcPr>
            <w:tcW w:w="452" w:type="pct"/>
            <w:tcBorders>
              <w:top w:val="nil"/>
              <w:left w:val="nil"/>
              <w:bottom w:val="single" w:sz="4" w:space="0" w:color="auto"/>
              <w:right w:val="single" w:sz="4" w:space="0" w:color="auto"/>
            </w:tcBorders>
            <w:noWrap/>
            <w:vAlign w:val="bottom"/>
            <w:hideMark/>
          </w:tcPr>
          <w:p w14:paraId="338588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62.070,88</w:t>
            </w:r>
          </w:p>
        </w:tc>
      </w:tr>
      <w:tr w:rsidR="005E4DD1" w:rsidRPr="001F5251" w14:paraId="761FCA6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D97C5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0C84F7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1.275,51</w:t>
            </w:r>
          </w:p>
        </w:tc>
        <w:tc>
          <w:tcPr>
            <w:tcW w:w="413" w:type="pct"/>
            <w:tcBorders>
              <w:top w:val="nil"/>
              <w:left w:val="nil"/>
              <w:bottom w:val="single" w:sz="4" w:space="0" w:color="auto"/>
              <w:right w:val="single" w:sz="4" w:space="0" w:color="auto"/>
            </w:tcBorders>
            <w:shd w:val="clear" w:color="000000" w:fill="FFFF99"/>
            <w:noWrap/>
            <w:vAlign w:val="bottom"/>
            <w:hideMark/>
          </w:tcPr>
          <w:p w14:paraId="640633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1.300,00</w:t>
            </w:r>
          </w:p>
        </w:tc>
        <w:tc>
          <w:tcPr>
            <w:tcW w:w="413" w:type="pct"/>
            <w:tcBorders>
              <w:top w:val="nil"/>
              <w:left w:val="nil"/>
              <w:bottom w:val="single" w:sz="4" w:space="0" w:color="auto"/>
              <w:right w:val="single" w:sz="4" w:space="0" w:color="auto"/>
            </w:tcBorders>
            <w:shd w:val="clear" w:color="000000" w:fill="FFFF99"/>
            <w:noWrap/>
            <w:vAlign w:val="bottom"/>
            <w:hideMark/>
          </w:tcPr>
          <w:p w14:paraId="5CE3E2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D7E22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F14C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D650B6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CA4A9C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41157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84F57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6E649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1BA72A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771576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235F2E5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87325C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47D99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1.275,51</w:t>
            </w:r>
          </w:p>
        </w:tc>
        <w:tc>
          <w:tcPr>
            <w:tcW w:w="413" w:type="pct"/>
            <w:tcBorders>
              <w:top w:val="nil"/>
              <w:left w:val="nil"/>
              <w:bottom w:val="single" w:sz="4" w:space="0" w:color="auto"/>
              <w:right w:val="single" w:sz="4" w:space="0" w:color="auto"/>
            </w:tcBorders>
            <w:noWrap/>
            <w:vAlign w:val="bottom"/>
            <w:hideMark/>
          </w:tcPr>
          <w:p w14:paraId="1168BD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1.300,00</w:t>
            </w:r>
          </w:p>
        </w:tc>
        <w:tc>
          <w:tcPr>
            <w:tcW w:w="413" w:type="pct"/>
            <w:tcBorders>
              <w:top w:val="nil"/>
              <w:left w:val="nil"/>
              <w:bottom w:val="single" w:sz="4" w:space="0" w:color="auto"/>
              <w:right w:val="single" w:sz="4" w:space="0" w:color="auto"/>
            </w:tcBorders>
            <w:noWrap/>
            <w:vAlign w:val="bottom"/>
            <w:hideMark/>
          </w:tcPr>
          <w:p w14:paraId="7A2CD7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255190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452123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4A53C97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580F12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EB05E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1.275,51</w:t>
            </w:r>
          </w:p>
        </w:tc>
        <w:tc>
          <w:tcPr>
            <w:tcW w:w="413" w:type="pct"/>
            <w:tcBorders>
              <w:top w:val="nil"/>
              <w:left w:val="nil"/>
              <w:bottom w:val="single" w:sz="4" w:space="0" w:color="auto"/>
              <w:right w:val="single" w:sz="4" w:space="0" w:color="auto"/>
            </w:tcBorders>
            <w:noWrap/>
            <w:vAlign w:val="bottom"/>
            <w:hideMark/>
          </w:tcPr>
          <w:p w14:paraId="1F282A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1.300,00</w:t>
            </w:r>
          </w:p>
        </w:tc>
        <w:tc>
          <w:tcPr>
            <w:tcW w:w="413" w:type="pct"/>
            <w:tcBorders>
              <w:top w:val="nil"/>
              <w:left w:val="nil"/>
              <w:bottom w:val="single" w:sz="4" w:space="0" w:color="auto"/>
              <w:right w:val="single" w:sz="4" w:space="0" w:color="auto"/>
            </w:tcBorders>
            <w:noWrap/>
            <w:vAlign w:val="bottom"/>
            <w:hideMark/>
          </w:tcPr>
          <w:p w14:paraId="6304A3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43FDEC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7F53BB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331E78B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B64D08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35A137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4CA67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EFDD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FE3F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BDB32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D85B2A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3092FA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02764E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FBE76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8C65A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30.325,00</w:t>
            </w:r>
          </w:p>
        </w:tc>
        <w:tc>
          <w:tcPr>
            <w:tcW w:w="452" w:type="pct"/>
            <w:tcBorders>
              <w:top w:val="nil"/>
              <w:left w:val="nil"/>
              <w:bottom w:val="single" w:sz="4" w:space="0" w:color="auto"/>
              <w:right w:val="single" w:sz="4" w:space="0" w:color="auto"/>
            </w:tcBorders>
            <w:shd w:val="clear" w:color="000000" w:fill="FFFF99"/>
            <w:noWrap/>
            <w:vAlign w:val="bottom"/>
            <w:hideMark/>
          </w:tcPr>
          <w:p w14:paraId="0C8CDB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31.841,25</w:t>
            </w:r>
          </w:p>
        </w:tc>
        <w:tc>
          <w:tcPr>
            <w:tcW w:w="452" w:type="pct"/>
            <w:tcBorders>
              <w:top w:val="nil"/>
              <w:left w:val="nil"/>
              <w:bottom w:val="single" w:sz="4" w:space="0" w:color="auto"/>
              <w:right w:val="single" w:sz="4" w:space="0" w:color="auto"/>
            </w:tcBorders>
            <w:shd w:val="clear" w:color="000000" w:fill="FFFF99"/>
            <w:noWrap/>
            <w:vAlign w:val="bottom"/>
            <w:hideMark/>
          </w:tcPr>
          <w:p w14:paraId="12CE40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32.478,08</w:t>
            </w:r>
          </w:p>
        </w:tc>
      </w:tr>
      <w:tr w:rsidR="005E4DD1" w:rsidRPr="001F5251" w14:paraId="79938C3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235AA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 Rashodi poslovanja</w:t>
            </w:r>
          </w:p>
        </w:tc>
        <w:tc>
          <w:tcPr>
            <w:tcW w:w="413" w:type="pct"/>
            <w:tcBorders>
              <w:top w:val="nil"/>
              <w:left w:val="nil"/>
              <w:bottom w:val="single" w:sz="4" w:space="0" w:color="auto"/>
              <w:right w:val="single" w:sz="4" w:space="0" w:color="auto"/>
            </w:tcBorders>
            <w:noWrap/>
            <w:vAlign w:val="bottom"/>
            <w:hideMark/>
          </w:tcPr>
          <w:p w14:paraId="3058A1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339F6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1BE4E9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30.325,00</w:t>
            </w:r>
          </w:p>
        </w:tc>
        <w:tc>
          <w:tcPr>
            <w:tcW w:w="452" w:type="pct"/>
            <w:tcBorders>
              <w:top w:val="nil"/>
              <w:left w:val="nil"/>
              <w:bottom w:val="single" w:sz="4" w:space="0" w:color="auto"/>
              <w:right w:val="single" w:sz="4" w:space="0" w:color="auto"/>
            </w:tcBorders>
            <w:noWrap/>
            <w:vAlign w:val="bottom"/>
            <w:hideMark/>
          </w:tcPr>
          <w:p w14:paraId="2CD91C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31.841,25</w:t>
            </w:r>
          </w:p>
        </w:tc>
        <w:tc>
          <w:tcPr>
            <w:tcW w:w="452" w:type="pct"/>
            <w:tcBorders>
              <w:top w:val="nil"/>
              <w:left w:val="nil"/>
              <w:bottom w:val="single" w:sz="4" w:space="0" w:color="auto"/>
              <w:right w:val="single" w:sz="4" w:space="0" w:color="auto"/>
            </w:tcBorders>
            <w:noWrap/>
            <w:vAlign w:val="bottom"/>
            <w:hideMark/>
          </w:tcPr>
          <w:p w14:paraId="2015A6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32.478,08</w:t>
            </w:r>
          </w:p>
        </w:tc>
      </w:tr>
      <w:tr w:rsidR="005E4DD1" w:rsidRPr="001F5251" w14:paraId="18E0704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C78063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392F7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82BA2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CFBBF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30.325,00</w:t>
            </w:r>
          </w:p>
        </w:tc>
        <w:tc>
          <w:tcPr>
            <w:tcW w:w="452" w:type="pct"/>
            <w:tcBorders>
              <w:top w:val="nil"/>
              <w:left w:val="nil"/>
              <w:bottom w:val="single" w:sz="4" w:space="0" w:color="auto"/>
              <w:right w:val="single" w:sz="4" w:space="0" w:color="auto"/>
            </w:tcBorders>
            <w:noWrap/>
            <w:vAlign w:val="bottom"/>
            <w:hideMark/>
          </w:tcPr>
          <w:p w14:paraId="30DFF4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31.841,25</w:t>
            </w:r>
          </w:p>
        </w:tc>
        <w:tc>
          <w:tcPr>
            <w:tcW w:w="452" w:type="pct"/>
            <w:tcBorders>
              <w:top w:val="nil"/>
              <w:left w:val="nil"/>
              <w:bottom w:val="single" w:sz="4" w:space="0" w:color="auto"/>
              <w:right w:val="single" w:sz="4" w:space="0" w:color="auto"/>
            </w:tcBorders>
            <w:noWrap/>
            <w:vAlign w:val="bottom"/>
            <w:hideMark/>
          </w:tcPr>
          <w:p w14:paraId="1AB7D1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32.478,08</w:t>
            </w:r>
          </w:p>
        </w:tc>
      </w:tr>
      <w:tr w:rsidR="005E4DD1" w:rsidRPr="001F5251" w14:paraId="34A1238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540583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08428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901ED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20.182,00</w:t>
            </w:r>
          </w:p>
        </w:tc>
        <w:tc>
          <w:tcPr>
            <w:tcW w:w="413" w:type="pct"/>
            <w:tcBorders>
              <w:top w:val="nil"/>
              <w:left w:val="nil"/>
              <w:bottom w:val="single" w:sz="4" w:space="0" w:color="auto"/>
              <w:right w:val="single" w:sz="4" w:space="0" w:color="auto"/>
            </w:tcBorders>
            <w:shd w:val="clear" w:color="000000" w:fill="FFFF99"/>
            <w:noWrap/>
            <w:vAlign w:val="bottom"/>
            <w:hideMark/>
          </w:tcPr>
          <w:p w14:paraId="49F262A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2C06B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E23F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D3ABFE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4DD1BD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518184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CFD4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1E0F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4057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B566A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6F0FBF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1E01BF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D9E9F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9566B9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20.182,00</w:t>
            </w:r>
          </w:p>
        </w:tc>
        <w:tc>
          <w:tcPr>
            <w:tcW w:w="413" w:type="pct"/>
            <w:tcBorders>
              <w:top w:val="nil"/>
              <w:left w:val="nil"/>
              <w:bottom w:val="single" w:sz="4" w:space="0" w:color="auto"/>
              <w:right w:val="single" w:sz="4" w:space="0" w:color="auto"/>
            </w:tcBorders>
            <w:noWrap/>
            <w:vAlign w:val="bottom"/>
            <w:hideMark/>
          </w:tcPr>
          <w:p w14:paraId="53696D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E8D0B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4038A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9DD6A8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FE371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4949F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4AAC3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20.182,00</w:t>
            </w:r>
          </w:p>
        </w:tc>
        <w:tc>
          <w:tcPr>
            <w:tcW w:w="413" w:type="pct"/>
            <w:tcBorders>
              <w:top w:val="nil"/>
              <w:left w:val="nil"/>
              <w:bottom w:val="single" w:sz="4" w:space="0" w:color="auto"/>
              <w:right w:val="single" w:sz="4" w:space="0" w:color="auto"/>
            </w:tcBorders>
            <w:noWrap/>
            <w:vAlign w:val="bottom"/>
            <w:hideMark/>
          </w:tcPr>
          <w:p w14:paraId="3607F8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ADF7D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AE337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D32C4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E4CB15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A100053 MATERIJALNI RASHODI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3F3BE0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130.665,04</w:t>
            </w:r>
          </w:p>
        </w:tc>
        <w:tc>
          <w:tcPr>
            <w:tcW w:w="413" w:type="pct"/>
            <w:tcBorders>
              <w:top w:val="nil"/>
              <w:left w:val="nil"/>
              <w:bottom w:val="single" w:sz="4" w:space="0" w:color="auto"/>
              <w:right w:val="single" w:sz="4" w:space="0" w:color="auto"/>
            </w:tcBorders>
            <w:shd w:val="clear" w:color="000000" w:fill="CCCCFF"/>
            <w:noWrap/>
            <w:vAlign w:val="bottom"/>
            <w:hideMark/>
          </w:tcPr>
          <w:p w14:paraId="7711E1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133.825,00</w:t>
            </w:r>
          </w:p>
        </w:tc>
        <w:tc>
          <w:tcPr>
            <w:tcW w:w="413" w:type="pct"/>
            <w:tcBorders>
              <w:top w:val="nil"/>
              <w:left w:val="nil"/>
              <w:bottom w:val="single" w:sz="4" w:space="0" w:color="auto"/>
              <w:right w:val="single" w:sz="4" w:space="0" w:color="auto"/>
            </w:tcBorders>
            <w:shd w:val="clear" w:color="000000" w:fill="CCCCFF"/>
            <w:noWrap/>
            <w:vAlign w:val="bottom"/>
            <w:hideMark/>
          </w:tcPr>
          <w:p w14:paraId="040D55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146.667,00</w:t>
            </w:r>
          </w:p>
        </w:tc>
        <w:tc>
          <w:tcPr>
            <w:tcW w:w="452" w:type="pct"/>
            <w:tcBorders>
              <w:top w:val="nil"/>
              <w:left w:val="nil"/>
              <w:bottom w:val="single" w:sz="4" w:space="0" w:color="auto"/>
              <w:right w:val="single" w:sz="4" w:space="0" w:color="auto"/>
            </w:tcBorders>
            <w:shd w:val="clear" w:color="000000" w:fill="CCCCFF"/>
            <w:noWrap/>
            <w:vAlign w:val="bottom"/>
            <w:hideMark/>
          </w:tcPr>
          <w:p w14:paraId="0E9964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154.000,35</w:t>
            </w:r>
          </w:p>
        </w:tc>
        <w:tc>
          <w:tcPr>
            <w:tcW w:w="452" w:type="pct"/>
            <w:tcBorders>
              <w:top w:val="nil"/>
              <w:left w:val="nil"/>
              <w:bottom w:val="single" w:sz="4" w:space="0" w:color="auto"/>
              <w:right w:val="single" w:sz="4" w:space="0" w:color="auto"/>
            </w:tcBorders>
            <w:shd w:val="clear" w:color="000000" w:fill="CCCCFF"/>
            <w:noWrap/>
            <w:vAlign w:val="bottom"/>
            <w:hideMark/>
          </w:tcPr>
          <w:p w14:paraId="2DB2BE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157.080,37</w:t>
            </w:r>
          </w:p>
        </w:tc>
      </w:tr>
      <w:tr w:rsidR="005E4DD1" w:rsidRPr="001F5251" w14:paraId="3CE80AB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FB20E0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CD00E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4CB67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A582E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40A55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B8F8B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4893EB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CEEE39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39D25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EB50B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29093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146.667,00</w:t>
            </w:r>
          </w:p>
        </w:tc>
        <w:tc>
          <w:tcPr>
            <w:tcW w:w="452" w:type="pct"/>
            <w:tcBorders>
              <w:top w:val="nil"/>
              <w:left w:val="nil"/>
              <w:bottom w:val="single" w:sz="4" w:space="0" w:color="auto"/>
              <w:right w:val="single" w:sz="4" w:space="0" w:color="auto"/>
            </w:tcBorders>
            <w:shd w:val="clear" w:color="000000" w:fill="FFFF99"/>
            <w:noWrap/>
            <w:vAlign w:val="bottom"/>
            <w:hideMark/>
          </w:tcPr>
          <w:p w14:paraId="1F7A4B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154.000,35</w:t>
            </w:r>
          </w:p>
        </w:tc>
        <w:tc>
          <w:tcPr>
            <w:tcW w:w="452" w:type="pct"/>
            <w:tcBorders>
              <w:top w:val="nil"/>
              <w:left w:val="nil"/>
              <w:bottom w:val="single" w:sz="4" w:space="0" w:color="auto"/>
              <w:right w:val="single" w:sz="4" w:space="0" w:color="auto"/>
            </w:tcBorders>
            <w:shd w:val="clear" w:color="000000" w:fill="FFFF99"/>
            <w:noWrap/>
            <w:vAlign w:val="bottom"/>
            <w:hideMark/>
          </w:tcPr>
          <w:p w14:paraId="31B0BE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157.080,37</w:t>
            </w:r>
          </w:p>
        </w:tc>
      </w:tr>
      <w:tr w:rsidR="005E4DD1" w:rsidRPr="001F5251" w14:paraId="61E5B6C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038DDB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09F3F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855DE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13D8B7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146.667,00</w:t>
            </w:r>
          </w:p>
        </w:tc>
        <w:tc>
          <w:tcPr>
            <w:tcW w:w="452" w:type="pct"/>
            <w:tcBorders>
              <w:top w:val="nil"/>
              <w:left w:val="nil"/>
              <w:bottom w:val="single" w:sz="4" w:space="0" w:color="auto"/>
              <w:right w:val="single" w:sz="4" w:space="0" w:color="auto"/>
            </w:tcBorders>
            <w:noWrap/>
            <w:vAlign w:val="bottom"/>
            <w:hideMark/>
          </w:tcPr>
          <w:p w14:paraId="211CDC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154.000,35</w:t>
            </w:r>
          </w:p>
        </w:tc>
        <w:tc>
          <w:tcPr>
            <w:tcW w:w="452" w:type="pct"/>
            <w:tcBorders>
              <w:top w:val="nil"/>
              <w:left w:val="nil"/>
              <w:bottom w:val="single" w:sz="4" w:space="0" w:color="auto"/>
              <w:right w:val="single" w:sz="4" w:space="0" w:color="auto"/>
            </w:tcBorders>
            <w:noWrap/>
            <w:vAlign w:val="bottom"/>
            <w:hideMark/>
          </w:tcPr>
          <w:p w14:paraId="6B3B6D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157.080,37</w:t>
            </w:r>
          </w:p>
        </w:tc>
      </w:tr>
      <w:tr w:rsidR="005E4DD1" w:rsidRPr="001F5251" w14:paraId="3FE5F10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4A2998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CE8E6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DCE4C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E69EF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146.427,00</w:t>
            </w:r>
          </w:p>
        </w:tc>
        <w:tc>
          <w:tcPr>
            <w:tcW w:w="452" w:type="pct"/>
            <w:tcBorders>
              <w:top w:val="nil"/>
              <w:left w:val="nil"/>
              <w:bottom w:val="single" w:sz="4" w:space="0" w:color="auto"/>
              <w:right w:val="single" w:sz="4" w:space="0" w:color="auto"/>
            </w:tcBorders>
            <w:noWrap/>
            <w:vAlign w:val="bottom"/>
            <w:hideMark/>
          </w:tcPr>
          <w:p w14:paraId="7116AF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153.748,35</w:t>
            </w:r>
          </w:p>
        </w:tc>
        <w:tc>
          <w:tcPr>
            <w:tcW w:w="452" w:type="pct"/>
            <w:tcBorders>
              <w:top w:val="nil"/>
              <w:left w:val="nil"/>
              <w:bottom w:val="single" w:sz="4" w:space="0" w:color="auto"/>
              <w:right w:val="single" w:sz="4" w:space="0" w:color="auto"/>
            </w:tcBorders>
            <w:noWrap/>
            <w:vAlign w:val="bottom"/>
            <w:hideMark/>
          </w:tcPr>
          <w:p w14:paraId="0E647B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156.823,33</w:t>
            </w:r>
          </w:p>
        </w:tc>
      </w:tr>
      <w:tr w:rsidR="005E4DD1" w:rsidRPr="001F5251" w14:paraId="5605B48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35D451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5C30FE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E9842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249D3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52" w:type="pct"/>
            <w:tcBorders>
              <w:top w:val="nil"/>
              <w:left w:val="nil"/>
              <w:bottom w:val="single" w:sz="4" w:space="0" w:color="auto"/>
              <w:right w:val="single" w:sz="4" w:space="0" w:color="auto"/>
            </w:tcBorders>
            <w:noWrap/>
            <w:vAlign w:val="bottom"/>
            <w:hideMark/>
          </w:tcPr>
          <w:p w14:paraId="35541B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252,00</w:t>
            </w:r>
          </w:p>
        </w:tc>
        <w:tc>
          <w:tcPr>
            <w:tcW w:w="452" w:type="pct"/>
            <w:tcBorders>
              <w:top w:val="nil"/>
              <w:left w:val="nil"/>
              <w:bottom w:val="single" w:sz="4" w:space="0" w:color="auto"/>
              <w:right w:val="single" w:sz="4" w:space="0" w:color="auto"/>
            </w:tcBorders>
            <w:noWrap/>
            <w:vAlign w:val="bottom"/>
            <w:hideMark/>
          </w:tcPr>
          <w:p w14:paraId="76AC96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257,04</w:t>
            </w:r>
          </w:p>
        </w:tc>
      </w:tr>
      <w:tr w:rsidR="005E4DD1" w:rsidRPr="001F5251" w14:paraId="77C4D8C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3EAD13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526829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102.948,62</w:t>
            </w:r>
          </w:p>
        </w:tc>
        <w:tc>
          <w:tcPr>
            <w:tcW w:w="413" w:type="pct"/>
            <w:tcBorders>
              <w:top w:val="nil"/>
              <w:left w:val="nil"/>
              <w:bottom w:val="single" w:sz="4" w:space="0" w:color="auto"/>
              <w:right w:val="single" w:sz="4" w:space="0" w:color="auto"/>
            </w:tcBorders>
            <w:shd w:val="clear" w:color="000000" w:fill="FFFF99"/>
            <w:noWrap/>
            <w:vAlign w:val="bottom"/>
            <w:hideMark/>
          </w:tcPr>
          <w:p w14:paraId="010199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133.825,00</w:t>
            </w:r>
          </w:p>
        </w:tc>
        <w:tc>
          <w:tcPr>
            <w:tcW w:w="413" w:type="pct"/>
            <w:tcBorders>
              <w:top w:val="nil"/>
              <w:left w:val="nil"/>
              <w:bottom w:val="single" w:sz="4" w:space="0" w:color="auto"/>
              <w:right w:val="single" w:sz="4" w:space="0" w:color="auto"/>
            </w:tcBorders>
            <w:shd w:val="clear" w:color="000000" w:fill="FFFF99"/>
            <w:noWrap/>
            <w:vAlign w:val="bottom"/>
            <w:hideMark/>
          </w:tcPr>
          <w:p w14:paraId="355802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C5A21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8BFF9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C9FE63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5BD9A5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5D7F2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102.948,62</w:t>
            </w:r>
          </w:p>
        </w:tc>
        <w:tc>
          <w:tcPr>
            <w:tcW w:w="413" w:type="pct"/>
            <w:tcBorders>
              <w:top w:val="nil"/>
              <w:left w:val="nil"/>
              <w:bottom w:val="single" w:sz="4" w:space="0" w:color="auto"/>
              <w:right w:val="single" w:sz="4" w:space="0" w:color="auto"/>
            </w:tcBorders>
            <w:noWrap/>
            <w:vAlign w:val="bottom"/>
            <w:hideMark/>
          </w:tcPr>
          <w:p w14:paraId="286C9C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133.825,00</w:t>
            </w:r>
          </w:p>
        </w:tc>
        <w:tc>
          <w:tcPr>
            <w:tcW w:w="413" w:type="pct"/>
            <w:tcBorders>
              <w:top w:val="nil"/>
              <w:left w:val="nil"/>
              <w:bottom w:val="single" w:sz="4" w:space="0" w:color="auto"/>
              <w:right w:val="single" w:sz="4" w:space="0" w:color="auto"/>
            </w:tcBorders>
            <w:noWrap/>
            <w:vAlign w:val="bottom"/>
            <w:hideMark/>
          </w:tcPr>
          <w:p w14:paraId="69CC4A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D4458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214A2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472CD4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D4F4B0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5FD57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101.138,03</w:t>
            </w:r>
          </w:p>
        </w:tc>
        <w:tc>
          <w:tcPr>
            <w:tcW w:w="413" w:type="pct"/>
            <w:tcBorders>
              <w:top w:val="nil"/>
              <w:left w:val="nil"/>
              <w:bottom w:val="single" w:sz="4" w:space="0" w:color="auto"/>
              <w:right w:val="single" w:sz="4" w:space="0" w:color="auto"/>
            </w:tcBorders>
            <w:noWrap/>
            <w:vAlign w:val="bottom"/>
            <w:hideMark/>
          </w:tcPr>
          <w:p w14:paraId="331A75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132.035,00</w:t>
            </w:r>
          </w:p>
        </w:tc>
        <w:tc>
          <w:tcPr>
            <w:tcW w:w="413" w:type="pct"/>
            <w:tcBorders>
              <w:top w:val="nil"/>
              <w:left w:val="nil"/>
              <w:bottom w:val="single" w:sz="4" w:space="0" w:color="auto"/>
              <w:right w:val="single" w:sz="4" w:space="0" w:color="auto"/>
            </w:tcBorders>
            <w:noWrap/>
            <w:vAlign w:val="bottom"/>
            <w:hideMark/>
          </w:tcPr>
          <w:p w14:paraId="191792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8635D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70E8E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BB9B11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33A6CA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1366CA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1.810,59</w:t>
            </w:r>
          </w:p>
        </w:tc>
        <w:tc>
          <w:tcPr>
            <w:tcW w:w="413" w:type="pct"/>
            <w:tcBorders>
              <w:top w:val="nil"/>
              <w:left w:val="nil"/>
              <w:bottom w:val="single" w:sz="4" w:space="0" w:color="auto"/>
              <w:right w:val="single" w:sz="4" w:space="0" w:color="auto"/>
            </w:tcBorders>
            <w:noWrap/>
            <w:vAlign w:val="bottom"/>
            <w:hideMark/>
          </w:tcPr>
          <w:p w14:paraId="698045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1.790,00</w:t>
            </w:r>
          </w:p>
        </w:tc>
        <w:tc>
          <w:tcPr>
            <w:tcW w:w="413" w:type="pct"/>
            <w:tcBorders>
              <w:top w:val="nil"/>
              <w:left w:val="nil"/>
              <w:bottom w:val="single" w:sz="4" w:space="0" w:color="auto"/>
              <w:right w:val="single" w:sz="4" w:space="0" w:color="auto"/>
            </w:tcBorders>
            <w:noWrap/>
            <w:vAlign w:val="bottom"/>
            <w:hideMark/>
          </w:tcPr>
          <w:p w14:paraId="79050C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1AEDD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C65E2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31D1CC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DCB1C5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440BFC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27.716,42</w:t>
            </w:r>
          </w:p>
        </w:tc>
        <w:tc>
          <w:tcPr>
            <w:tcW w:w="413" w:type="pct"/>
            <w:tcBorders>
              <w:top w:val="nil"/>
              <w:left w:val="nil"/>
              <w:bottom w:val="single" w:sz="4" w:space="0" w:color="auto"/>
              <w:right w:val="single" w:sz="4" w:space="0" w:color="auto"/>
            </w:tcBorders>
            <w:shd w:val="clear" w:color="000000" w:fill="FFFF99"/>
            <w:noWrap/>
            <w:vAlign w:val="bottom"/>
            <w:hideMark/>
          </w:tcPr>
          <w:p w14:paraId="1ADAA1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06A57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AB5E9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D616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C24DF4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EE6D29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282AD1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DBB22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F1939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D244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EAA08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64931D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96CB0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CF7F8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27.716,42</w:t>
            </w:r>
          </w:p>
        </w:tc>
        <w:tc>
          <w:tcPr>
            <w:tcW w:w="413" w:type="pct"/>
            <w:tcBorders>
              <w:top w:val="nil"/>
              <w:left w:val="nil"/>
              <w:bottom w:val="single" w:sz="4" w:space="0" w:color="auto"/>
              <w:right w:val="single" w:sz="4" w:space="0" w:color="auto"/>
            </w:tcBorders>
            <w:noWrap/>
            <w:vAlign w:val="bottom"/>
            <w:hideMark/>
          </w:tcPr>
          <w:p w14:paraId="4FF5E3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72568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11DA6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97A5C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4CC1EE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10A281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DB03D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27.716,42</w:t>
            </w:r>
          </w:p>
        </w:tc>
        <w:tc>
          <w:tcPr>
            <w:tcW w:w="413" w:type="pct"/>
            <w:tcBorders>
              <w:top w:val="nil"/>
              <w:left w:val="nil"/>
              <w:bottom w:val="single" w:sz="4" w:space="0" w:color="auto"/>
              <w:right w:val="single" w:sz="4" w:space="0" w:color="auto"/>
            </w:tcBorders>
            <w:noWrap/>
            <w:vAlign w:val="bottom"/>
            <w:hideMark/>
          </w:tcPr>
          <w:p w14:paraId="5D31D8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C3CB5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01E82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D814F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EDADB2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5CA6D4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A100055 RAD S NADARENOM DJECOM</w:t>
            </w:r>
          </w:p>
        </w:tc>
        <w:tc>
          <w:tcPr>
            <w:tcW w:w="413" w:type="pct"/>
            <w:tcBorders>
              <w:top w:val="nil"/>
              <w:left w:val="nil"/>
              <w:bottom w:val="single" w:sz="4" w:space="0" w:color="auto"/>
              <w:right w:val="single" w:sz="4" w:space="0" w:color="auto"/>
            </w:tcBorders>
            <w:shd w:val="clear" w:color="000000" w:fill="CCCCFF"/>
            <w:noWrap/>
            <w:vAlign w:val="bottom"/>
            <w:hideMark/>
          </w:tcPr>
          <w:p w14:paraId="51CEB2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640,00</w:t>
            </w:r>
          </w:p>
        </w:tc>
        <w:tc>
          <w:tcPr>
            <w:tcW w:w="413" w:type="pct"/>
            <w:tcBorders>
              <w:top w:val="nil"/>
              <w:left w:val="nil"/>
              <w:bottom w:val="single" w:sz="4" w:space="0" w:color="auto"/>
              <w:right w:val="single" w:sz="4" w:space="0" w:color="auto"/>
            </w:tcBorders>
            <w:shd w:val="clear" w:color="000000" w:fill="CCCCFF"/>
            <w:noWrap/>
            <w:vAlign w:val="bottom"/>
            <w:hideMark/>
          </w:tcPr>
          <w:p w14:paraId="01A3C3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02884E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422AAD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7A5D0D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C1D6EC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D1685A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411C4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640,00</w:t>
            </w:r>
          </w:p>
        </w:tc>
        <w:tc>
          <w:tcPr>
            <w:tcW w:w="413" w:type="pct"/>
            <w:tcBorders>
              <w:top w:val="nil"/>
              <w:left w:val="nil"/>
              <w:bottom w:val="single" w:sz="4" w:space="0" w:color="auto"/>
              <w:right w:val="single" w:sz="4" w:space="0" w:color="auto"/>
            </w:tcBorders>
            <w:shd w:val="clear" w:color="000000" w:fill="FFFF99"/>
            <w:noWrap/>
            <w:vAlign w:val="bottom"/>
            <w:hideMark/>
          </w:tcPr>
          <w:p w14:paraId="28BCF5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41B0A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69CD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1F702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0A7637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3048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7747E5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C43BD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DC997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BCD5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C4F13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7D43DC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0A0271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B08B3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640,00</w:t>
            </w:r>
          </w:p>
        </w:tc>
        <w:tc>
          <w:tcPr>
            <w:tcW w:w="413" w:type="pct"/>
            <w:tcBorders>
              <w:top w:val="nil"/>
              <w:left w:val="nil"/>
              <w:bottom w:val="single" w:sz="4" w:space="0" w:color="auto"/>
              <w:right w:val="single" w:sz="4" w:space="0" w:color="auto"/>
            </w:tcBorders>
            <w:noWrap/>
            <w:vAlign w:val="bottom"/>
            <w:hideMark/>
          </w:tcPr>
          <w:p w14:paraId="77DB82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B3307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FA4D2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13DB8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2AC3F5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45228D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EF6D4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640,00</w:t>
            </w:r>
          </w:p>
        </w:tc>
        <w:tc>
          <w:tcPr>
            <w:tcW w:w="413" w:type="pct"/>
            <w:tcBorders>
              <w:top w:val="nil"/>
              <w:left w:val="nil"/>
              <w:bottom w:val="single" w:sz="4" w:space="0" w:color="auto"/>
              <w:right w:val="single" w:sz="4" w:space="0" w:color="auto"/>
            </w:tcBorders>
            <w:noWrap/>
            <w:vAlign w:val="bottom"/>
            <w:hideMark/>
          </w:tcPr>
          <w:p w14:paraId="7E3D0B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6FFB3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A86E0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35443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23EB22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507892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A100056 RAD S DJECOM S TEŠKOĆAMA I </w:t>
            </w:r>
            <w:proofErr w:type="spellStart"/>
            <w:r w:rsidRPr="001F5251">
              <w:rPr>
                <w:rFonts w:ascii="Arial" w:eastAsia="Times New Roman" w:hAnsi="Arial" w:cs="Arial"/>
                <w:color w:val="000000"/>
                <w:sz w:val="19"/>
                <w:szCs w:val="19"/>
                <w:lang w:eastAsia="hr-HR"/>
              </w:rPr>
              <w:t>PREDŠK</w:t>
            </w:r>
            <w:proofErr w:type="spellEnd"/>
            <w:r w:rsidRPr="001F5251">
              <w:rPr>
                <w:rFonts w:ascii="Arial" w:eastAsia="Times New Roman" w:hAnsi="Arial" w:cs="Arial"/>
                <w:color w:val="000000"/>
                <w:sz w:val="19"/>
                <w:szCs w:val="19"/>
                <w:lang w:eastAsia="hr-HR"/>
              </w:rPr>
              <w:t>-MINISTARSTVO</w:t>
            </w:r>
          </w:p>
        </w:tc>
        <w:tc>
          <w:tcPr>
            <w:tcW w:w="413" w:type="pct"/>
            <w:tcBorders>
              <w:top w:val="nil"/>
              <w:left w:val="nil"/>
              <w:bottom w:val="single" w:sz="4" w:space="0" w:color="auto"/>
              <w:right w:val="single" w:sz="4" w:space="0" w:color="auto"/>
            </w:tcBorders>
            <w:shd w:val="clear" w:color="000000" w:fill="CCCCFF"/>
            <w:noWrap/>
            <w:vAlign w:val="bottom"/>
            <w:hideMark/>
          </w:tcPr>
          <w:p w14:paraId="3D26A4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3.106,20</w:t>
            </w:r>
          </w:p>
        </w:tc>
        <w:tc>
          <w:tcPr>
            <w:tcW w:w="413" w:type="pct"/>
            <w:tcBorders>
              <w:top w:val="nil"/>
              <w:left w:val="nil"/>
              <w:bottom w:val="single" w:sz="4" w:space="0" w:color="auto"/>
              <w:right w:val="single" w:sz="4" w:space="0" w:color="auto"/>
            </w:tcBorders>
            <w:shd w:val="clear" w:color="000000" w:fill="CCCCFF"/>
            <w:noWrap/>
            <w:vAlign w:val="bottom"/>
            <w:hideMark/>
          </w:tcPr>
          <w:p w14:paraId="0E9390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3.711,00</w:t>
            </w:r>
          </w:p>
        </w:tc>
        <w:tc>
          <w:tcPr>
            <w:tcW w:w="413" w:type="pct"/>
            <w:tcBorders>
              <w:top w:val="nil"/>
              <w:left w:val="nil"/>
              <w:bottom w:val="single" w:sz="4" w:space="0" w:color="auto"/>
              <w:right w:val="single" w:sz="4" w:space="0" w:color="auto"/>
            </w:tcBorders>
            <w:shd w:val="clear" w:color="000000" w:fill="CCCCFF"/>
            <w:noWrap/>
            <w:vAlign w:val="bottom"/>
            <w:hideMark/>
          </w:tcPr>
          <w:p w14:paraId="4E134A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1.520,00</w:t>
            </w:r>
          </w:p>
        </w:tc>
        <w:tc>
          <w:tcPr>
            <w:tcW w:w="452" w:type="pct"/>
            <w:tcBorders>
              <w:top w:val="nil"/>
              <w:left w:val="nil"/>
              <w:bottom w:val="single" w:sz="4" w:space="0" w:color="auto"/>
              <w:right w:val="single" w:sz="4" w:space="0" w:color="auto"/>
            </w:tcBorders>
            <w:shd w:val="clear" w:color="000000" w:fill="CCCCFF"/>
            <w:noWrap/>
            <w:vAlign w:val="bottom"/>
            <w:hideMark/>
          </w:tcPr>
          <w:p w14:paraId="552519A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1.596,00</w:t>
            </w:r>
          </w:p>
        </w:tc>
        <w:tc>
          <w:tcPr>
            <w:tcW w:w="452" w:type="pct"/>
            <w:tcBorders>
              <w:top w:val="nil"/>
              <w:left w:val="nil"/>
              <w:bottom w:val="single" w:sz="4" w:space="0" w:color="auto"/>
              <w:right w:val="single" w:sz="4" w:space="0" w:color="auto"/>
            </w:tcBorders>
            <w:shd w:val="clear" w:color="000000" w:fill="CCCCFF"/>
            <w:noWrap/>
            <w:vAlign w:val="bottom"/>
            <w:hideMark/>
          </w:tcPr>
          <w:p w14:paraId="0B56F69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1.627,92</w:t>
            </w:r>
          </w:p>
        </w:tc>
      </w:tr>
      <w:tr w:rsidR="005E4DD1" w:rsidRPr="001F5251" w14:paraId="21C4196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A4678C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5C957E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E2F7E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226A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656F3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D9E2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79994F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B10287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35EE1E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B18AF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D1816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1.520,00</w:t>
            </w:r>
          </w:p>
        </w:tc>
        <w:tc>
          <w:tcPr>
            <w:tcW w:w="452" w:type="pct"/>
            <w:tcBorders>
              <w:top w:val="nil"/>
              <w:left w:val="nil"/>
              <w:bottom w:val="single" w:sz="4" w:space="0" w:color="auto"/>
              <w:right w:val="single" w:sz="4" w:space="0" w:color="auto"/>
            </w:tcBorders>
            <w:shd w:val="clear" w:color="000000" w:fill="FFFF99"/>
            <w:noWrap/>
            <w:vAlign w:val="bottom"/>
            <w:hideMark/>
          </w:tcPr>
          <w:p w14:paraId="3011DB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1.596,00</w:t>
            </w:r>
          </w:p>
        </w:tc>
        <w:tc>
          <w:tcPr>
            <w:tcW w:w="452" w:type="pct"/>
            <w:tcBorders>
              <w:top w:val="nil"/>
              <w:left w:val="nil"/>
              <w:bottom w:val="single" w:sz="4" w:space="0" w:color="auto"/>
              <w:right w:val="single" w:sz="4" w:space="0" w:color="auto"/>
            </w:tcBorders>
            <w:shd w:val="clear" w:color="000000" w:fill="FFFF99"/>
            <w:noWrap/>
            <w:vAlign w:val="bottom"/>
            <w:hideMark/>
          </w:tcPr>
          <w:p w14:paraId="381A64C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1.627,92</w:t>
            </w:r>
          </w:p>
        </w:tc>
      </w:tr>
      <w:tr w:rsidR="005E4DD1" w:rsidRPr="001F5251" w14:paraId="63232F7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9F3A93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3AE3C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E50FE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451E3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1.520,00</w:t>
            </w:r>
          </w:p>
        </w:tc>
        <w:tc>
          <w:tcPr>
            <w:tcW w:w="452" w:type="pct"/>
            <w:tcBorders>
              <w:top w:val="nil"/>
              <w:left w:val="nil"/>
              <w:bottom w:val="single" w:sz="4" w:space="0" w:color="auto"/>
              <w:right w:val="single" w:sz="4" w:space="0" w:color="auto"/>
            </w:tcBorders>
            <w:noWrap/>
            <w:vAlign w:val="bottom"/>
            <w:hideMark/>
          </w:tcPr>
          <w:p w14:paraId="048918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1.596,00</w:t>
            </w:r>
          </w:p>
        </w:tc>
        <w:tc>
          <w:tcPr>
            <w:tcW w:w="452" w:type="pct"/>
            <w:tcBorders>
              <w:top w:val="nil"/>
              <w:left w:val="nil"/>
              <w:bottom w:val="single" w:sz="4" w:space="0" w:color="auto"/>
              <w:right w:val="single" w:sz="4" w:space="0" w:color="auto"/>
            </w:tcBorders>
            <w:noWrap/>
            <w:vAlign w:val="bottom"/>
            <w:hideMark/>
          </w:tcPr>
          <w:p w14:paraId="1A845E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1.627,92</w:t>
            </w:r>
          </w:p>
        </w:tc>
      </w:tr>
      <w:tr w:rsidR="005E4DD1" w:rsidRPr="001F5251" w14:paraId="27FB78A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7E1444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805DD7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40D1C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61D96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1.520,00</w:t>
            </w:r>
          </w:p>
        </w:tc>
        <w:tc>
          <w:tcPr>
            <w:tcW w:w="452" w:type="pct"/>
            <w:tcBorders>
              <w:top w:val="nil"/>
              <w:left w:val="nil"/>
              <w:bottom w:val="single" w:sz="4" w:space="0" w:color="auto"/>
              <w:right w:val="single" w:sz="4" w:space="0" w:color="auto"/>
            </w:tcBorders>
            <w:noWrap/>
            <w:vAlign w:val="bottom"/>
            <w:hideMark/>
          </w:tcPr>
          <w:p w14:paraId="482104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1.596,00</w:t>
            </w:r>
          </w:p>
        </w:tc>
        <w:tc>
          <w:tcPr>
            <w:tcW w:w="452" w:type="pct"/>
            <w:tcBorders>
              <w:top w:val="nil"/>
              <w:left w:val="nil"/>
              <w:bottom w:val="single" w:sz="4" w:space="0" w:color="auto"/>
              <w:right w:val="single" w:sz="4" w:space="0" w:color="auto"/>
            </w:tcBorders>
            <w:noWrap/>
            <w:vAlign w:val="bottom"/>
            <w:hideMark/>
          </w:tcPr>
          <w:p w14:paraId="35B97C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1.627,92</w:t>
            </w:r>
          </w:p>
        </w:tc>
      </w:tr>
      <w:tr w:rsidR="005E4DD1" w:rsidRPr="001F5251" w14:paraId="39A9200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5507A9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2B7C61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3.106,20</w:t>
            </w:r>
          </w:p>
        </w:tc>
        <w:tc>
          <w:tcPr>
            <w:tcW w:w="413" w:type="pct"/>
            <w:tcBorders>
              <w:top w:val="nil"/>
              <w:left w:val="nil"/>
              <w:bottom w:val="single" w:sz="4" w:space="0" w:color="auto"/>
              <w:right w:val="single" w:sz="4" w:space="0" w:color="auto"/>
            </w:tcBorders>
            <w:shd w:val="clear" w:color="000000" w:fill="FFFF99"/>
            <w:noWrap/>
            <w:vAlign w:val="bottom"/>
            <w:hideMark/>
          </w:tcPr>
          <w:p w14:paraId="5DACBA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3.711,00</w:t>
            </w:r>
          </w:p>
        </w:tc>
        <w:tc>
          <w:tcPr>
            <w:tcW w:w="413" w:type="pct"/>
            <w:tcBorders>
              <w:top w:val="nil"/>
              <w:left w:val="nil"/>
              <w:bottom w:val="single" w:sz="4" w:space="0" w:color="auto"/>
              <w:right w:val="single" w:sz="4" w:space="0" w:color="auto"/>
            </w:tcBorders>
            <w:shd w:val="clear" w:color="000000" w:fill="FFFF99"/>
            <w:noWrap/>
            <w:vAlign w:val="bottom"/>
            <w:hideMark/>
          </w:tcPr>
          <w:p w14:paraId="4669AB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E760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D7EEF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46DE88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3D9DC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5EDBC0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7C7D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5DBF6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27E19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9F18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3B2C84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77E7FE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AFC7F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3.106,20</w:t>
            </w:r>
          </w:p>
        </w:tc>
        <w:tc>
          <w:tcPr>
            <w:tcW w:w="413" w:type="pct"/>
            <w:tcBorders>
              <w:top w:val="nil"/>
              <w:left w:val="nil"/>
              <w:bottom w:val="single" w:sz="4" w:space="0" w:color="auto"/>
              <w:right w:val="single" w:sz="4" w:space="0" w:color="auto"/>
            </w:tcBorders>
            <w:noWrap/>
            <w:vAlign w:val="bottom"/>
            <w:hideMark/>
          </w:tcPr>
          <w:p w14:paraId="13B53F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3.711,00</w:t>
            </w:r>
          </w:p>
        </w:tc>
        <w:tc>
          <w:tcPr>
            <w:tcW w:w="413" w:type="pct"/>
            <w:tcBorders>
              <w:top w:val="nil"/>
              <w:left w:val="nil"/>
              <w:bottom w:val="single" w:sz="4" w:space="0" w:color="auto"/>
              <w:right w:val="single" w:sz="4" w:space="0" w:color="auto"/>
            </w:tcBorders>
            <w:noWrap/>
            <w:vAlign w:val="bottom"/>
            <w:hideMark/>
          </w:tcPr>
          <w:p w14:paraId="2B3EBE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11E92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F7A6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5B07A2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B97D5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30A6B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3.106,20</w:t>
            </w:r>
          </w:p>
        </w:tc>
        <w:tc>
          <w:tcPr>
            <w:tcW w:w="413" w:type="pct"/>
            <w:tcBorders>
              <w:top w:val="nil"/>
              <w:left w:val="nil"/>
              <w:bottom w:val="single" w:sz="4" w:space="0" w:color="auto"/>
              <w:right w:val="single" w:sz="4" w:space="0" w:color="auto"/>
            </w:tcBorders>
            <w:noWrap/>
            <w:vAlign w:val="bottom"/>
            <w:hideMark/>
          </w:tcPr>
          <w:p w14:paraId="61DDAC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3.711,00</w:t>
            </w:r>
          </w:p>
        </w:tc>
        <w:tc>
          <w:tcPr>
            <w:tcW w:w="413" w:type="pct"/>
            <w:tcBorders>
              <w:top w:val="nil"/>
              <w:left w:val="nil"/>
              <w:bottom w:val="single" w:sz="4" w:space="0" w:color="auto"/>
              <w:right w:val="single" w:sz="4" w:space="0" w:color="auto"/>
            </w:tcBorders>
            <w:noWrap/>
            <w:vAlign w:val="bottom"/>
            <w:hideMark/>
          </w:tcPr>
          <w:p w14:paraId="1034E0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78FAF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E40C4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FCB5E5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E4B206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T100009 NABAVA OPREME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532701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30.270,01</w:t>
            </w:r>
          </w:p>
        </w:tc>
        <w:tc>
          <w:tcPr>
            <w:tcW w:w="413" w:type="pct"/>
            <w:tcBorders>
              <w:top w:val="nil"/>
              <w:left w:val="nil"/>
              <w:bottom w:val="single" w:sz="4" w:space="0" w:color="auto"/>
              <w:right w:val="single" w:sz="4" w:space="0" w:color="auto"/>
            </w:tcBorders>
            <w:shd w:val="clear" w:color="000000" w:fill="CCCCFF"/>
            <w:noWrap/>
            <w:vAlign w:val="bottom"/>
            <w:hideMark/>
          </w:tcPr>
          <w:p w14:paraId="1A6CF1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23.138,00</w:t>
            </w:r>
          </w:p>
        </w:tc>
        <w:tc>
          <w:tcPr>
            <w:tcW w:w="413" w:type="pct"/>
            <w:tcBorders>
              <w:top w:val="nil"/>
              <w:left w:val="nil"/>
              <w:bottom w:val="single" w:sz="4" w:space="0" w:color="auto"/>
              <w:right w:val="single" w:sz="4" w:space="0" w:color="auto"/>
            </w:tcBorders>
            <w:shd w:val="clear" w:color="000000" w:fill="CCCCFF"/>
            <w:noWrap/>
            <w:vAlign w:val="bottom"/>
            <w:hideMark/>
          </w:tcPr>
          <w:p w14:paraId="60697C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155,00</w:t>
            </w:r>
          </w:p>
        </w:tc>
        <w:tc>
          <w:tcPr>
            <w:tcW w:w="452" w:type="pct"/>
            <w:tcBorders>
              <w:top w:val="nil"/>
              <w:left w:val="nil"/>
              <w:bottom w:val="single" w:sz="4" w:space="0" w:color="auto"/>
              <w:right w:val="single" w:sz="4" w:space="0" w:color="auto"/>
            </w:tcBorders>
            <w:shd w:val="clear" w:color="000000" w:fill="CCCCFF"/>
            <w:noWrap/>
            <w:vAlign w:val="bottom"/>
            <w:hideMark/>
          </w:tcPr>
          <w:p w14:paraId="49D4A5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162,75</w:t>
            </w:r>
          </w:p>
        </w:tc>
        <w:tc>
          <w:tcPr>
            <w:tcW w:w="452" w:type="pct"/>
            <w:tcBorders>
              <w:top w:val="nil"/>
              <w:left w:val="nil"/>
              <w:bottom w:val="single" w:sz="4" w:space="0" w:color="auto"/>
              <w:right w:val="single" w:sz="4" w:space="0" w:color="auto"/>
            </w:tcBorders>
            <w:shd w:val="clear" w:color="000000" w:fill="CCCCFF"/>
            <w:noWrap/>
            <w:vAlign w:val="bottom"/>
            <w:hideMark/>
          </w:tcPr>
          <w:p w14:paraId="7DCD80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166,01</w:t>
            </w:r>
          </w:p>
        </w:tc>
      </w:tr>
      <w:tr w:rsidR="005E4DD1" w:rsidRPr="001F5251" w14:paraId="59EB482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7EF646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5EBCF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27448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213D0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4534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04CA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93170B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23D26D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F07D1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A0D90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77B2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155,00</w:t>
            </w:r>
          </w:p>
        </w:tc>
        <w:tc>
          <w:tcPr>
            <w:tcW w:w="452" w:type="pct"/>
            <w:tcBorders>
              <w:top w:val="nil"/>
              <w:left w:val="nil"/>
              <w:bottom w:val="single" w:sz="4" w:space="0" w:color="auto"/>
              <w:right w:val="single" w:sz="4" w:space="0" w:color="auto"/>
            </w:tcBorders>
            <w:shd w:val="clear" w:color="000000" w:fill="FFFF99"/>
            <w:noWrap/>
            <w:vAlign w:val="bottom"/>
            <w:hideMark/>
          </w:tcPr>
          <w:p w14:paraId="2C03F5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162,75</w:t>
            </w:r>
          </w:p>
        </w:tc>
        <w:tc>
          <w:tcPr>
            <w:tcW w:w="452" w:type="pct"/>
            <w:tcBorders>
              <w:top w:val="nil"/>
              <w:left w:val="nil"/>
              <w:bottom w:val="single" w:sz="4" w:space="0" w:color="auto"/>
              <w:right w:val="single" w:sz="4" w:space="0" w:color="auto"/>
            </w:tcBorders>
            <w:shd w:val="clear" w:color="000000" w:fill="FFFF99"/>
            <w:noWrap/>
            <w:vAlign w:val="bottom"/>
            <w:hideMark/>
          </w:tcPr>
          <w:p w14:paraId="2EE599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166,01</w:t>
            </w:r>
          </w:p>
        </w:tc>
      </w:tr>
      <w:tr w:rsidR="005E4DD1" w:rsidRPr="001F5251" w14:paraId="63FFDCB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8BF015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2A42C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F4DAF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255AD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155,00</w:t>
            </w:r>
          </w:p>
        </w:tc>
        <w:tc>
          <w:tcPr>
            <w:tcW w:w="452" w:type="pct"/>
            <w:tcBorders>
              <w:top w:val="nil"/>
              <w:left w:val="nil"/>
              <w:bottom w:val="single" w:sz="4" w:space="0" w:color="auto"/>
              <w:right w:val="single" w:sz="4" w:space="0" w:color="auto"/>
            </w:tcBorders>
            <w:noWrap/>
            <w:vAlign w:val="bottom"/>
            <w:hideMark/>
          </w:tcPr>
          <w:p w14:paraId="4BFBBC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162,75</w:t>
            </w:r>
          </w:p>
        </w:tc>
        <w:tc>
          <w:tcPr>
            <w:tcW w:w="452" w:type="pct"/>
            <w:tcBorders>
              <w:top w:val="nil"/>
              <w:left w:val="nil"/>
              <w:bottom w:val="single" w:sz="4" w:space="0" w:color="auto"/>
              <w:right w:val="single" w:sz="4" w:space="0" w:color="auto"/>
            </w:tcBorders>
            <w:noWrap/>
            <w:vAlign w:val="bottom"/>
            <w:hideMark/>
          </w:tcPr>
          <w:p w14:paraId="1384AD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166,01</w:t>
            </w:r>
          </w:p>
        </w:tc>
      </w:tr>
      <w:tr w:rsidR="005E4DD1" w:rsidRPr="001F5251" w14:paraId="155B99E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9C41A1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32915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A28F9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0E84A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155,00</w:t>
            </w:r>
          </w:p>
        </w:tc>
        <w:tc>
          <w:tcPr>
            <w:tcW w:w="452" w:type="pct"/>
            <w:tcBorders>
              <w:top w:val="nil"/>
              <w:left w:val="nil"/>
              <w:bottom w:val="single" w:sz="4" w:space="0" w:color="auto"/>
              <w:right w:val="single" w:sz="4" w:space="0" w:color="auto"/>
            </w:tcBorders>
            <w:noWrap/>
            <w:vAlign w:val="bottom"/>
            <w:hideMark/>
          </w:tcPr>
          <w:p w14:paraId="3A797A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162,75</w:t>
            </w:r>
          </w:p>
        </w:tc>
        <w:tc>
          <w:tcPr>
            <w:tcW w:w="452" w:type="pct"/>
            <w:tcBorders>
              <w:top w:val="nil"/>
              <w:left w:val="nil"/>
              <w:bottom w:val="single" w:sz="4" w:space="0" w:color="auto"/>
              <w:right w:val="single" w:sz="4" w:space="0" w:color="auto"/>
            </w:tcBorders>
            <w:noWrap/>
            <w:vAlign w:val="bottom"/>
            <w:hideMark/>
          </w:tcPr>
          <w:p w14:paraId="614B00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166,01</w:t>
            </w:r>
          </w:p>
        </w:tc>
      </w:tr>
      <w:tr w:rsidR="005E4DD1" w:rsidRPr="001F5251" w14:paraId="00D886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62B2F7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71C9DE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28.677,21</w:t>
            </w:r>
          </w:p>
        </w:tc>
        <w:tc>
          <w:tcPr>
            <w:tcW w:w="413" w:type="pct"/>
            <w:tcBorders>
              <w:top w:val="nil"/>
              <w:left w:val="nil"/>
              <w:bottom w:val="single" w:sz="4" w:space="0" w:color="auto"/>
              <w:right w:val="single" w:sz="4" w:space="0" w:color="auto"/>
            </w:tcBorders>
            <w:shd w:val="clear" w:color="000000" w:fill="FFFF99"/>
            <w:noWrap/>
            <w:vAlign w:val="bottom"/>
            <w:hideMark/>
          </w:tcPr>
          <w:p w14:paraId="685854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16.247,00</w:t>
            </w:r>
          </w:p>
        </w:tc>
        <w:tc>
          <w:tcPr>
            <w:tcW w:w="413" w:type="pct"/>
            <w:tcBorders>
              <w:top w:val="nil"/>
              <w:left w:val="nil"/>
              <w:bottom w:val="single" w:sz="4" w:space="0" w:color="auto"/>
              <w:right w:val="single" w:sz="4" w:space="0" w:color="auto"/>
            </w:tcBorders>
            <w:shd w:val="clear" w:color="000000" w:fill="FFFF99"/>
            <w:noWrap/>
            <w:vAlign w:val="bottom"/>
            <w:hideMark/>
          </w:tcPr>
          <w:p w14:paraId="1FA0C4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A1C0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9572F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030F05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B55F8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021F26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28.677,21</w:t>
            </w:r>
          </w:p>
        </w:tc>
        <w:tc>
          <w:tcPr>
            <w:tcW w:w="413" w:type="pct"/>
            <w:tcBorders>
              <w:top w:val="nil"/>
              <w:left w:val="nil"/>
              <w:bottom w:val="single" w:sz="4" w:space="0" w:color="auto"/>
              <w:right w:val="single" w:sz="4" w:space="0" w:color="auto"/>
            </w:tcBorders>
            <w:noWrap/>
            <w:vAlign w:val="bottom"/>
            <w:hideMark/>
          </w:tcPr>
          <w:p w14:paraId="0010E0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16.247,00</w:t>
            </w:r>
          </w:p>
        </w:tc>
        <w:tc>
          <w:tcPr>
            <w:tcW w:w="413" w:type="pct"/>
            <w:tcBorders>
              <w:top w:val="nil"/>
              <w:left w:val="nil"/>
              <w:bottom w:val="single" w:sz="4" w:space="0" w:color="auto"/>
              <w:right w:val="single" w:sz="4" w:space="0" w:color="auto"/>
            </w:tcBorders>
            <w:noWrap/>
            <w:vAlign w:val="bottom"/>
            <w:hideMark/>
          </w:tcPr>
          <w:p w14:paraId="22799F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EE939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45EB4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982CAA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081F73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 xml:space="preserve">41 Rashodi za nabavu </w:t>
            </w:r>
            <w:proofErr w:type="spellStart"/>
            <w:r w:rsidRPr="001F5251">
              <w:rPr>
                <w:rFonts w:ascii="Arial" w:eastAsia="Times New Roman" w:hAnsi="Arial" w:cs="Arial"/>
                <w:sz w:val="19"/>
                <w:szCs w:val="19"/>
                <w:lang w:eastAsia="hr-HR"/>
              </w:rPr>
              <w:t>neproizvedene</w:t>
            </w:r>
            <w:proofErr w:type="spellEnd"/>
            <w:r w:rsidRPr="001F5251">
              <w:rPr>
                <w:rFonts w:ascii="Arial" w:eastAsia="Times New Roman" w:hAnsi="Arial" w:cs="Arial"/>
                <w:sz w:val="19"/>
                <w:szCs w:val="19"/>
                <w:lang w:eastAsia="hr-HR"/>
              </w:rPr>
              <w:t xml:space="preserve"> dugotrajne imovine</w:t>
            </w:r>
          </w:p>
        </w:tc>
        <w:tc>
          <w:tcPr>
            <w:tcW w:w="413" w:type="pct"/>
            <w:tcBorders>
              <w:top w:val="nil"/>
              <w:left w:val="nil"/>
              <w:bottom w:val="single" w:sz="4" w:space="0" w:color="auto"/>
              <w:right w:val="single" w:sz="4" w:space="0" w:color="auto"/>
            </w:tcBorders>
            <w:noWrap/>
            <w:vAlign w:val="bottom"/>
            <w:hideMark/>
          </w:tcPr>
          <w:p w14:paraId="44F644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312,50</w:t>
            </w:r>
          </w:p>
        </w:tc>
        <w:tc>
          <w:tcPr>
            <w:tcW w:w="413" w:type="pct"/>
            <w:tcBorders>
              <w:top w:val="nil"/>
              <w:left w:val="nil"/>
              <w:bottom w:val="single" w:sz="4" w:space="0" w:color="auto"/>
              <w:right w:val="single" w:sz="4" w:space="0" w:color="auto"/>
            </w:tcBorders>
            <w:noWrap/>
            <w:vAlign w:val="bottom"/>
            <w:hideMark/>
          </w:tcPr>
          <w:p w14:paraId="36BF7D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B39FC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A94F9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3558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8AB21C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9A501E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4A4776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28.364,71</w:t>
            </w:r>
          </w:p>
        </w:tc>
        <w:tc>
          <w:tcPr>
            <w:tcW w:w="413" w:type="pct"/>
            <w:tcBorders>
              <w:top w:val="nil"/>
              <w:left w:val="nil"/>
              <w:bottom w:val="single" w:sz="4" w:space="0" w:color="auto"/>
              <w:right w:val="single" w:sz="4" w:space="0" w:color="auto"/>
            </w:tcBorders>
            <w:noWrap/>
            <w:vAlign w:val="bottom"/>
            <w:hideMark/>
          </w:tcPr>
          <w:p w14:paraId="329531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16.247,00</w:t>
            </w:r>
          </w:p>
        </w:tc>
        <w:tc>
          <w:tcPr>
            <w:tcW w:w="413" w:type="pct"/>
            <w:tcBorders>
              <w:top w:val="nil"/>
              <w:left w:val="nil"/>
              <w:bottom w:val="single" w:sz="4" w:space="0" w:color="auto"/>
              <w:right w:val="single" w:sz="4" w:space="0" w:color="auto"/>
            </w:tcBorders>
            <w:noWrap/>
            <w:vAlign w:val="bottom"/>
            <w:hideMark/>
          </w:tcPr>
          <w:p w14:paraId="208D09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DACB8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638B6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F3C1FF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3C7C5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337B82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4487C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6.891,00</w:t>
            </w:r>
          </w:p>
        </w:tc>
        <w:tc>
          <w:tcPr>
            <w:tcW w:w="413" w:type="pct"/>
            <w:tcBorders>
              <w:top w:val="nil"/>
              <w:left w:val="nil"/>
              <w:bottom w:val="single" w:sz="4" w:space="0" w:color="auto"/>
              <w:right w:val="single" w:sz="4" w:space="0" w:color="auto"/>
            </w:tcBorders>
            <w:shd w:val="clear" w:color="000000" w:fill="FFFF99"/>
            <w:noWrap/>
            <w:vAlign w:val="bottom"/>
            <w:hideMark/>
          </w:tcPr>
          <w:p w14:paraId="0BD744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C79A6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1FB42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76D119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A3B96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40D4A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CFEBA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440C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490DC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46D7D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B4741F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E48E28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D26A3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E6755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6.891,00</w:t>
            </w:r>
          </w:p>
        </w:tc>
        <w:tc>
          <w:tcPr>
            <w:tcW w:w="413" w:type="pct"/>
            <w:tcBorders>
              <w:top w:val="nil"/>
              <w:left w:val="nil"/>
              <w:bottom w:val="single" w:sz="4" w:space="0" w:color="auto"/>
              <w:right w:val="single" w:sz="4" w:space="0" w:color="auto"/>
            </w:tcBorders>
            <w:noWrap/>
            <w:vAlign w:val="bottom"/>
            <w:hideMark/>
          </w:tcPr>
          <w:p w14:paraId="2D5381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7923D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05516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677489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7B9FD8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553F7C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F9A37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6.891,00</w:t>
            </w:r>
          </w:p>
        </w:tc>
        <w:tc>
          <w:tcPr>
            <w:tcW w:w="413" w:type="pct"/>
            <w:tcBorders>
              <w:top w:val="nil"/>
              <w:left w:val="nil"/>
              <w:bottom w:val="single" w:sz="4" w:space="0" w:color="auto"/>
              <w:right w:val="single" w:sz="4" w:space="0" w:color="auto"/>
            </w:tcBorders>
            <w:noWrap/>
            <w:vAlign w:val="bottom"/>
            <w:hideMark/>
          </w:tcPr>
          <w:p w14:paraId="5A62CE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B8703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58F53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CFA815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92938E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2D79B5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1.592,80</w:t>
            </w:r>
          </w:p>
        </w:tc>
        <w:tc>
          <w:tcPr>
            <w:tcW w:w="413" w:type="pct"/>
            <w:tcBorders>
              <w:top w:val="nil"/>
              <w:left w:val="nil"/>
              <w:bottom w:val="single" w:sz="4" w:space="0" w:color="auto"/>
              <w:right w:val="single" w:sz="4" w:space="0" w:color="auto"/>
            </w:tcBorders>
            <w:shd w:val="clear" w:color="000000" w:fill="FFFF99"/>
            <w:noWrap/>
            <w:vAlign w:val="bottom"/>
            <w:hideMark/>
          </w:tcPr>
          <w:p w14:paraId="31230B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8799F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CED86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F5B4F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A26DB3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13FCAD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07550F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52DEA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9520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D12CA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4E82D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30F6F7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B5E5D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004031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1.592,80</w:t>
            </w:r>
          </w:p>
        </w:tc>
        <w:tc>
          <w:tcPr>
            <w:tcW w:w="413" w:type="pct"/>
            <w:tcBorders>
              <w:top w:val="nil"/>
              <w:left w:val="nil"/>
              <w:bottom w:val="single" w:sz="4" w:space="0" w:color="auto"/>
              <w:right w:val="single" w:sz="4" w:space="0" w:color="auto"/>
            </w:tcBorders>
            <w:noWrap/>
            <w:vAlign w:val="bottom"/>
            <w:hideMark/>
          </w:tcPr>
          <w:p w14:paraId="39AFD4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96C8D1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46D3D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DE55C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E3C108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233042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4A3294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1.592,80</w:t>
            </w:r>
          </w:p>
        </w:tc>
        <w:tc>
          <w:tcPr>
            <w:tcW w:w="413" w:type="pct"/>
            <w:tcBorders>
              <w:top w:val="nil"/>
              <w:left w:val="nil"/>
              <w:bottom w:val="single" w:sz="4" w:space="0" w:color="auto"/>
              <w:right w:val="single" w:sz="4" w:space="0" w:color="auto"/>
            </w:tcBorders>
            <w:noWrap/>
            <w:vAlign w:val="bottom"/>
            <w:hideMark/>
          </w:tcPr>
          <w:p w14:paraId="1177A7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66396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59C1F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17F5D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EB8AA4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153B27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T100014 ZAVIČAJNA NASTAVA</w:t>
            </w:r>
          </w:p>
        </w:tc>
        <w:tc>
          <w:tcPr>
            <w:tcW w:w="413" w:type="pct"/>
            <w:tcBorders>
              <w:top w:val="nil"/>
              <w:left w:val="nil"/>
              <w:bottom w:val="single" w:sz="4" w:space="0" w:color="auto"/>
              <w:right w:val="single" w:sz="4" w:space="0" w:color="auto"/>
            </w:tcBorders>
            <w:shd w:val="clear" w:color="000000" w:fill="CCCCFF"/>
            <w:noWrap/>
            <w:vAlign w:val="bottom"/>
            <w:hideMark/>
          </w:tcPr>
          <w:p w14:paraId="22F320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644220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57DDF0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CCCCFF"/>
            <w:noWrap/>
            <w:vAlign w:val="bottom"/>
            <w:hideMark/>
          </w:tcPr>
          <w:p w14:paraId="785C95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CCCCFF"/>
            <w:noWrap/>
            <w:vAlign w:val="bottom"/>
            <w:hideMark/>
          </w:tcPr>
          <w:p w14:paraId="12E8F9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04FD987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D69F6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5295F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F449F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B969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202B2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C8352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924B50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FCF76C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250CB7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3DB9E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54B3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FFFF99"/>
            <w:noWrap/>
            <w:vAlign w:val="bottom"/>
            <w:hideMark/>
          </w:tcPr>
          <w:p w14:paraId="0B84C8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FFFF99"/>
            <w:noWrap/>
            <w:vAlign w:val="bottom"/>
            <w:hideMark/>
          </w:tcPr>
          <w:p w14:paraId="00041E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7D5394F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041E2C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AA6B3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8441E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84707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47E77C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16ACC6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5C15588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A87AB0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1B985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54974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E1545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511D41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6A6C69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451CD15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9F3373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429B48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5A449C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154593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935C0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E288F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89303E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D98BDB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67B3FD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115C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80A6F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3721D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D9AB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D87F08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B09F73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85D85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26E578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4C5750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CA6A9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BFEA3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3CFA24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322602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8CE8E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7741A8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2CDE88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03471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6F519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1A24BD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F91565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5AAD5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75D5ED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2AF20E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31724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9E2EC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6864B2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4322E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C9F0E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6D0B67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w:t>
            </w:r>
          </w:p>
        </w:tc>
        <w:tc>
          <w:tcPr>
            <w:tcW w:w="413" w:type="pct"/>
            <w:tcBorders>
              <w:top w:val="nil"/>
              <w:left w:val="nil"/>
              <w:bottom w:val="single" w:sz="4" w:space="0" w:color="auto"/>
              <w:right w:val="single" w:sz="4" w:space="0" w:color="auto"/>
            </w:tcBorders>
            <w:noWrap/>
            <w:vAlign w:val="bottom"/>
            <w:hideMark/>
          </w:tcPr>
          <w:p w14:paraId="6992FE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74C89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E53F9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7A64BB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8FDF26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Tekući projekt T100018 PLESOM KROZ ŽIVOT</w:t>
            </w:r>
          </w:p>
        </w:tc>
        <w:tc>
          <w:tcPr>
            <w:tcW w:w="413" w:type="pct"/>
            <w:tcBorders>
              <w:top w:val="nil"/>
              <w:left w:val="nil"/>
              <w:bottom w:val="single" w:sz="4" w:space="0" w:color="auto"/>
              <w:right w:val="single" w:sz="4" w:space="0" w:color="auto"/>
            </w:tcBorders>
            <w:shd w:val="clear" w:color="000000" w:fill="CCCCFF"/>
            <w:noWrap/>
            <w:vAlign w:val="bottom"/>
            <w:hideMark/>
          </w:tcPr>
          <w:p w14:paraId="414A48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w:t>
            </w:r>
          </w:p>
        </w:tc>
        <w:tc>
          <w:tcPr>
            <w:tcW w:w="413" w:type="pct"/>
            <w:tcBorders>
              <w:top w:val="nil"/>
              <w:left w:val="nil"/>
              <w:bottom w:val="single" w:sz="4" w:space="0" w:color="auto"/>
              <w:right w:val="single" w:sz="4" w:space="0" w:color="auto"/>
            </w:tcBorders>
            <w:shd w:val="clear" w:color="000000" w:fill="CCCCFF"/>
            <w:noWrap/>
            <w:vAlign w:val="bottom"/>
            <w:hideMark/>
          </w:tcPr>
          <w:p w14:paraId="59DD1D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12BF54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511445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11B0D3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0D5C68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1B4A90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AC4D4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w:t>
            </w:r>
          </w:p>
        </w:tc>
        <w:tc>
          <w:tcPr>
            <w:tcW w:w="413" w:type="pct"/>
            <w:tcBorders>
              <w:top w:val="nil"/>
              <w:left w:val="nil"/>
              <w:bottom w:val="single" w:sz="4" w:space="0" w:color="auto"/>
              <w:right w:val="single" w:sz="4" w:space="0" w:color="auto"/>
            </w:tcBorders>
            <w:shd w:val="clear" w:color="000000" w:fill="FFFF99"/>
            <w:noWrap/>
            <w:vAlign w:val="bottom"/>
            <w:hideMark/>
          </w:tcPr>
          <w:p w14:paraId="0C2C0C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0EC8B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DB344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14A0C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497709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42F10C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CA357F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17194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5A546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D63E6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8DBC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C4BBFC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0C79D3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4E5FA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13" w:type="pct"/>
            <w:tcBorders>
              <w:top w:val="nil"/>
              <w:left w:val="nil"/>
              <w:bottom w:val="single" w:sz="4" w:space="0" w:color="auto"/>
              <w:right w:val="single" w:sz="4" w:space="0" w:color="auto"/>
            </w:tcBorders>
            <w:noWrap/>
            <w:vAlign w:val="bottom"/>
            <w:hideMark/>
          </w:tcPr>
          <w:p w14:paraId="25D085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BA0D6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46143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2748C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629916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1097E4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43D3D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13" w:type="pct"/>
            <w:tcBorders>
              <w:top w:val="nil"/>
              <w:left w:val="nil"/>
              <w:bottom w:val="single" w:sz="4" w:space="0" w:color="auto"/>
              <w:right w:val="single" w:sz="4" w:space="0" w:color="auto"/>
            </w:tcBorders>
            <w:noWrap/>
            <w:vAlign w:val="bottom"/>
            <w:hideMark/>
          </w:tcPr>
          <w:p w14:paraId="7C62F4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B47B3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8CFF7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D6065A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146FF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3BB604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T100019 KLUPICA ZA SRCE</w:t>
            </w:r>
          </w:p>
        </w:tc>
        <w:tc>
          <w:tcPr>
            <w:tcW w:w="413" w:type="pct"/>
            <w:tcBorders>
              <w:top w:val="nil"/>
              <w:left w:val="nil"/>
              <w:bottom w:val="single" w:sz="4" w:space="0" w:color="auto"/>
              <w:right w:val="single" w:sz="4" w:space="0" w:color="auto"/>
            </w:tcBorders>
            <w:shd w:val="clear" w:color="000000" w:fill="CCCCFF"/>
            <w:noWrap/>
            <w:vAlign w:val="bottom"/>
            <w:hideMark/>
          </w:tcPr>
          <w:p w14:paraId="266856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2.749,48</w:t>
            </w:r>
          </w:p>
        </w:tc>
        <w:tc>
          <w:tcPr>
            <w:tcW w:w="413" w:type="pct"/>
            <w:tcBorders>
              <w:top w:val="nil"/>
              <w:left w:val="nil"/>
              <w:bottom w:val="single" w:sz="4" w:space="0" w:color="auto"/>
              <w:right w:val="single" w:sz="4" w:space="0" w:color="auto"/>
            </w:tcBorders>
            <w:shd w:val="clear" w:color="000000" w:fill="CCCCFF"/>
            <w:noWrap/>
            <w:vAlign w:val="bottom"/>
            <w:hideMark/>
          </w:tcPr>
          <w:p w14:paraId="0BCD879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66D764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7048A7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E5C2D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3FA272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BC36EC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37D3C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2.749,48</w:t>
            </w:r>
          </w:p>
        </w:tc>
        <w:tc>
          <w:tcPr>
            <w:tcW w:w="413" w:type="pct"/>
            <w:tcBorders>
              <w:top w:val="nil"/>
              <w:left w:val="nil"/>
              <w:bottom w:val="single" w:sz="4" w:space="0" w:color="auto"/>
              <w:right w:val="single" w:sz="4" w:space="0" w:color="auto"/>
            </w:tcBorders>
            <w:shd w:val="clear" w:color="000000" w:fill="FFFF99"/>
            <w:noWrap/>
            <w:vAlign w:val="bottom"/>
            <w:hideMark/>
          </w:tcPr>
          <w:p w14:paraId="068DB3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51DE3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6B1C3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AE40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F18315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EBD2C6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A5E5E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55018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52933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8AF2E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3917A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A80F09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E2AC66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A0B37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2.749,48</w:t>
            </w:r>
          </w:p>
        </w:tc>
        <w:tc>
          <w:tcPr>
            <w:tcW w:w="413" w:type="pct"/>
            <w:tcBorders>
              <w:top w:val="nil"/>
              <w:left w:val="nil"/>
              <w:bottom w:val="single" w:sz="4" w:space="0" w:color="auto"/>
              <w:right w:val="single" w:sz="4" w:space="0" w:color="auto"/>
            </w:tcBorders>
            <w:noWrap/>
            <w:vAlign w:val="bottom"/>
            <w:hideMark/>
          </w:tcPr>
          <w:p w14:paraId="1B54D6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0BF0E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C8F44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F480F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302786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F9BB4D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37574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2.749,48</w:t>
            </w:r>
          </w:p>
        </w:tc>
        <w:tc>
          <w:tcPr>
            <w:tcW w:w="413" w:type="pct"/>
            <w:tcBorders>
              <w:top w:val="nil"/>
              <w:left w:val="nil"/>
              <w:bottom w:val="single" w:sz="4" w:space="0" w:color="auto"/>
              <w:right w:val="single" w:sz="4" w:space="0" w:color="auto"/>
            </w:tcBorders>
            <w:noWrap/>
            <w:vAlign w:val="bottom"/>
            <w:hideMark/>
          </w:tcPr>
          <w:p w14:paraId="2C1538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51C71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F3386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6C307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6FC7EE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3366FF"/>
            <w:noWrap/>
            <w:vAlign w:val="bottom"/>
            <w:hideMark/>
          </w:tcPr>
          <w:p w14:paraId="30D22A9D"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47789 TALIJANSKI DJEČJI VRTIĆ</w:t>
            </w:r>
          </w:p>
        </w:tc>
        <w:tc>
          <w:tcPr>
            <w:tcW w:w="413" w:type="pct"/>
            <w:tcBorders>
              <w:top w:val="nil"/>
              <w:left w:val="nil"/>
              <w:bottom w:val="single" w:sz="4" w:space="0" w:color="auto"/>
              <w:right w:val="single" w:sz="4" w:space="0" w:color="auto"/>
            </w:tcBorders>
            <w:shd w:val="clear" w:color="000000" w:fill="3366FF"/>
            <w:noWrap/>
            <w:vAlign w:val="bottom"/>
            <w:hideMark/>
          </w:tcPr>
          <w:p w14:paraId="09B9940B"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548.511,43</w:t>
            </w:r>
          </w:p>
        </w:tc>
        <w:tc>
          <w:tcPr>
            <w:tcW w:w="413" w:type="pct"/>
            <w:tcBorders>
              <w:top w:val="nil"/>
              <w:left w:val="nil"/>
              <w:bottom w:val="single" w:sz="4" w:space="0" w:color="auto"/>
              <w:right w:val="single" w:sz="4" w:space="0" w:color="auto"/>
            </w:tcBorders>
            <w:shd w:val="clear" w:color="000000" w:fill="3366FF"/>
            <w:noWrap/>
            <w:vAlign w:val="bottom"/>
            <w:hideMark/>
          </w:tcPr>
          <w:p w14:paraId="2F7116A8"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624.960,00</w:t>
            </w:r>
          </w:p>
        </w:tc>
        <w:tc>
          <w:tcPr>
            <w:tcW w:w="413" w:type="pct"/>
            <w:tcBorders>
              <w:top w:val="nil"/>
              <w:left w:val="nil"/>
              <w:bottom w:val="single" w:sz="4" w:space="0" w:color="auto"/>
              <w:right w:val="single" w:sz="4" w:space="0" w:color="auto"/>
            </w:tcBorders>
            <w:shd w:val="clear" w:color="000000" w:fill="3366FF"/>
            <w:noWrap/>
            <w:vAlign w:val="bottom"/>
            <w:hideMark/>
          </w:tcPr>
          <w:p w14:paraId="207EE866"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682.188,00</w:t>
            </w:r>
          </w:p>
        </w:tc>
        <w:tc>
          <w:tcPr>
            <w:tcW w:w="452" w:type="pct"/>
            <w:tcBorders>
              <w:top w:val="nil"/>
              <w:left w:val="nil"/>
              <w:bottom w:val="single" w:sz="4" w:space="0" w:color="auto"/>
              <w:right w:val="single" w:sz="4" w:space="0" w:color="auto"/>
            </w:tcBorders>
            <w:shd w:val="clear" w:color="000000" w:fill="3366FF"/>
            <w:noWrap/>
            <w:vAlign w:val="bottom"/>
            <w:hideMark/>
          </w:tcPr>
          <w:p w14:paraId="3FA661D4"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716.297,40</w:t>
            </w:r>
          </w:p>
        </w:tc>
        <w:tc>
          <w:tcPr>
            <w:tcW w:w="452" w:type="pct"/>
            <w:tcBorders>
              <w:top w:val="nil"/>
              <w:left w:val="nil"/>
              <w:bottom w:val="single" w:sz="4" w:space="0" w:color="auto"/>
              <w:right w:val="single" w:sz="4" w:space="0" w:color="auto"/>
            </w:tcBorders>
            <w:shd w:val="clear" w:color="000000" w:fill="3366FF"/>
            <w:noWrap/>
            <w:vAlign w:val="bottom"/>
            <w:hideMark/>
          </w:tcPr>
          <w:p w14:paraId="6D03D482"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730.623,35</w:t>
            </w:r>
          </w:p>
        </w:tc>
      </w:tr>
      <w:tr w:rsidR="005E4DD1" w:rsidRPr="001F5251" w14:paraId="5F8EB8D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5F9D518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1010 PREDŠKOLSKI ODGOJ</w:t>
            </w:r>
          </w:p>
        </w:tc>
        <w:tc>
          <w:tcPr>
            <w:tcW w:w="413" w:type="pct"/>
            <w:tcBorders>
              <w:top w:val="nil"/>
              <w:left w:val="nil"/>
              <w:bottom w:val="single" w:sz="4" w:space="0" w:color="auto"/>
              <w:right w:val="single" w:sz="4" w:space="0" w:color="auto"/>
            </w:tcBorders>
            <w:shd w:val="clear" w:color="000000" w:fill="9999FF"/>
            <w:noWrap/>
            <w:vAlign w:val="bottom"/>
            <w:hideMark/>
          </w:tcPr>
          <w:p w14:paraId="314DEB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548.511,43</w:t>
            </w:r>
          </w:p>
        </w:tc>
        <w:tc>
          <w:tcPr>
            <w:tcW w:w="413" w:type="pct"/>
            <w:tcBorders>
              <w:top w:val="nil"/>
              <w:left w:val="nil"/>
              <w:bottom w:val="single" w:sz="4" w:space="0" w:color="auto"/>
              <w:right w:val="single" w:sz="4" w:space="0" w:color="auto"/>
            </w:tcBorders>
            <w:shd w:val="clear" w:color="000000" w:fill="9999FF"/>
            <w:noWrap/>
            <w:vAlign w:val="bottom"/>
            <w:hideMark/>
          </w:tcPr>
          <w:p w14:paraId="153D77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624.960,00</w:t>
            </w:r>
          </w:p>
        </w:tc>
        <w:tc>
          <w:tcPr>
            <w:tcW w:w="413" w:type="pct"/>
            <w:tcBorders>
              <w:top w:val="nil"/>
              <w:left w:val="nil"/>
              <w:bottom w:val="single" w:sz="4" w:space="0" w:color="auto"/>
              <w:right w:val="single" w:sz="4" w:space="0" w:color="auto"/>
            </w:tcBorders>
            <w:shd w:val="clear" w:color="000000" w:fill="9999FF"/>
            <w:noWrap/>
            <w:vAlign w:val="bottom"/>
            <w:hideMark/>
          </w:tcPr>
          <w:p w14:paraId="7217B5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682.188,00</w:t>
            </w:r>
          </w:p>
        </w:tc>
        <w:tc>
          <w:tcPr>
            <w:tcW w:w="452" w:type="pct"/>
            <w:tcBorders>
              <w:top w:val="nil"/>
              <w:left w:val="nil"/>
              <w:bottom w:val="single" w:sz="4" w:space="0" w:color="auto"/>
              <w:right w:val="single" w:sz="4" w:space="0" w:color="auto"/>
            </w:tcBorders>
            <w:shd w:val="clear" w:color="000000" w:fill="9999FF"/>
            <w:noWrap/>
            <w:vAlign w:val="bottom"/>
            <w:hideMark/>
          </w:tcPr>
          <w:p w14:paraId="12AAE1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716.297,40</w:t>
            </w:r>
          </w:p>
        </w:tc>
        <w:tc>
          <w:tcPr>
            <w:tcW w:w="452" w:type="pct"/>
            <w:tcBorders>
              <w:top w:val="nil"/>
              <w:left w:val="nil"/>
              <w:bottom w:val="single" w:sz="4" w:space="0" w:color="auto"/>
              <w:right w:val="single" w:sz="4" w:space="0" w:color="auto"/>
            </w:tcBorders>
            <w:shd w:val="clear" w:color="000000" w:fill="9999FF"/>
            <w:noWrap/>
            <w:vAlign w:val="bottom"/>
            <w:hideMark/>
          </w:tcPr>
          <w:p w14:paraId="409998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730.623,35</w:t>
            </w:r>
          </w:p>
        </w:tc>
      </w:tr>
      <w:tr w:rsidR="005E4DD1" w:rsidRPr="001F5251" w14:paraId="1348CED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155D9E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A100051 RASHODI ZA ZAPOSLENE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5595964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326.393,91</w:t>
            </w:r>
          </w:p>
        </w:tc>
        <w:tc>
          <w:tcPr>
            <w:tcW w:w="413" w:type="pct"/>
            <w:tcBorders>
              <w:top w:val="nil"/>
              <w:left w:val="nil"/>
              <w:bottom w:val="single" w:sz="4" w:space="0" w:color="auto"/>
              <w:right w:val="single" w:sz="4" w:space="0" w:color="auto"/>
            </w:tcBorders>
            <w:shd w:val="clear" w:color="000000" w:fill="CCCCFF"/>
            <w:noWrap/>
            <w:vAlign w:val="bottom"/>
            <w:hideMark/>
          </w:tcPr>
          <w:p w14:paraId="66B261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438.742,00</w:t>
            </w:r>
          </w:p>
        </w:tc>
        <w:tc>
          <w:tcPr>
            <w:tcW w:w="413" w:type="pct"/>
            <w:tcBorders>
              <w:top w:val="nil"/>
              <w:left w:val="nil"/>
              <w:bottom w:val="single" w:sz="4" w:space="0" w:color="auto"/>
              <w:right w:val="single" w:sz="4" w:space="0" w:color="auto"/>
            </w:tcBorders>
            <w:shd w:val="clear" w:color="000000" w:fill="CCCCFF"/>
            <w:noWrap/>
            <w:vAlign w:val="bottom"/>
            <w:hideMark/>
          </w:tcPr>
          <w:p w14:paraId="644ADD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490.450,00</w:t>
            </w:r>
          </w:p>
        </w:tc>
        <w:tc>
          <w:tcPr>
            <w:tcW w:w="452" w:type="pct"/>
            <w:tcBorders>
              <w:top w:val="nil"/>
              <w:left w:val="nil"/>
              <w:bottom w:val="single" w:sz="4" w:space="0" w:color="auto"/>
              <w:right w:val="single" w:sz="4" w:space="0" w:color="auto"/>
            </w:tcBorders>
            <w:shd w:val="clear" w:color="000000" w:fill="CCCCFF"/>
            <w:noWrap/>
            <w:vAlign w:val="bottom"/>
            <w:hideMark/>
          </w:tcPr>
          <w:p w14:paraId="271C6E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514.972,50</w:t>
            </w:r>
          </w:p>
        </w:tc>
        <w:tc>
          <w:tcPr>
            <w:tcW w:w="452" w:type="pct"/>
            <w:tcBorders>
              <w:top w:val="nil"/>
              <w:left w:val="nil"/>
              <w:bottom w:val="single" w:sz="4" w:space="0" w:color="auto"/>
              <w:right w:val="single" w:sz="4" w:space="0" w:color="auto"/>
            </w:tcBorders>
            <w:shd w:val="clear" w:color="000000" w:fill="CCCCFF"/>
            <w:noWrap/>
            <w:vAlign w:val="bottom"/>
            <w:hideMark/>
          </w:tcPr>
          <w:p w14:paraId="08C89D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525.271,95</w:t>
            </w:r>
          </w:p>
        </w:tc>
      </w:tr>
      <w:tr w:rsidR="005E4DD1" w:rsidRPr="001F5251" w14:paraId="26F77EB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B34362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D0EF9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326.393,91</w:t>
            </w:r>
          </w:p>
        </w:tc>
        <w:tc>
          <w:tcPr>
            <w:tcW w:w="413" w:type="pct"/>
            <w:tcBorders>
              <w:top w:val="nil"/>
              <w:left w:val="nil"/>
              <w:bottom w:val="single" w:sz="4" w:space="0" w:color="auto"/>
              <w:right w:val="single" w:sz="4" w:space="0" w:color="auto"/>
            </w:tcBorders>
            <w:shd w:val="clear" w:color="000000" w:fill="FFFF99"/>
            <w:noWrap/>
            <w:vAlign w:val="bottom"/>
            <w:hideMark/>
          </w:tcPr>
          <w:p w14:paraId="528929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438.155,00</w:t>
            </w:r>
          </w:p>
        </w:tc>
        <w:tc>
          <w:tcPr>
            <w:tcW w:w="413" w:type="pct"/>
            <w:tcBorders>
              <w:top w:val="nil"/>
              <w:left w:val="nil"/>
              <w:bottom w:val="single" w:sz="4" w:space="0" w:color="auto"/>
              <w:right w:val="single" w:sz="4" w:space="0" w:color="auto"/>
            </w:tcBorders>
            <w:shd w:val="clear" w:color="000000" w:fill="FFFF99"/>
            <w:noWrap/>
            <w:vAlign w:val="bottom"/>
            <w:hideMark/>
          </w:tcPr>
          <w:p w14:paraId="7318A6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3C22A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ADCE2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F25C46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FC605A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AD4C9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03257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654EB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490.450,00</w:t>
            </w:r>
          </w:p>
        </w:tc>
        <w:tc>
          <w:tcPr>
            <w:tcW w:w="452" w:type="pct"/>
            <w:tcBorders>
              <w:top w:val="nil"/>
              <w:left w:val="nil"/>
              <w:bottom w:val="single" w:sz="4" w:space="0" w:color="auto"/>
              <w:right w:val="single" w:sz="4" w:space="0" w:color="auto"/>
            </w:tcBorders>
            <w:shd w:val="clear" w:color="000000" w:fill="FFFF99"/>
            <w:noWrap/>
            <w:vAlign w:val="bottom"/>
            <w:hideMark/>
          </w:tcPr>
          <w:p w14:paraId="22E7DB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514.972,50</w:t>
            </w:r>
          </w:p>
        </w:tc>
        <w:tc>
          <w:tcPr>
            <w:tcW w:w="452" w:type="pct"/>
            <w:tcBorders>
              <w:top w:val="nil"/>
              <w:left w:val="nil"/>
              <w:bottom w:val="single" w:sz="4" w:space="0" w:color="auto"/>
              <w:right w:val="single" w:sz="4" w:space="0" w:color="auto"/>
            </w:tcBorders>
            <w:shd w:val="clear" w:color="000000" w:fill="FFFF99"/>
            <w:noWrap/>
            <w:vAlign w:val="bottom"/>
            <w:hideMark/>
          </w:tcPr>
          <w:p w14:paraId="33D576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525.271,95</w:t>
            </w:r>
          </w:p>
        </w:tc>
      </w:tr>
      <w:tr w:rsidR="005E4DD1" w:rsidRPr="001F5251" w14:paraId="3AA572C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EC466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155FD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326.393,91</w:t>
            </w:r>
          </w:p>
        </w:tc>
        <w:tc>
          <w:tcPr>
            <w:tcW w:w="413" w:type="pct"/>
            <w:tcBorders>
              <w:top w:val="nil"/>
              <w:left w:val="nil"/>
              <w:bottom w:val="single" w:sz="4" w:space="0" w:color="auto"/>
              <w:right w:val="single" w:sz="4" w:space="0" w:color="auto"/>
            </w:tcBorders>
            <w:noWrap/>
            <w:vAlign w:val="bottom"/>
            <w:hideMark/>
          </w:tcPr>
          <w:p w14:paraId="4AE3D7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438.155,00</w:t>
            </w:r>
          </w:p>
        </w:tc>
        <w:tc>
          <w:tcPr>
            <w:tcW w:w="413" w:type="pct"/>
            <w:tcBorders>
              <w:top w:val="nil"/>
              <w:left w:val="nil"/>
              <w:bottom w:val="single" w:sz="4" w:space="0" w:color="auto"/>
              <w:right w:val="single" w:sz="4" w:space="0" w:color="auto"/>
            </w:tcBorders>
            <w:noWrap/>
            <w:vAlign w:val="bottom"/>
            <w:hideMark/>
          </w:tcPr>
          <w:p w14:paraId="21D7E9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490.450,00</w:t>
            </w:r>
          </w:p>
        </w:tc>
        <w:tc>
          <w:tcPr>
            <w:tcW w:w="452" w:type="pct"/>
            <w:tcBorders>
              <w:top w:val="nil"/>
              <w:left w:val="nil"/>
              <w:bottom w:val="single" w:sz="4" w:space="0" w:color="auto"/>
              <w:right w:val="single" w:sz="4" w:space="0" w:color="auto"/>
            </w:tcBorders>
            <w:noWrap/>
            <w:vAlign w:val="bottom"/>
            <w:hideMark/>
          </w:tcPr>
          <w:p w14:paraId="73244D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514.972,50</w:t>
            </w:r>
          </w:p>
        </w:tc>
        <w:tc>
          <w:tcPr>
            <w:tcW w:w="452" w:type="pct"/>
            <w:tcBorders>
              <w:top w:val="nil"/>
              <w:left w:val="nil"/>
              <w:bottom w:val="single" w:sz="4" w:space="0" w:color="auto"/>
              <w:right w:val="single" w:sz="4" w:space="0" w:color="auto"/>
            </w:tcBorders>
            <w:noWrap/>
            <w:vAlign w:val="bottom"/>
            <w:hideMark/>
          </w:tcPr>
          <w:p w14:paraId="52BD13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525.271,95</w:t>
            </w:r>
          </w:p>
        </w:tc>
      </w:tr>
      <w:tr w:rsidR="005E4DD1" w:rsidRPr="001F5251" w14:paraId="6E3DF8D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8311DD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0F52FA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326.393,91</w:t>
            </w:r>
          </w:p>
        </w:tc>
        <w:tc>
          <w:tcPr>
            <w:tcW w:w="413" w:type="pct"/>
            <w:tcBorders>
              <w:top w:val="nil"/>
              <w:left w:val="nil"/>
              <w:bottom w:val="single" w:sz="4" w:space="0" w:color="auto"/>
              <w:right w:val="single" w:sz="4" w:space="0" w:color="auto"/>
            </w:tcBorders>
            <w:noWrap/>
            <w:vAlign w:val="bottom"/>
            <w:hideMark/>
          </w:tcPr>
          <w:p w14:paraId="7D68A2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438.155,00</w:t>
            </w:r>
          </w:p>
        </w:tc>
        <w:tc>
          <w:tcPr>
            <w:tcW w:w="413" w:type="pct"/>
            <w:tcBorders>
              <w:top w:val="nil"/>
              <w:left w:val="nil"/>
              <w:bottom w:val="single" w:sz="4" w:space="0" w:color="auto"/>
              <w:right w:val="single" w:sz="4" w:space="0" w:color="auto"/>
            </w:tcBorders>
            <w:noWrap/>
            <w:vAlign w:val="bottom"/>
            <w:hideMark/>
          </w:tcPr>
          <w:p w14:paraId="322A5F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490.450,00</w:t>
            </w:r>
          </w:p>
        </w:tc>
        <w:tc>
          <w:tcPr>
            <w:tcW w:w="452" w:type="pct"/>
            <w:tcBorders>
              <w:top w:val="nil"/>
              <w:left w:val="nil"/>
              <w:bottom w:val="single" w:sz="4" w:space="0" w:color="auto"/>
              <w:right w:val="single" w:sz="4" w:space="0" w:color="auto"/>
            </w:tcBorders>
            <w:noWrap/>
            <w:vAlign w:val="bottom"/>
            <w:hideMark/>
          </w:tcPr>
          <w:p w14:paraId="1E8C1F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514.972,50</w:t>
            </w:r>
          </w:p>
        </w:tc>
        <w:tc>
          <w:tcPr>
            <w:tcW w:w="452" w:type="pct"/>
            <w:tcBorders>
              <w:top w:val="nil"/>
              <w:left w:val="nil"/>
              <w:bottom w:val="single" w:sz="4" w:space="0" w:color="auto"/>
              <w:right w:val="single" w:sz="4" w:space="0" w:color="auto"/>
            </w:tcBorders>
            <w:noWrap/>
            <w:vAlign w:val="bottom"/>
            <w:hideMark/>
          </w:tcPr>
          <w:p w14:paraId="009BA6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525.271,95</w:t>
            </w:r>
          </w:p>
        </w:tc>
      </w:tr>
      <w:tr w:rsidR="005E4DD1" w:rsidRPr="001F5251" w14:paraId="0331136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A80522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07DDA0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C69F1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587,00</w:t>
            </w:r>
          </w:p>
        </w:tc>
        <w:tc>
          <w:tcPr>
            <w:tcW w:w="413" w:type="pct"/>
            <w:tcBorders>
              <w:top w:val="nil"/>
              <w:left w:val="nil"/>
              <w:bottom w:val="single" w:sz="4" w:space="0" w:color="auto"/>
              <w:right w:val="single" w:sz="4" w:space="0" w:color="auto"/>
            </w:tcBorders>
            <w:shd w:val="clear" w:color="000000" w:fill="FFFF99"/>
            <w:noWrap/>
            <w:vAlign w:val="bottom"/>
            <w:hideMark/>
          </w:tcPr>
          <w:p w14:paraId="67590D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62EF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49069A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E812ED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CC29FC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OSTALI PROGRAMI EU</w:t>
            </w:r>
          </w:p>
        </w:tc>
        <w:tc>
          <w:tcPr>
            <w:tcW w:w="413" w:type="pct"/>
            <w:tcBorders>
              <w:top w:val="nil"/>
              <w:left w:val="nil"/>
              <w:bottom w:val="single" w:sz="4" w:space="0" w:color="auto"/>
              <w:right w:val="single" w:sz="4" w:space="0" w:color="auto"/>
            </w:tcBorders>
            <w:shd w:val="clear" w:color="000000" w:fill="FFFF99"/>
            <w:noWrap/>
            <w:vAlign w:val="bottom"/>
            <w:hideMark/>
          </w:tcPr>
          <w:p w14:paraId="217765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C72BEF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91606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D14A2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BB8E0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847925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CEF555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4A98C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781BB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587,00</w:t>
            </w:r>
          </w:p>
        </w:tc>
        <w:tc>
          <w:tcPr>
            <w:tcW w:w="413" w:type="pct"/>
            <w:tcBorders>
              <w:top w:val="nil"/>
              <w:left w:val="nil"/>
              <w:bottom w:val="single" w:sz="4" w:space="0" w:color="auto"/>
              <w:right w:val="single" w:sz="4" w:space="0" w:color="auto"/>
            </w:tcBorders>
            <w:noWrap/>
            <w:vAlign w:val="bottom"/>
            <w:hideMark/>
          </w:tcPr>
          <w:p w14:paraId="670561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48B6A9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383F4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499EF7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C5E42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7ECE90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57EBA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587,00</w:t>
            </w:r>
          </w:p>
        </w:tc>
        <w:tc>
          <w:tcPr>
            <w:tcW w:w="413" w:type="pct"/>
            <w:tcBorders>
              <w:top w:val="nil"/>
              <w:left w:val="nil"/>
              <w:bottom w:val="single" w:sz="4" w:space="0" w:color="auto"/>
              <w:right w:val="single" w:sz="4" w:space="0" w:color="auto"/>
            </w:tcBorders>
            <w:noWrap/>
            <w:vAlign w:val="bottom"/>
            <w:hideMark/>
          </w:tcPr>
          <w:p w14:paraId="79D45F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3614E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71FA8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2CD5F1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083C18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A100052 MATERIJALNI RASHODI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79A34A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51.022,12</w:t>
            </w:r>
          </w:p>
        </w:tc>
        <w:tc>
          <w:tcPr>
            <w:tcW w:w="413" w:type="pct"/>
            <w:tcBorders>
              <w:top w:val="nil"/>
              <w:left w:val="nil"/>
              <w:bottom w:val="single" w:sz="4" w:space="0" w:color="auto"/>
              <w:right w:val="single" w:sz="4" w:space="0" w:color="auto"/>
            </w:tcBorders>
            <w:shd w:val="clear" w:color="000000" w:fill="CCCCFF"/>
            <w:noWrap/>
            <w:vAlign w:val="bottom"/>
            <w:hideMark/>
          </w:tcPr>
          <w:p w14:paraId="0870EC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59.688,00</w:t>
            </w:r>
          </w:p>
        </w:tc>
        <w:tc>
          <w:tcPr>
            <w:tcW w:w="413" w:type="pct"/>
            <w:tcBorders>
              <w:top w:val="nil"/>
              <w:left w:val="nil"/>
              <w:bottom w:val="single" w:sz="4" w:space="0" w:color="auto"/>
              <w:right w:val="single" w:sz="4" w:space="0" w:color="auto"/>
            </w:tcBorders>
            <w:shd w:val="clear" w:color="000000" w:fill="CCCCFF"/>
            <w:noWrap/>
            <w:vAlign w:val="bottom"/>
            <w:hideMark/>
          </w:tcPr>
          <w:p w14:paraId="6F1AAC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80.285,00</w:t>
            </w:r>
          </w:p>
        </w:tc>
        <w:tc>
          <w:tcPr>
            <w:tcW w:w="452" w:type="pct"/>
            <w:tcBorders>
              <w:top w:val="nil"/>
              <w:left w:val="nil"/>
              <w:bottom w:val="single" w:sz="4" w:space="0" w:color="auto"/>
              <w:right w:val="single" w:sz="4" w:space="0" w:color="auto"/>
            </w:tcBorders>
            <w:shd w:val="clear" w:color="000000" w:fill="CCCCFF"/>
            <w:noWrap/>
            <w:vAlign w:val="bottom"/>
            <w:hideMark/>
          </w:tcPr>
          <w:p w14:paraId="6D6882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84.299,25</w:t>
            </w:r>
          </w:p>
        </w:tc>
        <w:tc>
          <w:tcPr>
            <w:tcW w:w="452" w:type="pct"/>
            <w:tcBorders>
              <w:top w:val="nil"/>
              <w:left w:val="nil"/>
              <w:bottom w:val="single" w:sz="4" w:space="0" w:color="auto"/>
              <w:right w:val="single" w:sz="4" w:space="0" w:color="auto"/>
            </w:tcBorders>
            <w:shd w:val="clear" w:color="000000" w:fill="CCCCFF"/>
            <w:noWrap/>
            <w:vAlign w:val="bottom"/>
            <w:hideMark/>
          </w:tcPr>
          <w:p w14:paraId="5D7454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85.985,24</w:t>
            </w:r>
          </w:p>
        </w:tc>
      </w:tr>
      <w:tr w:rsidR="005E4DD1" w:rsidRPr="001F5251" w14:paraId="6747AD4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BC4F58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E0C1A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43.439,68</w:t>
            </w:r>
          </w:p>
        </w:tc>
        <w:tc>
          <w:tcPr>
            <w:tcW w:w="413" w:type="pct"/>
            <w:tcBorders>
              <w:top w:val="nil"/>
              <w:left w:val="nil"/>
              <w:bottom w:val="single" w:sz="4" w:space="0" w:color="auto"/>
              <w:right w:val="single" w:sz="4" w:space="0" w:color="auto"/>
            </w:tcBorders>
            <w:shd w:val="clear" w:color="000000" w:fill="FFFF99"/>
            <w:noWrap/>
            <w:vAlign w:val="bottom"/>
            <w:hideMark/>
          </w:tcPr>
          <w:p w14:paraId="716288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47.355,00</w:t>
            </w:r>
          </w:p>
        </w:tc>
        <w:tc>
          <w:tcPr>
            <w:tcW w:w="413" w:type="pct"/>
            <w:tcBorders>
              <w:top w:val="nil"/>
              <w:left w:val="nil"/>
              <w:bottom w:val="single" w:sz="4" w:space="0" w:color="auto"/>
              <w:right w:val="single" w:sz="4" w:space="0" w:color="auto"/>
            </w:tcBorders>
            <w:shd w:val="clear" w:color="000000" w:fill="FFFF99"/>
            <w:noWrap/>
            <w:vAlign w:val="bottom"/>
            <w:hideMark/>
          </w:tcPr>
          <w:p w14:paraId="6C253A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43A5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D3723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85C88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3CEEED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4AE29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88049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C9093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52.585,00</w:t>
            </w:r>
          </w:p>
        </w:tc>
        <w:tc>
          <w:tcPr>
            <w:tcW w:w="452" w:type="pct"/>
            <w:tcBorders>
              <w:top w:val="nil"/>
              <w:left w:val="nil"/>
              <w:bottom w:val="single" w:sz="4" w:space="0" w:color="auto"/>
              <w:right w:val="single" w:sz="4" w:space="0" w:color="auto"/>
            </w:tcBorders>
            <w:shd w:val="clear" w:color="000000" w:fill="FFFF99"/>
            <w:noWrap/>
            <w:vAlign w:val="bottom"/>
            <w:hideMark/>
          </w:tcPr>
          <w:p w14:paraId="618808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55.214,25</w:t>
            </w:r>
          </w:p>
        </w:tc>
        <w:tc>
          <w:tcPr>
            <w:tcW w:w="452" w:type="pct"/>
            <w:tcBorders>
              <w:top w:val="nil"/>
              <w:left w:val="nil"/>
              <w:bottom w:val="single" w:sz="4" w:space="0" w:color="auto"/>
              <w:right w:val="single" w:sz="4" w:space="0" w:color="auto"/>
            </w:tcBorders>
            <w:shd w:val="clear" w:color="000000" w:fill="FFFF99"/>
            <w:noWrap/>
            <w:vAlign w:val="bottom"/>
            <w:hideMark/>
          </w:tcPr>
          <w:p w14:paraId="3ACA27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56.318,54</w:t>
            </w:r>
          </w:p>
        </w:tc>
      </w:tr>
      <w:tr w:rsidR="005E4DD1" w:rsidRPr="001F5251" w14:paraId="5F64545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0DFBC3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243B2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43.439,68</w:t>
            </w:r>
          </w:p>
        </w:tc>
        <w:tc>
          <w:tcPr>
            <w:tcW w:w="413" w:type="pct"/>
            <w:tcBorders>
              <w:top w:val="nil"/>
              <w:left w:val="nil"/>
              <w:bottom w:val="single" w:sz="4" w:space="0" w:color="auto"/>
              <w:right w:val="single" w:sz="4" w:space="0" w:color="auto"/>
            </w:tcBorders>
            <w:noWrap/>
            <w:vAlign w:val="bottom"/>
            <w:hideMark/>
          </w:tcPr>
          <w:p w14:paraId="2A1F73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47.355,00</w:t>
            </w:r>
          </w:p>
        </w:tc>
        <w:tc>
          <w:tcPr>
            <w:tcW w:w="413" w:type="pct"/>
            <w:tcBorders>
              <w:top w:val="nil"/>
              <w:left w:val="nil"/>
              <w:bottom w:val="single" w:sz="4" w:space="0" w:color="auto"/>
              <w:right w:val="single" w:sz="4" w:space="0" w:color="auto"/>
            </w:tcBorders>
            <w:noWrap/>
            <w:vAlign w:val="bottom"/>
            <w:hideMark/>
          </w:tcPr>
          <w:p w14:paraId="139379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52.585,00</w:t>
            </w:r>
          </w:p>
        </w:tc>
        <w:tc>
          <w:tcPr>
            <w:tcW w:w="452" w:type="pct"/>
            <w:tcBorders>
              <w:top w:val="nil"/>
              <w:left w:val="nil"/>
              <w:bottom w:val="single" w:sz="4" w:space="0" w:color="auto"/>
              <w:right w:val="single" w:sz="4" w:space="0" w:color="auto"/>
            </w:tcBorders>
            <w:noWrap/>
            <w:vAlign w:val="bottom"/>
            <w:hideMark/>
          </w:tcPr>
          <w:p w14:paraId="1BB51E4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55.214,25</w:t>
            </w:r>
          </w:p>
        </w:tc>
        <w:tc>
          <w:tcPr>
            <w:tcW w:w="452" w:type="pct"/>
            <w:tcBorders>
              <w:top w:val="nil"/>
              <w:left w:val="nil"/>
              <w:bottom w:val="single" w:sz="4" w:space="0" w:color="auto"/>
              <w:right w:val="single" w:sz="4" w:space="0" w:color="auto"/>
            </w:tcBorders>
            <w:noWrap/>
            <w:vAlign w:val="bottom"/>
            <w:hideMark/>
          </w:tcPr>
          <w:p w14:paraId="0E57F5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56.318,54</w:t>
            </w:r>
          </w:p>
        </w:tc>
      </w:tr>
      <w:tr w:rsidR="005E4DD1" w:rsidRPr="001F5251" w14:paraId="411A58B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705A8B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F2727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43.439,68</w:t>
            </w:r>
          </w:p>
        </w:tc>
        <w:tc>
          <w:tcPr>
            <w:tcW w:w="413" w:type="pct"/>
            <w:tcBorders>
              <w:top w:val="nil"/>
              <w:left w:val="nil"/>
              <w:bottom w:val="single" w:sz="4" w:space="0" w:color="auto"/>
              <w:right w:val="single" w:sz="4" w:space="0" w:color="auto"/>
            </w:tcBorders>
            <w:noWrap/>
            <w:vAlign w:val="bottom"/>
            <w:hideMark/>
          </w:tcPr>
          <w:p w14:paraId="3C249A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47.355,00</w:t>
            </w:r>
          </w:p>
        </w:tc>
        <w:tc>
          <w:tcPr>
            <w:tcW w:w="413" w:type="pct"/>
            <w:tcBorders>
              <w:top w:val="nil"/>
              <w:left w:val="nil"/>
              <w:bottom w:val="single" w:sz="4" w:space="0" w:color="auto"/>
              <w:right w:val="single" w:sz="4" w:space="0" w:color="auto"/>
            </w:tcBorders>
            <w:noWrap/>
            <w:vAlign w:val="bottom"/>
            <w:hideMark/>
          </w:tcPr>
          <w:p w14:paraId="6349B6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52.585,00</w:t>
            </w:r>
          </w:p>
        </w:tc>
        <w:tc>
          <w:tcPr>
            <w:tcW w:w="452" w:type="pct"/>
            <w:tcBorders>
              <w:top w:val="nil"/>
              <w:left w:val="nil"/>
              <w:bottom w:val="single" w:sz="4" w:space="0" w:color="auto"/>
              <w:right w:val="single" w:sz="4" w:space="0" w:color="auto"/>
            </w:tcBorders>
            <w:noWrap/>
            <w:vAlign w:val="bottom"/>
            <w:hideMark/>
          </w:tcPr>
          <w:p w14:paraId="1DE30F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55.214,25</w:t>
            </w:r>
          </w:p>
        </w:tc>
        <w:tc>
          <w:tcPr>
            <w:tcW w:w="452" w:type="pct"/>
            <w:tcBorders>
              <w:top w:val="nil"/>
              <w:left w:val="nil"/>
              <w:bottom w:val="single" w:sz="4" w:space="0" w:color="auto"/>
              <w:right w:val="single" w:sz="4" w:space="0" w:color="auto"/>
            </w:tcBorders>
            <w:noWrap/>
            <w:vAlign w:val="bottom"/>
            <w:hideMark/>
          </w:tcPr>
          <w:p w14:paraId="2AC420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56.318,54</w:t>
            </w:r>
          </w:p>
        </w:tc>
      </w:tr>
      <w:tr w:rsidR="005E4DD1" w:rsidRPr="001F5251" w14:paraId="03DC8EE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AC94E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07C320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7.582,44</w:t>
            </w:r>
          </w:p>
        </w:tc>
        <w:tc>
          <w:tcPr>
            <w:tcW w:w="413" w:type="pct"/>
            <w:tcBorders>
              <w:top w:val="nil"/>
              <w:left w:val="nil"/>
              <w:bottom w:val="single" w:sz="4" w:space="0" w:color="auto"/>
              <w:right w:val="single" w:sz="4" w:space="0" w:color="auto"/>
            </w:tcBorders>
            <w:shd w:val="clear" w:color="000000" w:fill="FFFF99"/>
            <w:noWrap/>
            <w:vAlign w:val="bottom"/>
            <w:hideMark/>
          </w:tcPr>
          <w:p w14:paraId="63B77D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10.900,00</w:t>
            </w:r>
          </w:p>
        </w:tc>
        <w:tc>
          <w:tcPr>
            <w:tcW w:w="413" w:type="pct"/>
            <w:tcBorders>
              <w:top w:val="nil"/>
              <w:left w:val="nil"/>
              <w:bottom w:val="single" w:sz="4" w:space="0" w:color="auto"/>
              <w:right w:val="single" w:sz="4" w:space="0" w:color="auto"/>
            </w:tcBorders>
            <w:shd w:val="clear" w:color="000000" w:fill="FFFF99"/>
            <w:noWrap/>
            <w:vAlign w:val="bottom"/>
            <w:hideMark/>
          </w:tcPr>
          <w:p w14:paraId="1165C8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8DA2D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507B5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32EF05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F6353B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609064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E66EA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D2EAD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10.900,00</w:t>
            </w:r>
          </w:p>
        </w:tc>
        <w:tc>
          <w:tcPr>
            <w:tcW w:w="452" w:type="pct"/>
            <w:tcBorders>
              <w:top w:val="nil"/>
              <w:left w:val="nil"/>
              <w:bottom w:val="single" w:sz="4" w:space="0" w:color="auto"/>
              <w:right w:val="single" w:sz="4" w:space="0" w:color="auto"/>
            </w:tcBorders>
            <w:shd w:val="clear" w:color="000000" w:fill="FFFF99"/>
            <w:noWrap/>
            <w:vAlign w:val="bottom"/>
            <w:hideMark/>
          </w:tcPr>
          <w:p w14:paraId="32CD5A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11.445,00</w:t>
            </w:r>
          </w:p>
        </w:tc>
        <w:tc>
          <w:tcPr>
            <w:tcW w:w="452" w:type="pct"/>
            <w:tcBorders>
              <w:top w:val="nil"/>
              <w:left w:val="nil"/>
              <w:bottom w:val="single" w:sz="4" w:space="0" w:color="auto"/>
              <w:right w:val="single" w:sz="4" w:space="0" w:color="auto"/>
            </w:tcBorders>
            <w:shd w:val="clear" w:color="000000" w:fill="FFFF99"/>
            <w:noWrap/>
            <w:vAlign w:val="bottom"/>
            <w:hideMark/>
          </w:tcPr>
          <w:p w14:paraId="0B1E44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11.673,90</w:t>
            </w:r>
          </w:p>
        </w:tc>
      </w:tr>
      <w:tr w:rsidR="005E4DD1" w:rsidRPr="001F5251" w14:paraId="77E1572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AC67C6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B9ED2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7.582,44</w:t>
            </w:r>
          </w:p>
        </w:tc>
        <w:tc>
          <w:tcPr>
            <w:tcW w:w="413" w:type="pct"/>
            <w:tcBorders>
              <w:top w:val="nil"/>
              <w:left w:val="nil"/>
              <w:bottom w:val="single" w:sz="4" w:space="0" w:color="auto"/>
              <w:right w:val="single" w:sz="4" w:space="0" w:color="auto"/>
            </w:tcBorders>
            <w:noWrap/>
            <w:vAlign w:val="bottom"/>
            <w:hideMark/>
          </w:tcPr>
          <w:p w14:paraId="670A17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10.900,00</w:t>
            </w:r>
          </w:p>
        </w:tc>
        <w:tc>
          <w:tcPr>
            <w:tcW w:w="413" w:type="pct"/>
            <w:tcBorders>
              <w:top w:val="nil"/>
              <w:left w:val="nil"/>
              <w:bottom w:val="single" w:sz="4" w:space="0" w:color="auto"/>
              <w:right w:val="single" w:sz="4" w:space="0" w:color="auto"/>
            </w:tcBorders>
            <w:noWrap/>
            <w:vAlign w:val="bottom"/>
            <w:hideMark/>
          </w:tcPr>
          <w:p w14:paraId="094014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10.900,00</w:t>
            </w:r>
          </w:p>
        </w:tc>
        <w:tc>
          <w:tcPr>
            <w:tcW w:w="452" w:type="pct"/>
            <w:tcBorders>
              <w:top w:val="nil"/>
              <w:left w:val="nil"/>
              <w:bottom w:val="single" w:sz="4" w:space="0" w:color="auto"/>
              <w:right w:val="single" w:sz="4" w:space="0" w:color="auto"/>
            </w:tcBorders>
            <w:noWrap/>
            <w:vAlign w:val="bottom"/>
            <w:hideMark/>
          </w:tcPr>
          <w:p w14:paraId="7A4E04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11.445,00</w:t>
            </w:r>
          </w:p>
        </w:tc>
        <w:tc>
          <w:tcPr>
            <w:tcW w:w="452" w:type="pct"/>
            <w:tcBorders>
              <w:top w:val="nil"/>
              <w:left w:val="nil"/>
              <w:bottom w:val="single" w:sz="4" w:space="0" w:color="auto"/>
              <w:right w:val="single" w:sz="4" w:space="0" w:color="auto"/>
            </w:tcBorders>
            <w:noWrap/>
            <w:vAlign w:val="bottom"/>
            <w:hideMark/>
          </w:tcPr>
          <w:p w14:paraId="1E1DCA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11.673,90</w:t>
            </w:r>
          </w:p>
        </w:tc>
      </w:tr>
      <w:tr w:rsidR="005E4DD1" w:rsidRPr="001F5251" w14:paraId="3F3D307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AD8EE8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F435A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7.582,44</w:t>
            </w:r>
          </w:p>
        </w:tc>
        <w:tc>
          <w:tcPr>
            <w:tcW w:w="413" w:type="pct"/>
            <w:tcBorders>
              <w:top w:val="nil"/>
              <w:left w:val="nil"/>
              <w:bottom w:val="single" w:sz="4" w:space="0" w:color="auto"/>
              <w:right w:val="single" w:sz="4" w:space="0" w:color="auto"/>
            </w:tcBorders>
            <w:noWrap/>
            <w:vAlign w:val="bottom"/>
            <w:hideMark/>
          </w:tcPr>
          <w:p w14:paraId="25F8A51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10.900,00</w:t>
            </w:r>
          </w:p>
        </w:tc>
        <w:tc>
          <w:tcPr>
            <w:tcW w:w="413" w:type="pct"/>
            <w:tcBorders>
              <w:top w:val="nil"/>
              <w:left w:val="nil"/>
              <w:bottom w:val="single" w:sz="4" w:space="0" w:color="auto"/>
              <w:right w:val="single" w:sz="4" w:space="0" w:color="auto"/>
            </w:tcBorders>
            <w:noWrap/>
            <w:vAlign w:val="bottom"/>
            <w:hideMark/>
          </w:tcPr>
          <w:p w14:paraId="4EE110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10.900,00</w:t>
            </w:r>
          </w:p>
        </w:tc>
        <w:tc>
          <w:tcPr>
            <w:tcW w:w="452" w:type="pct"/>
            <w:tcBorders>
              <w:top w:val="nil"/>
              <w:left w:val="nil"/>
              <w:bottom w:val="single" w:sz="4" w:space="0" w:color="auto"/>
              <w:right w:val="single" w:sz="4" w:space="0" w:color="auto"/>
            </w:tcBorders>
            <w:noWrap/>
            <w:vAlign w:val="bottom"/>
            <w:hideMark/>
          </w:tcPr>
          <w:p w14:paraId="2B4BBF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11.445,00</w:t>
            </w:r>
          </w:p>
        </w:tc>
        <w:tc>
          <w:tcPr>
            <w:tcW w:w="452" w:type="pct"/>
            <w:tcBorders>
              <w:top w:val="nil"/>
              <w:left w:val="nil"/>
              <w:bottom w:val="single" w:sz="4" w:space="0" w:color="auto"/>
              <w:right w:val="single" w:sz="4" w:space="0" w:color="auto"/>
            </w:tcBorders>
            <w:noWrap/>
            <w:vAlign w:val="bottom"/>
            <w:hideMark/>
          </w:tcPr>
          <w:p w14:paraId="13FBD5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11.673,90</w:t>
            </w:r>
          </w:p>
        </w:tc>
      </w:tr>
      <w:tr w:rsidR="005E4DD1" w:rsidRPr="001F5251" w14:paraId="00E7879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979D4D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41E74D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93B6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AD6F2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32FDF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EA0FB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56F336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D49693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145680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58BCC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F36A7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16.800,00</w:t>
            </w:r>
          </w:p>
        </w:tc>
        <w:tc>
          <w:tcPr>
            <w:tcW w:w="452" w:type="pct"/>
            <w:tcBorders>
              <w:top w:val="nil"/>
              <w:left w:val="nil"/>
              <w:bottom w:val="single" w:sz="4" w:space="0" w:color="auto"/>
              <w:right w:val="single" w:sz="4" w:space="0" w:color="auto"/>
            </w:tcBorders>
            <w:shd w:val="clear" w:color="000000" w:fill="FFFF99"/>
            <w:noWrap/>
            <w:vAlign w:val="bottom"/>
            <w:hideMark/>
          </w:tcPr>
          <w:p w14:paraId="1EBAAC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17.640,00</w:t>
            </w:r>
          </w:p>
        </w:tc>
        <w:tc>
          <w:tcPr>
            <w:tcW w:w="452" w:type="pct"/>
            <w:tcBorders>
              <w:top w:val="nil"/>
              <w:left w:val="nil"/>
              <w:bottom w:val="single" w:sz="4" w:space="0" w:color="auto"/>
              <w:right w:val="single" w:sz="4" w:space="0" w:color="auto"/>
            </w:tcBorders>
            <w:shd w:val="clear" w:color="000000" w:fill="FFFF99"/>
            <w:noWrap/>
            <w:vAlign w:val="bottom"/>
            <w:hideMark/>
          </w:tcPr>
          <w:p w14:paraId="7A6811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17.992,80</w:t>
            </w:r>
          </w:p>
        </w:tc>
      </w:tr>
      <w:tr w:rsidR="005E4DD1" w:rsidRPr="001F5251" w14:paraId="230D62C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613611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07F859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733F4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F48EF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16.800,00</w:t>
            </w:r>
          </w:p>
        </w:tc>
        <w:tc>
          <w:tcPr>
            <w:tcW w:w="452" w:type="pct"/>
            <w:tcBorders>
              <w:top w:val="nil"/>
              <w:left w:val="nil"/>
              <w:bottom w:val="single" w:sz="4" w:space="0" w:color="auto"/>
              <w:right w:val="single" w:sz="4" w:space="0" w:color="auto"/>
            </w:tcBorders>
            <w:noWrap/>
            <w:vAlign w:val="bottom"/>
            <w:hideMark/>
          </w:tcPr>
          <w:p w14:paraId="0C2B76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17.640,00</w:t>
            </w:r>
          </w:p>
        </w:tc>
        <w:tc>
          <w:tcPr>
            <w:tcW w:w="452" w:type="pct"/>
            <w:tcBorders>
              <w:top w:val="nil"/>
              <w:left w:val="nil"/>
              <w:bottom w:val="single" w:sz="4" w:space="0" w:color="auto"/>
              <w:right w:val="single" w:sz="4" w:space="0" w:color="auto"/>
            </w:tcBorders>
            <w:noWrap/>
            <w:vAlign w:val="bottom"/>
            <w:hideMark/>
          </w:tcPr>
          <w:p w14:paraId="7A6C2D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17.992,80</w:t>
            </w:r>
          </w:p>
        </w:tc>
      </w:tr>
      <w:tr w:rsidR="005E4DD1" w:rsidRPr="001F5251" w14:paraId="62452FD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392261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8CCC9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34DB3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6F9DE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16.800,00</w:t>
            </w:r>
          </w:p>
        </w:tc>
        <w:tc>
          <w:tcPr>
            <w:tcW w:w="452" w:type="pct"/>
            <w:tcBorders>
              <w:top w:val="nil"/>
              <w:left w:val="nil"/>
              <w:bottom w:val="single" w:sz="4" w:space="0" w:color="auto"/>
              <w:right w:val="single" w:sz="4" w:space="0" w:color="auto"/>
            </w:tcBorders>
            <w:noWrap/>
            <w:vAlign w:val="bottom"/>
            <w:hideMark/>
          </w:tcPr>
          <w:p w14:paraId="1AE658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17.640,00</w:t>
            </w:r>
          </w:p>
        </w:tc>
        <w:tc>
          <w:tcPr>
            <w:tcW w:w="452" w:type="pct"/>
            <w:tcBorders>
              <w:top w:val="nil"/>
              <w:left w:val="nil"/>
              <w:bottom w:val="single" w:sz="4" w:space="0" w:color="auto"/>
              <w:right w:val="single" w:sz="4" w:space="0" w:color="auto"/>
            </w:tcBorders>
            <w:noWrap/>
            <w:vAlign w:val="bottom"/>
            <w:hideMark/>
          </w:tcPr>
          <w:p w14:paraId="11CC36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17.992,80</w:t>
            </w:r>
          </w:p>
        </w:tc>
      </w:tr>
      <w:tr w:rsidR="005E4DD1" w:rsidRPr="001F5251" w14:paraId="487E15B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348DFC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6DBE00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376F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1.433,00</w:t>
            </w:r>
          </w:p>
        </w:tc>
        <w:tc>
          <w:tcPr>
            <w:tcW w:w="413" w:type="pct"/>
            <w:tcBorders>
              <w:top w:val="nil"/>
              <w:left w:val="nil"/>
              <w:bottom w:val="single" w:sz="4" w:space="0" w:color="auto"/>
              <w:right w:val="single" w:sz="4" w:space="0" w:color="auto"/>
            </w:tcBorders>
            <w:shd w:val="clear" w:color="000000" w:fill="FFFF99"/>
            <w:noWrap/>
            <w:vAlign w:val="bottom"/>
            <w:hideMark/>
          </w:tcPr>
          <w:p w14:paraId="42C8D9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E4614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18A7A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A1CA7A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1419F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26352F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5A54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6299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E9EDC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6E00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2898D9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859152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C8D3E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19CE9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1.433,00</w:t>
            </w:r>
          </w:p>
        </w:tc>
        <w:tc>
          <w:tcPr>
            <w:tcW w:w="413" w:type="pct"/>
            <w:tcBorders>
              <w:top w:val="nil"/>
              <w:left w:val="nil"/>
              <w:bottom w:val="single" w:sz="4" w:space="0" w:color="auto"/>
              <w:right w:val="single" w:sz="4" w:space="0" w:color="auto"/>
            </w:tcBorders>
            <w:noWrap/>
            <w:vAlign w:val="bottom"/>
            <w:hideMark/>
          </w:tcPr>
          <w:p w14:paraId="2BA709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228F2C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7F58F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DFDD2E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208E90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AE003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EE62B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1.433,00</w:t>
            </w:r>
          </w:p>
        </w:tc>
        <w:tc>
          <w:tcPr>
            <w:tcW w:w="413" w:type="pct"/>
            <w:tcBorders>
              <w:top w:val="nil"/>
              <w:left w:val="nil"/>
              <w:bottom w:val="single" w:sz="4" w:space="0" w:color="auto"/>
              <w:right w:val="single" w:sz="4" w:space="0" w:color="auto"/>
            </w:tcBorders>
            <w:noWrap/>
            <w:vAlign w:val="bottom"/>
            <w:hideMark/>
          </w:tcPr>
          <w:p w14:paraId="1F1B59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748F3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4C112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EE5E52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D908BE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A100053 MATERIJALNI RASHODI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3D533E2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56.109,55</w:t>
            </w:r>
          </w:p>
        </w:tc>
        <w:tc>
          <w:tcPr>
            <w:tcW w:w="413" w:type="pct"/>
            <w:tcBorders>
              <w:top w:val="nil"/>
              <w:left w:val="nil"/>
              <w:bottom w:val="single" w:sz="4" w:space="0" w:color="auto"/>
              <w:right w:val="single" w:sz="4" w:space="0" w:color="auto"/>
            </w:tcBorders>
            <w:shd w:val="clear" w:color="000000" w:fill="CCCCFF"/>
            <w:noWrap/>
            <w:vAlign w:val="bottom"/>
            <w:hideMark/>
          </w:tcPr>
          <w:p w14:paraId="3D8380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79.300,00</w:t>
            </w:r>
          </w:p>
        </w:tc>
        <w:tc>
          <w:tcPr>
            <w:tcW w:w="413" w:type="pct"/>
            <w:tcBorders>
              <w:top w:val="nil"/>
              <w:left w:val="nil"/>
              <w:bottom w:val="single" w:sz="4" w:space="0" w:color="auto"/>
              <w:right w:val="single" w:sz="4" w:space="0" w:color="auto"/>
            </w:tcBorders>
            <w:shd w:val="clear" w:color="000000" w:fill="CCCCFF"/>
            <w:noWrap/>
            <w:vAlign w:val="bottom"/>
            <w:hideMark/>
          </w:tcPr>
          <w:p w14:paraId="78F152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84.733,00</w:t>
            </w:r>
          </w:p>
        </w:tc>
        <w:tc>
          <w:tcPr>
            <w:tcW w:w="452" w:type="pct"/>
            <w:tcBorders>
              <w:top w:val="nil"/>
              <w:left w:val="nil"/>
              <w:bottom w:val="single" w:sz="4" w:space="0" w:color="auto"/>
              <w:right w:val="single" w:sz="4" w:space="0" w:color="auto"/>
            </w:tcBorders>
            <w:shd w:val="clear" w:color="000000" w:fill="CCCCFF"/>
            <w:noWrap/>
            <w:vAlign w:val="bottom"/>
            <w:hideMark/>
          </w:tcPr>
          <w:p w14:paraId="5CFAA9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88.969,65</w:t>
            </w:r>
          </w:p>
        </w:tc>
        <w:tc>
          <w:tcPr>
            <w:tcW w:w="452" w:type="pct"/>
            <w:tcBorders>
              <w:top w:val="nil"/>
              <w:left w:val="nil"/>
              <w:bottom w:val="single" w:sz="4" w:space="0" w:color="auto"/>
              <w:right w:val="single" w:sz="4" w:space="0" w:color="auto"/>
            </w:tcBorders>
            <w:shd w:val="clear" w:color="000000" w:fill="CCCCFF"/>
            <w:noWrap/>
            <w:vAlign w:val="bottom"/>
            <w:hideMark/>
          </w:tcPr>
          <w:p w14:paraId="174FE3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90.749,04</w:t>
            </w:r>
          </w:p>
        </w:tc>
      </w:tr>
      <w:tr w:rsidR="005E4DD1" w:rsidRPr="001F5251" w14:paraId="05E44FD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494449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718E6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15DB6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2D57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D9147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6FED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710B79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D7334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34D744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17EBD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6361A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84.733,00</w:t>
            </w:r>
          </w:p>
        </w:tc>
        <w:tc>
          <w:tcPr>
            <w:tcW w:w="452" w:type="pct"/>
            <w:tcBorders>
              <w:top w:val="nil"/>
              <w:left w:val="nil"/>
              <w:bottom w:val="single" w:sz="4" w:space="0" w:color="auto"/>
              <w:right w:val="single" w:sz="4" w:space="0" w:color="auto"/>
            </w:tcBorders>
            <w:shd w:val="clear" w:color="000000" w:fill="FFFF99"/>
            <w:noWrap/>
            <w:vAlign w:val="bottom"/>
            <w:hideMark/>
          </w:tcPr>
          <w:p w14:paraId="549600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88.969,65</w:t>
            </w:r>
          </w:p>
        </w:tc>
        <w:tc>
          <w:tcPr>
            <w:tcW w:w="452" w:type="pct"/>
            <w:tcBorders>
              <w:top w:val="nil"/>
              <w:left w:val="nil"/>
              <w:bottom w:val="single" w:sz="4" w:space="0" w:color="auto"/>
              <w:right w:val="single" w:sz="4" w:space="0" w:color="auto"/>
            </w:tcBorders>
            <w:shd w:val="clear" w:color="000000" w:fill="FFFF99"/>
            <w:noWrap/>
            <w:vAlign w:val="bottom"/>
            <w:hideMark/>
          </w:tcPr>
          <w:p w14:paraId="19AEEE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90.749,04</w:t>
            </w:r>
          </w:p>
        </w:tc>
      </w:tr>
      <w:tr w:rsidR="005E4DD1" w:rsidRPr="001F5251" w14:paraId="12934B2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760E0C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A9AC9A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F3672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6D8E4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84.733,00</w:t>
            </w:r>
          </w:p>
        </w:tc>
        <w:tc>
          <w:tcPr>
            <w:tcW w:w="452" w:type="pct"/>
            <w:tcBorders>
              <w:top w:val="nil"/>
              <w:left w:val="nil"/>
              <w:bottom w:val="single" w:sz="4" w:space="0" w:color="auto"/>
              <w:right w:val="single" w:sz="4" w:space="0" w:color="auto"/>
            </w:tcBorders>
            <w:noWrap/>
            <w:vAlign w:val="bottom"/>
            <w:hideMark/>
          </w:tcPr>
          <w:p w14:paraId="39B59F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88.969,65</w:t>
            </w:r>
          </w:p>
        </w:tc>
        <w:tc>
          <w:tcPr>
            <w:tcW w:w="452" w:type="pct"/>
            <w:tcBorders>
              <w:top w:val="nil"/>
              <w:left w:val="nil"/>
              <w:bottom w:val="single" w:sz="4" w:space="0" w:color="auto"/>
              <w:right w:val="single" w:sz="4" w:space="0" w:color="auto"/>
            </w:tcBorders>
            <w:noWrap/>
            <w:vAlign w:val="bottom"/>
            <w:hideMark/>
          </w:tcPr>
          <w:p w14:paraId="07B700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90.749,04</w:t>
            </w:r>
          </w:p>
        </w:tc>
      </w:tr>
      <w:tr w:rsidR="005E4DD1" w:rsidRPr="001F5251" w14:paraId="1CB231A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7B73EC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BF065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0659B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51CB3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84.633,00</w:t>
            </w:r>
          </w:p>
        </w:tc>
        <w:tc>
          <w:tcPr>
            <w:tcW w:w="452" w:type="pct"/>
            <w:tcBorders>
              <w:top w:val="nil"/>
              <w:left w:val="nil"/>
              <w:bottom w:val="single" w:sz="4" w:space="0" w:color="auto"/>
              <w:right w:val="single" w:sz="4" w:space="0" w:color="auto"/>
            </w:tcBorders>
            <w:noWrap/>
            <w:vAlign w:val="bottom"/>
            <w:hideMark/>
          </w:tcPr>
          <w:p w14:paraId="691020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88.864,65</w:t>
            </w:r>
          </w:p>
        </w:tc>
        <w:tc>
          <w:tcPr>
            <w:tcW w:w="452" w:type="pct"/>
            <w:tcBorders>
              <w:top w:val="nil"/>
              <w:left w:val="nil"/>
              <w:bottom w:val="single" w:sz="4" w:space="0" w:color="auto"/>
              <w:right w:val="single" w:sz="4" w:space="0" w:color="auto"/>
            </w:tcBorders>
            <w:noWrap/>
            <w:vAlign w:val="bottom"/>
            <w:hideMark/>
          </w:tcPr>
          <w:p w14:paraId="2AB5D4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90.641,94</w:t>
            </w:r>
          </w:p>
        </w:tc>
      </w:tr>
      <w:tr w:rsidR="005E4DD1" w:rsidRPr="001F5251" w14:paraId="35A1FA3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B2720A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271C19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BF91F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F3FF1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73277A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4C8216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1C4AFED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09859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625702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56.109,55</w:t>
            </w:r>
          </w:p>
        </w:tc>
        <w:tc>
          <w:tcPr>
            <w:tcW w:w="413" w:type="pct"/>
            <w:tcBorders>
              <w:top w:val="nil"/>
              <w:left w:val="nil"/>
              <w:bottom w:val="single" w:sz="4" w:space="0" w:color="auto"/>
              <w:right w:val="single" w:sz="4" w:space="0" w:color="auto"/>
            </w:tcBorders>
            <w:shd w:val="clear" w:color="000000" w:fill="FFFF99"/>
            <w:noWrap/>
            <w:vAlign w:val="bottom"/>
            <w:hideMark/>
          </w:tcPr>
          <w:p w14:paraId="3EF81F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79.300,00</w:t>
            </w:r>
          </w:p>
        </w:tc>
        <w:tc>
          <w:tcPr>
            <w:tcW w:w="413" w:type="pct"/>
            <w:tcBorders>
              <w:top w:val="nil"/>
              <w:left w:val="nil"/>
              <w:bottom w:val="single" w:sz="4" w:space="0" w:color="auto"/>
              <w:right w:val="single" w:sz="4" w:space="0" w:color="auto"/>
            </w:tcBorders>
            <w:shd w:val="clear" w:color="000000" w:fill="FFFF99"/>
            <w:noWrap/>
            <w:vAlign w:val="bottom"/>
            <w:hideMark/>
          </w:tcPr>
          <w:p w14:paraId="4FDB32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723B9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87FE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D69549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4207CC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D5F37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56.109,55</w:t>
            </w:r>
          </w:p>
        </w:tc>
        <w:tc>
          <w:tcPr>
            <w:tcW w:w="413" w:type="pct"/>
            <w:tcBorders>
              <w:top w:val="nil"/>
              <w:left w:val="nil"/>
              <w:bottom w:val="single" w:sz="4" w:space="0" w:color="auto"/>
              <w:right w:val="single" w:sz="4" w:space="0" w:color="auto"/>
            </w:tcBorders>
            <w:noWrap/>
            <w:vAlign w:val="bottom"/>
            <w:hideMark/>
          </w:tcPr>
          <w:p w14:paraId="78D4C0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79.300,00</w:t>
            </w:r>
          </w:p>
        </w:tc>
        <w:tc>
          <w:tcPr>
            <w:tcW w:w="413" w:type="pct"/>
            <w:tcBorders>
              <w:top w:val="nil"/>
              <w:left w:val="nil"/>
              <w:bottom w:val="single" w:sz="4" w:space="0" w:color="auto"/>
              <w:right w:val="single" w:sz="4" w:space="0" w:color="auto"/>
            </w:tcBorders>
            <w:noWrap/>
            <w:vAlign w:val="bottom"/>
            <w:hideMark/>
          </w:tcPr>
          <w:p w14:paraId="14ED5B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0E817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2D0C0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2482A3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CDF015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12425F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55.342,97</w:t>
            </w:r>
          </w:p>
        </w:tc>
        <w:tc>
          <w:tcPr>
            <w:tcW w:w="413" w:type="pct"/>
            <w:tcBorders>
              <w:top w:val="nil"/>
              <w:left w:val="nil"/>
              <w:bottom w:val="single" w:sz="4" w:space="0" w:color="auto"/>
              <w:right w:val="single" w:sz="4" w:space="0" w:color="auto"/>
            </w:tcBorders>
            <w:noWrap/>
            <w:vAlign w:val="bottom"/>
            <w:hideMark/>
          </w:tcPr>
          <w:p w14:paraId="17682A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78.400,00</w:t>
            </w:r>
          </w:p>
        </w:tc>
        <w:tc>
          <w:tcPr>
            <w:tcW w:w="413" w:type="pct"/>
            <w:tcBorders>
              <w:top w:val="nil"/>
              <w:left w:val="nil"/>
              <w:bottom w:val="single" w:sz="4" w:space="0" w:color="auto"/>
              <w:right w:val="single" w:sz="4" w:space="0" w:color="auto"/>
            </w:tcBorders>
            <w:noWrap/>
            <w:vAlign w:val="bottom"/>
            <w:hideMark/>
          </w:tcPr>
          <w:p w14:paraId="1237EF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6F858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05D9C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9BFF80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588678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1CF8B5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766,58</w:t>
            </w:r>
          </w:p>
        </w:tc>
        <w:tc>
          <w:tcPr>
            <w:tcW w:w="413" w:type="pct"/>
            <w:tcBorders>
              <w:top w:val="nil"/>
              <w:left w:val="nil"/>
              <w:bottom w:val="single" w:sz="4" w:space="0" w:color="auto"/>
              <w:right w:val="single" w:sz="4" w:space="0" w:color="auto"/>
            </w:tcBorders>
            <w:noWrap/>
            <w:vAlign w:val="bottom"/>
            <w:hideMark/>
          </w:tcPr>
          <w:p w14:paraId="0C5EB5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900,00</w:t>
            </w:r>
          </w:p>
        </w:tc>
        <w:tc>
          <w:tcPr>
            <w:tcW w:w="413" w:type="pct"/>
            <w:tcBorders>
              <w:top w:val="nil"/>
              <w:left w:val="nil"/>
              <w:bottom w:val="single" w:sz="4" w:space="0" w:color="auto"/>
              <w:right w:val="single" w:sz="4" w:space="0" w:color="auto"/>
            </w:tcBorders>
            <w:noWrap/>
            <w:vAlign w:val="bottom"/>
            <w:hideMark/>
          </w:tcPr>
          <w:p w14:paraId="2875CC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A3F3C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704AF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F1EBC8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49C143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A100057 RAD S DJECOM PRIPADNICIMA NAC. MANJINA</w:t>
            </w:r>
          </w:p>
        </w:tc>
        <w:tc>
          <w:tcPr>
            <w:tcW w:w="413" w:type="pct"/>
            <w:tcBorders>
              <w:top w:val="nil"/>
              <w:left w:val="nil"/>
              <w:bottom w:val="single" w:sz="4" w:space="0" w:color="auto"/>
              <w:right w:val="single" w:sz="4" w:space="0" w:color="auto"/>
            </w:tcBorders>
            <w:shd w:val="clear" w:color="000000" w:fill="CCCCFF"/>
            <w:noWrap/>
            <w:vAlign w:val="bottom"/>
            <w:hideMark/>
          </w:tcPr>
          <w:p w14:paraId="12C067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7.806,00</w:t>
            </w:r>
          </w:p>
        </w:tc>
        <w:tc>
          <w:tcPr>
            <w:tcW w:w="413" w:type="pct"/>
            <w:tcBorders>
              <w:top w:val="nil"/>
              <w:left w:val="nil"/>
              <w:bottom w:val="single" w:sz="4" w:space="0" w:color="auto"/>
              <w:right w:val="single" w:sz="4" w:space="0" w:color="auto"/>
            </w:tcBorders>
            <w:shd w:val="clear" w:color="000000" w:fill="CCCCFF"/>
            <w:noWrap/>
            <w:vAlign w:val="bottom"/>
            <w:hideMark/>
          </w:tcPr>
          <w:p w14:paraId="7A5864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9.630,00</w:t>
            </w:r>
          </w:p>
        </w:tc>
        <w:tc>
          <w:tcPr>
            <w:tcW w:w="413" w:type="pct"/>
            <w:tcBorders>
              <w:top w:val="nil"/>
              <w:left w:val="nil"/>
              <w:bottom w:val="single" w:sz="4" w:space="0" w:color="auto"/>
              <w:right w:val="single" w:sz="4" w:space="0" w:color="auto"/>
            </w:tcBorders>
            <w:shd w:val="clear" w:color="000000" w:fill="CCCCFF"/>
            <w:noWrap/>
            <w:vAlign w:val="bottom"/>
            <w:hideMark/>
          </w:tcPr>
          <w:p w14:paraId="2C1073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9.000,00</w:t>
            </w:r>
          </w:p>
        </w:tc>
        <w:tc>
          <w:tcPr>
            <w:tcW w:w="452" w:type="pct"/>
            <w:tcBorders>
              <w:top w:val="nil"/>
              <w:left w:val="nil"/>
              <w:bottom w:val="single" w:sz="4" w:space="0" w:color="auto"/>
              <w:right w:val="single" w:sz="4" w:space="0" w:color="auto"/>
            </w:tcBorders>
            <w:shd w:val="clear" w:color="000000" w:fill="CCCCFF"/>
            <w:noWrap/>
            <w:vAlign w:val="bottom"/>
            <w:hideMark/>
          </w:tcPr>
          <w:p w14:paraId="0E26E6F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9.450,00</w:t>
            </w:r>
          </w:p>
        </w:tc>
        <w:tc>
          <w:tcPr>
            <w:tcW w:w="452" w:type="pct"/>
            <w:tcBorders>
              <w:top w:val="nil"/>
              <w:left w:val="nil"/>
              <w:bottom w:val="single" w:sz="4" w:space="0" w:color="auto"/>
              <w:right w:val="single" w:sz="4" w:space="0" w:color="auto"/>
            </w:tcBorders>
            <w:shd w:val="clear" w:color="000000" w:fill="CCCCFF"/>
            <w:noWrap/>
            <w:vAlign w:val="bottom"/>
            <w:hideMark/>
          </w:tcPr>
          <w:p w14:paraId="057686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9.639,00</w:t>
            </w:r>
          </w:p>
        </w:tc>
      </w:tr>
      <w:tr w:rsidR="005E4DD1" w:rsidRPr="001F5251" w14:paraId="2C3C8EC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933F85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69C9EA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2326D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99D9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4591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7FCE7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CBA552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A3DFFF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2791B6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C0856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6DC73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9.000,00</w:t>
            </w:r>
          </w:p>
        </w:tc>
        <w:tc>
          <w:tcPr>
            <w:tcW w:w="452" w:type="pct"/>
            <w:tcBorders>
              <w:top w:val="nil"/>
              <w:left w:val="nil"/>
              <w:bottom w:val="single" w:sz="4" w:space="0" w:color="auto"/>
              <w:right w:val="single" w:sz="4" w:space="0" w:color="auto"/>
            </w:tcBorders>
            <w:shd w:val="clear" w:color="000000" w:fill="FFFF99"/>
            <w:noWrap/>
            <w:vAlign w:val="bottom"/>
            <w:hideMark/>
          </w:tcPr>
          <w:p w14:paraId="523D1F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9.450,00</w:t>
            </w:r>
          </w:p>
        </w:tc>
        <w:tc>
          <w:tcPr>
            <w:tcW w:w="452" w:type="pct"/>
            <w:tcBorders>
              <w:top w:val="nil"/>
              <w:left w:val="nil"/>
              <w:bottom w:val="single" w:sz="4" w:space="0" w:color="auto"/>
              <w:right w:val="single" w:sz="4" w:space="0" w:color="auto"/>
            </w:tcBorders>
            <w:shd w:val="clear" w:color="000000" w:fill="FFFF99"/>
            <w:noWrap/>
            <w:vAlign w:val="bottom"/>
            <w:hideMark/>
          </w:tcPr>
          <w:p w14:paraId="0DF360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9.639,00</w:t>
            </w:r>
          </w:p>
        </w:tc>
      </w:tr>
      <w:tr w:rsidR="005E4DD1" w:rsidRPr="001F5251" w14:paraId="1657B87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362A51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A646C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99C87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506B0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9.000,00</w:t>
            </w:r>
          </w:p>
        </w:tc>
        <w:tc>
          <w:tcPr>
            <w:tcW w:w="452" w:type="pct"/>
            <w:tcBorders>
              <w:top w:val="nil"/>
              <w:left w:val="nil"/>
              <w:bottom w:val="single" w:sz="4" w:space="0" w:color="auto"/>
              <w:right w:val="single" w:sz="4" w:space="0" w:color="auto"/>
            </w:tcBorders>
            <w:noWrap/>
            <w:vAlign w:val="bottom"/>
            <w:hideMark/>
          </w:tcPr>
          <w:p w14:paraId="0CA88D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9.450,00</w:t>
            </w:r>
          </w:p>
        </w:tc>
        <w:tc>
          <w:tcPr>
            <w:tcW w:w="452" w:type="pct"/>
            <w:tcBorders>
              <w:top w:val="nil"/>
              <w:left w:val="nil"/>
              <w:bottom w:val="single" w:sz="4" w:space="0" w:color="auto"/>
              <w:right w:val="single" w:sz="4" w:space="0" w:color="auto"/>
            </w:tcBorders>
            <w:noWrap/>
            <w:vAlign w:val="bottom"/>
            <w:hideMark/>
          </w:tcPr>
          <w:p w14:paraId="393A8D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9.639,00</w:t>
            </w:r>
          </w:p>
        </w:tc>
      </w:tr>
      <w:tr w:rsidR="005E4DD1" w:rsidRPr="001F5251" w14:paraId="2897856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E4BC34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B8F81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B5A0F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9194D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9.000,00</w:t>
            </w:r>
          </w:p>
        </w:tc>
        <w:tc>
          <w:tcPr>
            <w:tcW w:w="452" w:type="pct"/>
            <w:tcBorders>
              <w:top w:val="nil"/>
              <w:left w:val="nil"/>
              <w:bottom w:val="single" w:sz="4" w:space="0" w:color="auto"/>
              <w:right w:val="single" w:sz="4" w:space="0" w:color="auto"/>
            </w:tcBorders>
            <w:noWrap/>
            <w:vAlign w:val="bottom"/>
            <w:hideMark/>
          </w:tcPr>
          <w:p w14:paraId="3AB08B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9.450,00</w:t>
            </w:r>
          </w:p>
        </w:tc>
        <w:tc>
          <w:tcPr>
            <w:tcW w:w="452" w:type="pct"/>
            <w:tcBorders>
              <w:top w:val="nil"/>
              <w:left w:val="nil"/>
              <w:bottom w:val="single" w:sz="4" w:space="0" w:color="auto"/>
              <w:right w:val="single" w:sz="4" w:space="0" w:color="auto"/>
            </w:tcBorders>
            <w:noWrap/>
            <w:vAlign w:val="bottom"/>
            <w:hideMark/>
          </w:tcPr>
          <w:p w14:paraId="21D94E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9.639,00</w:t>
            </w:r>
          </w:p>
        </w:tc>
      </w:tr>
      <w:tr w:rsidR="005E4DD1" w:rsidRPr="001F5251" w14:paraId="5C29F6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7E5C7D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252F59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7.806,00</w:t>
            </w:r>
          </w:p>
        </w:tc>
        <w:tc>
          <w:tcPr>
            <w:tcW w:w="413" w:type="pct"/>
            <w:tcBorders>
              <w:top w:val="nil"/>
              <w:left w:val="nil"/>
              <w:bottom w:val="single" w:sz="4" w:space="0" w:color="auto"/>
              <w:right w:val="single" w:sz="4" w:space="0" w:color="auto"/>
            </w:tcBorders>
            <w:shd w:val="clear" w:color="000000" w:fill="FFFF99"/>
            <w:noWrap/>
            <w:vAlign w:val="bottom"/>
            <w:hideMark/>
          </w:tcPr>
          <w:p w14:paraId="2476E2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9.630,00</w:t>
            </w:r>
          </w:p>
        </w:tc>
        <w:tc>
          <w:tcPr>
            <w:tcW w:w="413" w:type="pct"/>
            <w:tcBorders>
              <w:top w:val="nil"/>
              <w:left w:val="nil"/>
              <w:bottom w:val="single" w:sz="4" w:space="0" w:color="auto"/>
              <w:right w:val="single" w:sz="4" w:space="0" w:color="auto"/>
            </w:tcBorders>
            <w:shd w:val="clear" w:color="000000" w:fill="FFFF99"/>
            <w:noWrap/>
            <w:vAlign w:val="bottom"/>
            <w:hideMark/>
          </w:tcPr>
          <w:p w14:paraId="7FD14A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B174C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EF23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E445BF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0E14DF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6E788D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1CE4F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2C5DC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BADA5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BF05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5BFDB9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8914F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8F5C9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7.806,00</w:t>
            </w:r>
          </w:p>
        </w:tc>
        <w:tc>
          <w:tcPr>
            <w:tcW w:w="413" w:type="pct"/>
            <w:tcBorders>
              <w:top w:val="nil"/>
              <w:left w:val="nil"/>
              <w:bottom w:val="single" w:sz="4" w:space="0" w:color="auto"/>
              <w:right w:val="single" w:sz="4" w:space="0" w:color="auto"/>
            </w:tcBorders>
            <w:noWrap/>
            <w:vAlign w:val="bottom"/>
            <w:hideMark/>
          </w:tcPr>
          <w:p w14:paraId="6832C8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9.630,00</w:t>
            </w:r>
          </w:p>
        </w:tc>
        <w:tc>
          <w:tcPr>
            <w:tcW w:w="413" w:type="pct"/>
            <w:tcBorders>
              <w:top w:val="nil"/>
              <w:left w:val="nil"/>
              <w:bottom w:val="single" w:sz="4" w:space="0" w:color="auto"/>
              <w:right w:val="single" w:sz="4" w:space="0" w:color="auto"/>
            </w:tcBorders>
            <w:noWrap/>
            <w:vAlign w:val="bottom"/>
            <w:hideMark/>
          </w:tcPr>
          <w:p w14:paraId="7F3B9B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CA443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6A6BD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E466CE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C57393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93BEB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7.806,00</w:t>
            </w:r>
          </w:p>
        </w:tc>
        <w:tc>
          <w:tcPr>
            <w:tcW w:w="413" w:type="pct"/>
            <w:tcBorders>
              <w:top w:val="nil"/>
              <w:left w:val="nil"/>
              <w:bottom w:val="single" w:sz="4" w:space="0" w:color="auto"/>
              <w:right w:val="single" w:sz="4" w:space="0" w:color="auto"/>
            </w:tcBorders>
            <w:noWrap/>
            <w:vAlign w:val="bottom"/>
            <w:hideMark/>
          </w:tcPr>
          <w:p w14:paraId="1AB7D7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9.630,00</w:t>
            </w:r>
          </w:p>
        </w:tc>
        <w:tc>
          <w:tcPr>
            <w:tcW w:w="413" w:type="pct"/>
            <w:tcBorders>
              <w:top w:val="nil"/>
              <w:left w:val="nil"/>
              <w:bottom w:val="single" w:sz="4" w:space="0" w:color="auto"/>
              <w:right w:val="single" w:sz="4" w:space="0" w:color="auto"/>
            </w:tcBorders>
            <w:noWrap/>
            <w:vAlign w:val="bottom"/>
            <w:hideMark/>
          </w:tcPr>
          <w:p w14:paraId="19DEE7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77662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3AC91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C75E9A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ECDB6E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Tekući projekt T100008 UNIONE - </w:t>
            </w:r>
            <w:proofErr w:type="spellStart"/>
            <w:r w:rsidRPr="001F5251">
              <w:rPr>
                <w:rFonts w:ascii="Arial" w:eastAsia="Times New Roman" w:hAnsi="Arial" w:cs="Arial"/>
                <w:color w:val="000000"/>
                <w:sz w:val="19"/>
                <w:szCs w:val="19"/>
                <w:lang w:eastAsia="hr-HR"/>
              </w:rPr>
              <w:t>MOF</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64EFCB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5.397,05</w:t>
            </w:r>
          </w:p>
        </w:tc>
        <w:tc>
          <w:tcPr>
            <w:tcW w:w="413" w:type="pct"/>
            <w:tcBorders>
              <w:top w:val="nil"/>
              <w:left w:val="nil"/>
              <w:bottom w:val="single" w:sz="4" w:space="0" w:color="auto"/>
              <w:right w:val="single" w:sz="4" w:space="0" w:color="auto"/>
            </w:tcBorders>
            <w:shd w:val="clear" w:color="000000" w:fill="CCCCFF"/>
            <w:noWrap/>
            <w:vAlign w:val="bottom"/>
            <w:hideMark/>
          </w:tcPr>
          <w:p w14:paraId="5E706D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1.400,00</w:t>
            </w:r>
          </w:p>
        </w:tc>
        <w:tc>
          <w:tcPr>
            <w:tcW w:w="413" w:type="pct"/>
            <w:tcBorders>
              <w:top w:val="nil"/>
              <w:left w:val="nil"/>
              <w:bottom w:val="single" w:sz="4" w:space="0" w:color="auto"/>
              <w:right w:val="single" w:sz="4" w:space="0" w:color="auto"/>
            </w:tcBorders>
            <w:shd w:val="clear" w:color="000000" w:fill="CCCCFF"/>
            <w:noWrap/>
            <w:vAlign w:val="bottom"/>
            <w:hideMark/>
          </w:tcPr>
          <w:p w14:paraId="1A31AF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4.620,00</w:t>
            </w:r>
          </w:p>
        </w:tc>
        <w:tc>
          <w:tcPr>
            <w:tcW w:w="452" w:type="pct"/>
            <w:tcBorders>
              <w:top w:val="nil"/>
              <w:left w:val="nil"/>
              <w:bottom w:val="single" w:sz="4" w:space="0" w:color="auto"/>
              <w:right w:val="single" w:sz="4" w:space="0" w:color="auto"/>
            </w:tcBorders>
            <w:shd w:val="clear" w:color="000000" w:fill="CCCCFF"/>
            <w:noWrap/>
            <w:vAlign w:val="bottom"/>
            <w:hideMark/>
          </w:tcPr>
          <w:p w14:paraId="7F2329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4.851,00</w:t>
            </w:r>
          </w:p>
        </w:tc>
        <w:tc>
          <w:tcPr>
            <w:tcW w:w="452" w:type="pct"/>
            <w:tcBorders>
              <w:top w:val="nil"/>
              <w:left w:val="nil"/>
              <w:bottom w:val="single" w:sz="4" w:space="0" w:color="auto"/>
              <w:right w:val="single" w:sz="4" w:space="0" w:color="auto"/>
            </w:tcBorders>
            <w:shd w:val="clear" w:color="000000" w:fill="CCCCFF"/>
            <w:noWrap/>
            <w:vAlign w:val="bottom"/>
            <w:hideMark/>
          </w:tcPr>
          <w:p w14:paraId="0304DB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4.948,02</w:t>
            </w:r>
          </w:p>
        </w:tc>
      </w:tr>
      <w:tr w:rsidR="005E4DD1" w:rsidRPr="001F5251" w14:paraId="3495A1E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2910A8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114EA9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BDEB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E01C7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5806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ED3E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D80257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B713E2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726B89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28350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2A859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4.620,00</w:t>
            </w:r>
          </w:p>
        </w:tc>
        <w:tc>
          <w:tcPr>
            <w:tcW w:w="452" w:type="pct"/>
            <w:tcBorders>
              <w:top w:val="nil"/>
              <w:left w:val="nil"/>
              <w:bottom w:val="single" w:sz="4" w:space="0" w:color="auto"/>
              <w:right w:val="single" w:sz="4" w:space="0" w:color="auto"/>
            </w:tcBorders>
            <w:shd w:val="clear" w:color="000000" w:fill="FFFF99"/>
            <w:noWrap/>
            <w:vAlign w:val="bottom"/>
            <w:hideMark/>
          </w:tcPr>
          <w:p w14:paraId="2F8E58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4.851,00</w:t>
            </w:r>
          </w:p>
        </w:tc>
        <w:tc>
          <w:tcPr>
            <w:tcW w:w="452" w:type="pct"/>
            <w:tcBorders>
              <w:top w:val="nil"/>
              <w:left w:val="nil"/>
              <w:bottom w:val="single" w:sz="4" w:space="0" w:color="auto"/>
              <w:right w:val="single" w:sz="4" w:space="0" w:color="auto"/>
            </w:tcBorders>
            <w:shd w:val="clear" w:color="000000" w:fill="FFFF99"/>
            <w:noWrap/>
            <w:vAlign w:val="bottom"/>
            <w:hideMark/>
          </w:tcPr>
          <w:p w14:paraId="02E02F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4.948,02</w:t>
            </w:r>
          </w:p>
        </w:tc>
      </w:tr>
      <w:tr w:rsidR="005E4DD1" w:rsidRPr="001F5251" w14:paraId="6EF9851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2B752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639EE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7805B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247036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3.920,00</w:t>
            </w:r>
          </w:p>
        </w:tc>
        <w:tc>
          <w:tcPr>
            <w:tcW w:w="452" w:type="pct"/>
            <w:tcBorders>
              <w:top w:val="nil"/>
              <w:left w:val="nil"/>
              <w:bottom w:val="single" w:sz="4" w:space="0" w:color="auto"/>
              <w:right w:val="single" w:sz="4" w:space="0" w:color="auto"/>
            </w:tcBorders>
            <w:noWrap/>
            <w:vAlign w:val="bottom"/>
            <w:hideMark/>
          </w:tcPr>
          <w:p w14:paraId="295971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4.116,00</w:t>
            </w:r>
          </w:p>
        </w:tc>
        <w:tc>
          <w:tcPr>
            <w:tcW w:w="452" w:type="pct"/>
            <w:tcBorders>
              <w:top w:val="nil"/>
              <w:left w:val="nil"/>
              <w:bottom w:val="single" w:sz="4" w:space="0" w:color="auto"/>
              <w:right w:val="single" w:sz="4" w:space="0" w:color="auto"/>
            </w:tcBorders>
            <w:noWrap/>
            <w:vAlign w:val="bottom"/>
            <w:hideMark/>
          </w:tcPr>
          <w:p w14:paraId="675CD2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4.198,32</w:t>
            </w:r>
          </w:p>
        </w:tc>
      </w:tr>
      <w:tr w:rsidR="005E4DD1" w:rsidRPr="001F5251" w14:paraId="5D7342B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5746A0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E1537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EF8A42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3BE31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3.920,00</w:t>
            </w:r>
          </w:p>
        </w:tc>
        <w:tc>
          <w:tcPr>
            <w:tcW w:w="452" w:type="pct"/>
            <w:tcBorders>
              <w:top w:val="nil"/>
              <w:left w:val="nil"/>
              <w:bottom w:val="single" w:sz="4" w:space="0" w:color="auto"/>
              <w:right w:val="single" w:sz="4" w:space="0" w:color="auto"/>
            </w:tcBorders>
            <w:noWrap/>
            <w:vAlign w:val="bottom"/>
            <w:hideMark/>
          </w:tcPr>
          <w:p w14:paraId="32858F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4.116,00</w:t>
            </w:r>
          </w:p>
        </w:tc>
        <w:tc>
          <w:tcPr>
            <w:tcW w:w="452" w:type="pct"/>
            <w:tcBorders>
              <w:top w:val="nil"/>
              <w:left w:val="nil"/>
              <w:bottom w:val="single" w:sz="4" w:space="0" w:color="auto"/>
              <w:right w:val="single" w:sz="4" w:space="0" w:color="auto"/>
            </w:tcBorders>
            <w:noWrap/>
            <w:vAlign w:val="bottom"/>
            <w:hideMark/>
          </w:tcPr>
          <w:p w14:paraId="48DCE6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4.198,32</w:t>
            </w:r>
          </w:p>
        </w:tc>
      </w:tr>
      <w:tr w:rsidR="005E4DD1" w:rsidRPr="001F5251" w14:paraId="4067AB6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9D2475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4 Rashodi za nabavu nefinancijske imovine</w:t>
            </w:r>
          </w:p>
        </w:tc>
        <w:tc>
          <w:tcPr>
            <w:tcW w:w="413" w:type="pct"/>
            <w:tcBorders>
              <w:top w:val="nil"/>
              <w:left w:val="nil"/>
              <w:bottom w:val="single" w:sz="4" w:space="0" w:color="auto"/>
              <w:right w:val="single" w:sz="4" w:space="0" w:color="auto"/>
            </w:tcBorders>
            <w:noWrap/>
            <w:vAlign w:val="bottom"/>
            <w:hideMark/>
          </w:tcPr>
          <w:p w14:paraId="030769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E5C14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D8E7B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w:t>
            </w:r>
          </w:p>
        </w:tc>
        <w:tc>
          <w:tcPr>
            <w:tcW w:w="452" w:type="pct"/>
            <w:tcBorders>
              <w:top w:val="nil"/>
              <w:left w:val="nil"/>
              <w:bottom w:val="single" w:sz="4" w:space="0" w:color="auto"/>
              <w:right w:val="single" w:sz="4" w:space="0" w:color="auto"/>
            </w:tcBorders>
            <w:noWrap/>
            <w:vAlign w:val="bottom"/>
            <w:hideMark/>
          </w:tcPr>
          <w:p w14:paraId="1E214F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w:t>
            </w:r>
          </w:p>
        </w:tc>
        <w:tc>
          <w:tcPr>
            <w:tcW w:w="452" w:type="pct"/>
            <w:tcBorders>
              <w:top w:val="nil"/>
              <w:left w:val="nil"/>
              <w:bottom w:val="single" w:sz="4" w:space="0" w:color="auto"/>
              <w:right w:val="single" w:sz="4" w:space="0" w:color="auto"/>
            </w:tcBorders>
            <w:noWrap/>
            <w:vAlign w:val="bottom"/>
            <w:hideMark/>
          </w:tcPr>
          <w:p w14:paraId="7EF2B7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w:t>
            </w:r>
          </w:p>
        </w:tc>
      </w:tr>
      <w:tr w:rsidR="005E4DD1" w:rsidRPr="001F5251" w14:paraId="0FBB86A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42850F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9B7AB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64CE3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EB0EA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700,00</w:t>
            </w:r>
          </w:p>
        </w:tc>
        <w:tc>
          <w:tcPr>
            <w:tcW w:w="452" w:type="pct"/>
            <w:tcBorders>
              <w:top w:val="nil"/>
              <w:left w:val="nil"/>
              <w:bottom w:val="single" w:sz="4" w:space="0" w:color="auto"/>
              <w:right w:val="single" w:sz="4" w:space="0" w:color="auto"/>
            </w:tcBorders>
            <w:noWrap/>
            <w:vAlign w:val="bottom"/>
            <w:hideMark/>
          </w:tcPr>
          <w:p w14:paraId="042AE2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735,00</w:t>
            </w:r>
          </w:p>
        </w:tc>
        <w:tc>
          <w:tcPr>
            <w:tcW w:w="452" w:type="pct"/>
            <w:tcBorders>
              <w:top w:val="nil"/>
              <w:left w:val="nil"/>
              <w:bottom w:val="single" w:sz="4" w:space="0" w:color="auto"/>
              <w:right w:val="single" w:sz="4" w:space="0" w:color="auto"/>
            </w:tcBorders>
            <w:noWrap/>
            <w:vAlign w:val="bottom"/>
            <w:hideMark/>
          </w:tcPr>
          <w:p w14:paraId="7C421F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749,70</w:t>
            </w:r>
          </w:p>
        </w:tc>
      </w:tr>
      <w:tr w:rsidR="005E4DD1" w:rsidRPr="001F5251" w14:paraId="3A03639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28FB5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473F60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5.397,05</w:t>
            </w:r>
          </w:p>
        </w:tc>
        <w:tc>
          <w:tcPr>
            <w:tcW w:w="413" w:type="pct"/>
            <w:tcBorders>
              <w:top w:val="nil"/>
              <w:left w:val="nil"/>
              <w:bottom w:val="single" w:sz="4" w:space="0" w:color="auto"/>
              <w:right w:val="single" w:sz="4" w:space="0" w:color="auto"/>
            </w:tcBorders>
            <w:shd w:val="clear" w:color="000000" w:fill="FFFF99"/>
            <w:noWrap/>
            <w:vAlign w:val="bottom"/>
            <w:hideMark/>
          </w:tcPr>
          <w:p w14:paraId="657509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1.400,00</w:t>
            </w:r>
          </w:p>
        </w:tc>
        <w:tc>
          <w:tcPr>
            <w:tcW w:w="413" w:type="pct"/>
            <w:tcBorders>
              <w:top w:val="nil"/>
              <w:left w:val="nil"/>
              <w:bottom w:val="single" w:sz="4" w:space="0" w:color="auto"/>
              <w:right w:val="single" w:sz="4" w:space="0" w:color="auto"/>
            </w:tcBorders>
            <w:shd w:val="clear" w:color="000000" w:fill="FFFF99"/>
            <w:noWrap/>
            <w:vAlign w:val="bottom"/>
            <w:hideMark/>
          </w:tcPr>
          <w:p w14:paraId="560145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9E3AC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E4F0F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7970BF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F10572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5.7. POMOĆI KORISNICIMA - INOZEMSTVO *</w:t>
            </w:r>
          </w:p>
        </w:tc>
        <w:tc>
          <w:tcPr>
            <w:tcW w:w="413" w:type="pct"/>
            <w:tcBorders>
              <w:top w:val="nil"/>
              <w:left w:val="nil"/>
              <w:bottom w:val="single" w:sz="4" w:space="0" w:color="auto"/>
              <w:right w:val="single" w:sz="4" w:space="0" w:color="auto"/>
            </w:tcBorders>
            <w:shd w:val="clear" w:color="000000" w:fill="FFFF99"/>
            <w:noWrap/>
            <w:vAlign w:val="bottom"/>
            <w:hideMark/>
          </w:tcPr>
          <w:p w14:paraId="20ECF9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E1DCE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8819C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F55EE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A769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589513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8B2503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BBCB0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5.216,30</w:t>
            </w:r>
          </w:p>
        </w:tc>
        <w:tc>
          <w:tcPr>
            <w:tcW w:w="413" w:type="pct"/>
            <w:tcBorders>
              <w:top w:val="nil"/>
              <w:left w:val="nil"/>
              <w:bottom w:val="single" w:sz="4" w:space="0" w:color="auto"/>
              <w:right w:val="single" w:sz="4" w:space="0" w:color="auto"/>
            </w:tcBorders>
            <w:noWrap/>
            <w:vAlign w:val="bottom"/>
            <w:hideMark/>
          </w:tcPr>
          <w:p w14:paraId="20DCC8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750,00</w:t>
            </w:r>
          </w:p>
        </w:tc>
        <w:tc>
          <w:tcPr>
            <w:tcW w:w="413" w:type="pct"/>
            <w:tcBorders>
              <w:top w:val="nil"/>
              <w:left w:val="nil"/>
              <w:bottom w:val="single" w:sz="4" w:space="0" w:color="auto"/>
              <w:right w:val="single" w:sz="4" w:space="0" w:color="auto"/>
            </w:tcBorders>
            <w:noWrap/>
            <w:vAlign w:val="bottom"/>
            <w:hideMark/>
          </w:tcPr>
          <w:p w14:paraId="50FCCE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D9165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DF9DC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677DE2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FD266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DB760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5.216,30</w:t>
            </w:r>
          </w:p>
        </w:tc>
        <w:tc>
          <w:tcPr>
            <w:tcW w:w="413" w:type="pct"/>
            <w:tcBorders>
              <w:top w:val="nil"/>
              <w:left w:val="nil"/>
              <w:bottom w:val="single" w:sz="4" w:space="0" w:color="auto"/>
              <w:right w:val="single" w:sz="4" w:space="0" w:color="auto"/>
            </w:tcBorders>
            <w:noWrap/>
            <w:vAlign w:val="bottom"/>
            <w:hideMark/>
          </w:tcPr>
          <w:p w14:paraId="3F0DB1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750,00</w:t>
            </w:r>
          </w:p>
        </w:tc>
        <w:tc>
          <w:tcPr>
            <w:tcW w:w="413" w:type="pct"/>
            <w:tcBorders>
              <w:top w:val="nil"/>
              <w:left w:val="nil"/>
              <w:bottom w:val="single" w:sz="4" w:space="0" w:color="auto"/>
              <w:right w:val="single" w:sz="4" w:space="0" w:color="auto"/>
            </w:tcBorders>
            <w:noWrap/>
            <w:vAlign w:val="bottom"/>
            <w:hideMark/>
          </w:tcPr>
          <w:p w14:paraId="0B6024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25A37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A04D5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414420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F91DC8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9C5EB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180,75</w:t>
            </w:r>
          </w:p>
        </w:tc>
        <w:tc>
          <w:tcPr>
            <w:tcW w:w="413" w:type="pct"/>
            <w:tcBorders>
              <w:top w:val="nil"/>
              <w:left w:val="nil"/>
              <w:bottom w:val="single" w:sz="4" w:space="0" w:color="auto"/>
              <w:right w:val="single" w:sz="4" w:space="0" w:color="auto"/>
            </w:tcBorders>
            <w:noWrap/>
            <w:vAlign w:val="bottom"/>
            <w:hideMark/>
          </w:tcPr>
          <w:p w14:paraId="18E974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650,00</w:t>
            </w:r>
          </w:p>
        </w:tc>
        <w:tc>
          <w:tcPr>
            <w:tcW w:w="413" w:type="pct"/>
            <w:tcBorders>
              <w:top w:val="nil"/>
              <w:left w:val="nil"/>
              <w:bottom w:val="single" w:sz="4" w:space="0" w:color="auto"/>
              <w:right w:val="single" w:sz="4" w:space="0" w:color="auto"/>
            </w:tcBorders>
            <w:noWrap/>
            <w:vAlign w:val="bottom"/>
            <w:hideMark/>
          </w:tcPr>
          <w:p w14:paraId="4F2C35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E0C86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18631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694003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836921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40902E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180,75</w:t>
            </w:r>
          </w:p>
        </w:tc>
        <w:tc>
          <w:tcPr>
            <w:tcW w:w="413" w:type="pct"/>
            <w:tcBorders>
              <w:top w:val="nil"/>
              <w:left w:val="nil"/>
              <w:bottom w:val="single" w:sz="4" w:space="0" w:color="auto"/>
              <w:right w:val="single" w:sz="4" w:space="0" w:color="auto"/>
            </w:tcBorders>
            <w:noWrap/>
            <w:vAlign w:val="bottom"/>
            <w:hideMark/>
          </w:tcPr>
          <w:p w14:paraId="765538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650,00</w:t>
            </w:r>
          </w:p>
        </w:tc>
        <w:tc>
          <w:tcPr>
            <w:tcW w:w="413" w:type="pct"/>
            <w:tcBorders>
              <w:top w:val="nil"/>
              <w:left w:val="nil"/>
              <w:bottom w:val="single" w:sz="4" w:space="0" w:color="auto"/>
              <w:right w:val="single" w:sz="4" w:space="0" w:color="auto"/>
            </w:tcBorders>
            <w:noWrap/>
            <w:vAlign w:val="bottom"/>
            <w:hideMark/>
          </w:tcPr>
          <w:p w14:paraId="3E644E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92373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02495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BCF3E7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6D8110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T100009 NABAVA OPREME U PREDŠKOLSKOM ODGOJU</w:t>
            </w:r>
          </w:p>
        </w:tc>
        <w:tc>
          <w:tcPr>
            <w:tcW w:w="413" w:type="pct"/>
            <w:tcBorders>
              <w:top w:val="nil"/>
              <w:left w:val="nil"/>
              <w:bottom w:val="single" w:sz="4" w:space="0" w:color="auto"/>
              <w:right w:val="single" w:sz="4" w:space="0" w:color="auto"/>
            </w:tcBorders>
            <w:shd w:val="clear" w:color="000000" w:fill="CCCCFF"/>
            <w:noWrap/>
            <w:vAlign w:val="bottom"/>
            <w:hideMark/>
          </w:tcPr>
          <w:p w14:paraId="7A12CA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7.157,49</w:t>
            </w:r>
          </w:p>
        </w:tc>
        <w:tc>
          <w:tcPr>
            <w:tcW w:w="413" w:type="pct"/>
            <w:tcBorders>
              <w:top w:val="nil"/>
              <w:left w:val="nil"/>
              <w:bottom w:val="single" w:sz="4" w:space="0" w:color="auto"/>
              <w:right w:val="single" w:sz="4" w:space="0" w:color="auto"/>
            </w:tcBorders>
            <w:shd w:val="clear" w:color="000000" w:fill="CCCCFF"/>
            <w:noWrap/>
            <w:vAlign w:val="bottom"/>
            <w:hideMark/>
          </w:tcPr>
          <w:p w14:paraId="3DEFAC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19.300,00</w:t>
            </w:r>
          </w:p>
        </w:tc>
        <w:tc>
          <w:tcPr>
            <w:tcW w:w="413" w:type="pct"/>
            <w:tcBorders>
              <w:top w:val="nil"/>
              <w:left w:val="nil"/>
              <w:bottom w:val="single" w:sz="4" w:space="0" w:color="auto"/>
              <w:right w:val="single" w:sz="4" w:space="0" w:color="auto"/>
            </w:tcBorders>
            <w:shd w:val="clear" w:color="000000" w:fill="CCCCFF"/>
            <w:noWrap/>
            <w:vAlign w:val="bottom"/>
            <w:hideMark/>
          </w:tcPr>
          <w:p w14:paraId="2EAE0B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8.100,00</w:t>
            </w:r>
          </w:p>
        </w:tc>
        <w:tc>
          <w:tcPr>
            <w:tcW w:w="452" w:type="pct"/>
            <w:tcBorders>
              <w:top w:val="nil"/>
              <w:left w:val="nil"/>
              <w:bottom w:val="single" w:sz="4" w:space="0" w:color="auto"/>
              <w:right w:val="single" w:sz="4" w:space="0" w:color="auto"/>
            </w:tcBorders>
            <w:shd w:val="clear" w:color="000000" w:fill="CCCCFF"/>
            <w:noWrap/>
            <w:vAlign w:val="bottom"/>
            <w:hideMark/>
          </w:tcPr>
          <w:p w14:paraId="66059B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8.505,00</w:t>
            </w:r>
          </w:p>
        </w:tc>
        <w:tc>
          <w:tcPr>
            <w:tcW w:w="452" w:type="pct"/>
            <w:tcBorders>
              <w:top w:val="nil"/>
              <w:left w:val="nil"/>
              <w:bottom w:val="single" w:sz="4" w:space="0" w:color="auto"/>
              <w:right w:val="single" w:sz="4" w:space="0" w:color="auto"/>
            </w:tcBorders>
            <w:shd w:val="clear" w:color="000000" w:fill="CCCCFF"/>
            <w:noWrap/>
            <w:vAlign w:val="bottom"/>
            <w:hideMark/>
          </w:tcPr>
          <w:p w14:paraId="00377D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8.675,10</w:t>
            </w:r>
          </w:p>
        </w:tc>
      </w:tr>
      <w:tr w:rsidR="005E4DD1" w:rsidRPr="001F5251" w14:paraId="22AFF02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9CB50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EDA76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1.721,00</w:t>
            </w:r>
          </w:p>
        </w:tc>
        <w:tc>
          <w:tcPr>
            <w:tcW w:w="413" w:type="pct"/>
            <w:tcBorders>
              <w:top w:val="nil"/>
              <w:left w:val="nil"/>
              <w:bottom w:val="single" w:sz="4" w:space="0" w:color="auto"/>
              <w:right w:val="single" w:sz="4" w:space="0" w:color="auto"/>
            </w:tcBorders>
            <w:shd w:val="clear" w:color="000000" w:fill="FFFF99"/>
            <w:noWrap/>
            <w:vAlign w:val="bottom"/>
            <w:hideMark/>
          </w:tcPr>
          <w:p w14:paraId="1E0BC6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6.200,00</w:t>
            </w:r>
          </w:p>
        </w:tc>
        <w:tc>
          <w:tcPr>
            <w:tcW w:w="413" w:type="pct"/>
            <w:tcBorders>
              <w:top w:val="nil"/>
              <w:left w:val="nil"/>
              <w:bottom w:val="single" w:sz="4" w:space="0" w:color="auto"/>
              <w:right w:val="single" w:sz="4" w:space="0" w:color="auto"/>
            </w:tcBorders>
            <w:shd w:val="clear" w:color="000000" w:fill="FFFF99"/>
            <w:noWrap/>
            <w:vAlign w:val="bottom"/>
            <w:hideMark/>
          </w:tcPr>
          <w:p w14:paraId="44C344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22101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743E4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E1A045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9D5B1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9BC67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D7E9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52F7D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79EA04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21BB6B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12E2F95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724A08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32FDD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1.721,00</w:t>
            </w:r>
          </w:p>
        </w:tc>
        <w:tc>
          <w:tcPr>
            <w:tcW w:w="413" w:type="pct"/>
            <w:tcBorders>
              <w:top w:val="nil"/>
              <w:left w:val="nil"/>
              <w:bottom w:val="single" w:sz="4" w:space="0" w:color="auto"/>
              <w:right w:val="single" w:sz="4" w:space="0" w:color="auto"/>
            </w:tcBorders>
            <w:noWrap/>
            <w:vAlign w:val="bottom"/>
            <w:hideMark/>
          </w:tcPr>
          <w:p w14:paraId="2E5BB0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6.200,00</w:t>
            </w:r>
          </w:p>
        </w:tc>
        <w:tc>
          <w:tcPr>
            <w:tcW w:w="413" w:type="pct"/>
            <w:tcBorders>
              <w:top w:val="nil"/>
              <w:left w:val="nil"/>
              <w:bottom w:val="single" w:sz="4" w:space="0" w:color="auto"/>
              <w:right w:val="single" w:sz="4" w:space="0" w:color="auto"/>
            </w:tcBorders>
            <w:noWrap/>
            <w:vAlign w:val="bottom"/>
            <w:hideMark/>
          </w:tcPr>
          <w:p w14:paraId="0E8641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4F99FD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618DAA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64E3FCB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884AE7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525CA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1.721,00</w:t>
            </w:r>
          </w:p>
        </w:tc>
        <w:tc>
          <w:tcPr>
            <w:tcW w:w="413" w:type="pct"/>
            <w:tcBorders>
              <w:top w:val="nil"/>
              <w:left w:val="nil"/>
              <w:bottom w:val="single" w:sz="4" w:space="0" w:color="auto"/>
              <w:right w:val="single" w:sz="4" w:space="0" w:color="auto"/>
            </w:tcBorders>
            <w:noWrap/>
            <w:vAlign w:val="bottom"/>
            <w:hideMark/>
          </w:tcPr>
          <w:p w14:paraId="15DB02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6.200,00</w:t>
            </w:r>
          </w:p>
        </w:tc>
        <w:tc>
          <w:tcPr>
            <w:tcW w:w="413" w:type="pct"/>
            <w:tcBorders>
              <w:top w:val="nil"/>
              <w:left w:val="nil"/>
              <w:bottom w:val="single" w:sz="4" w:space="0" w:color="auto"/>
              <w:right w:val="single" w:sz="4" w:space="0" w:color="auto"/>
            </w:tcBorders>
            <w:noWrap/>
            <w:vAlign w:val="bottom"/>
            <w:hideMark/>
          </w:tcPr>
          <w:p w14:paraId="0E09AE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247C2D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4AE597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434462A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962107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621F14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D5026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D2EA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4809A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4A2C3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FEE721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18A441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206203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B1A64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E9AF1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3.100,00</w:t>
            </w:r>
          </w:p>
        </w:tc>
        <w:tc>
          <w:tcPr>
            <w:tcW w:w="452" w:type="pct"/>
            <w:tcBorders>
              <w:top w:val="nil"/>
              <w:left w:val="nil"/>
              <w:bottom w:val="single" w:sz="4" w:space="0" w:color="auto"/>
              <w:right w:val="single" w:sz="4" w:space="0" w:color="auto"/>
            </w:tcBorders>
            <w:shd w:val="clear" w:color="000000" w:fill="FFFF99"/>
            <w:noWrap/>
            <w:vAlign w:val="bottom"/>
            <w:hideMark/>
          </w:tcPr>
          <w:p w14:paraId="4932AF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3.255,00</w:t>
            </w:r>
          </w:p>
        </w:tc>
        <w:tc>
          <w:tcPr>
            <w:tcW w:w="452" w:type="pct"/>
            <w:tcBorders>
              <w:top w:val="nil"/>
              <w:left w:val="nil"/>
              <w:bottom w:val="single" w:sz="4" w:space="0" w:color="auto"/>
              <w:right w:val="single" w:sz="4" w:space="0" w:color="auto"/>
            </w:tcBorders>
            <w:shd w:val="clear" w:color="000000" w:fill="FFFF99"/>
            <w:noWrap/>
            <w:vAlign w:val="bottom"/>
            <w:hideMark/>
          </w:tcPr>
          <w:p w14:paraId="3886A1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3.320,10</w:t>
            </w:r>
          </w:p>
        </w:tc>
      </w:tr>
      <w:tr w:rsidR="005E4DD1" w:rsidRPr="001F5251" w14:paraId="44FD22E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99B6D8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7AC52B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91A4A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09CF5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w:t>
            </w:r>
          </w:p>
        </w:tc>
        <w:tc>
          <w:tcPr>
            <w:tcW w:w="452" w:type="pct"/>
            <w:tcBorders>
              <w:top w:val="nil"/>
              <w:left w:val="nil"/>
              <w:bottom w:val="single" w:sz="4" w:space="0" w:color="auto"/>
              <w:right w:val="single" w:sz="4" w:space="0" w:color="auto"/>
            </w:tcBorders>
            <w:noWrap/>
            <w:vAlign w:val="bottom"/>
            <w:hideMark/>
          </w:tcPr>
          <w:p w14:paraId="2094FF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3.255,00</w:t>
            </w:r>
          </w:p>
        </w:tc>
        <w:tc>
          <w:tcPr>
            <w:tcW w:w="452" w:type="pct"/>
            <w:tcBorders>
              <w:top w:val="nil"/>
              <w:left w:val="nil"/>
              <w:bottom w:val="single" w:sz="4" w:space="0" w:color="auto"/>
              <w:right w:val="single" w:sz="4" w:space="0" w:color="auto"/>
            </w:tcBorders>
            <w:noWrap/>
            <w:vAlign w:val="bottom"/>
            <w:hideMark/>
          </w:tcPr>
          <w:p w14:paraId="0F1C1F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3.320,10</w:t>
            </w:r>
          </w:p>
        </w:tc>
      </w:tr>
      <w:tr w:rsidR="005E4DD1" w:rsidRPr="001F5251" w14:paraId="3D82819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E30B9D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6E556A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DE0E0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70596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w:t>
            </w:r>
          </w:p>
        </w:tc>
        <w:tc>
          <w:tcPr>
            <w:tcW w:w="452" w:type="pct"/>
            <w:tcBorders>
              <w:top w:val="nil"/>
              <w:left w:val="nil"/>
              <w:bottom w:val="single" w:sz="4" w:space="0" w:color="auto"/>
              <w:right w:val="single" w:sz="4" w:space="0" w:color="auto"/>
            </w:tcBorders>
            <w:noWrap/>
            <w:vAlign w:val="bottom"/>
            <w:hideMark/>
          </w:tcPr>
          <w:p w14:paraId="4C7489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3.255,00</w:t>
            </w:r>
          </w:p>
        </w:tc>
        <w:tc>
          <w:tcPr>
            <w:tcW w:w="452" w:type="pct"/>
            <w:tcBorders>
              <w:top w:val="nil"/>
              <w:left w:val="nil"/>
              <w:bottom w:val="single" w:sz="4" w:space="0" w:color="auto"/>
              <w:right w:val="single" w:sz="4" w:space="0" w:color="auto"/>
            </w:tcBorders>
            <w:noWrap/>
            <w:vAlign w:val="bottom"/>
            <w:hideMark/>
          </w:tcPr>
          <w:p w14:paraId="2DCA1B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3.320,10</w:t>
            </w:r>
          </w:p>
        </w:tc>
      </w:tr>
      <w:tr w:rsidR="005E4DD1" w:rsidRPr="001F5251" w14:paraId="3631376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B266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2119FF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5.436,49</w:t>
            </w:r>
          </w:p>
        </w:tc>
        <w:tc>
          <w:tcPr>
            <w:tcW w:w="413" w:type="pct"/>
            <w:tcBorders>
              <w:top w:val="nil"/>
              <w:left w:val="nil"/>
              <w:bottom w:val="single" w:sz="4" w:space="0" w:color="auto"/>
              <w:right w:val="single" w:sz="4" w:space="0" w:color="auto"/>
            </w:tcBorders>
            <w:shd w:val="clear" w:color="000000" w:fill="FFFF99"/>
            <w:noWrap/>
            <w:vAlign w:val="bottom"/>
            <w:hideMark/>
          </w:tcPr>
          <w:p w14:paraId="7D6A8B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3.100,00</w:t>
            </w:r>
          </w:p>
        </w:tc>
        <w:tc>
          <w:tcPr>
            <w:tcW w:w="413" w:type="pct"/>
            <w:tcBorders>
              <w:top w:val="nil"/>
              <w:left w:val="nil"/>
              <w:bottom w:val="single" w:sz="4" w:space="0" w:color="auto"/>
              <w:right w:val="single" w:sz="4" w:space="0" w:color="auto"/>
            </w:tcBorders>
            <w:shd w:val="clear" w:color="000000" w:fill="FFFF99"/>
            <w:noWrap/>
            <w:vAlign w:val="bottom"/>
            <w:hideMark/>
          </w:tcPr>
          <w:p w14:paraId="7B80AA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21EC6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1BE22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558D03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926CF8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00F3F32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5.436,49</w:t>
            </w:r>
          </w:p>
        </w:tc>
        <w:tc>
          <w:tcPr>
            <w:tcW w:w="413" w:type="pct"/>
            <w:tcBorders>
              <w:top w:val="nil"/>
              <w:left w:val="nil"/>
              <w:bottom w:val="single" w:sz="4" w:space="0" w:color="auto"/>
              <w:right w:val="single" w:sz="4" w:space="0" w:color="auto"/>
            </w:tcBorders>
            <w:noWrap/>
            <w:vAlign w:val="bottom"/>
            <w:hideMark/>
          </w:tcPr>
          <w:p w14:paraId="29C36D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w:t>
            </w:r>
          </w:p>
        </w:tc>
        <w:tc>
          <w:tcPr>
            <w:tcW w:w="413" w:type="pct"/>
            <w:tcBorders>
              <w:top w:val="nil"/>
              <w:left w:val="nil"/>
              <w:bottom w:val="single" w:sz="4" w:space="0" w:color="auto"/>
              <w:right w:val="single" w:sz="4" w:space="0" w:color="auto"/>
            </w:tcBorders>
            <w:noWrap/>
            <w:vAlign w:val="bottom"/>
            <w:hideMark/>
          </w:tcPr>
          <w:p w14:paraId="493B04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83AE9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710AA1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FD607D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B380AB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FFF24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5.436,49</w:t>
            </w:r>
          </w:p>
        </w:tc>
        <w:tc>
          <w:tcPr>
            <w:tcW w:w="413" w:type="pct"/>
            <w:tcBorders>
              <w:top w:val="nil"/>
              <w:left w:val="nil"/>
              <w:bottom w:val="single" w:sz="4" w:space="0" w:color="auto"/>
              <w:right w:val="single" w:sz="4" w:space="0" w:color="auto"/>
            </w:tcBorders>
            <w:noWrap/>
            <w:vAlign w:val="bottom"/>
            <w:hideMark/>
          </w:tcPr>
          <w:p w14:paraId="4A1AF6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w:t>
            </w:r>
          </w:p>
        </w:tc>
        <w:tc>
          <w:tcPr>
            <w:tcW w:w="413" w:type="pct"/>
            <w:tcBorders>
              <w:top w:val="nil"/>
              <w:left w:val="nil"/>
              <w:bottom w:val="single" w:sz="4" w:space="0" w:color="auto"/>
              <w:right w:val="single" w:sz="4" w:space="0" w:color="auto"/>
            </w:tcBorders>
            <w:noWrap/>
            <w:vAlign w:val="bottom"/>
            <w:hideMark/>
          </w:tcPr>
          <w:p w14:paraId="075D99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D6A2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11F7B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36759B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0F843E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F51218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67FE5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w:t>
            </w:r>
          </w:p>
        </w:tc>
        <w:tc>
          <w:tcPr>
            <w:tcW w:w="413" w:type="pct"/>
            <w:tcBorders>
              <w:top w:val="nil"/>
              <w:left w:val="nil"/>
              <w:bottom w:val="single" w:sz="4" w:space="0" w:color="auto"/>
              <w:right w:val="single" w:sz="4" w:space="0" w:color="auto"/>
            </w:tcBorders>
            <w:shd w:val="clear" w:color="000000" w:fill="FFFF99"/>
            <w:noWrap/>
            <w:vAlign w:val="bottom"/>
            <w:hideMark/>
          </w:tcPr>
          <w:p w14:paraId="2386D5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6B74C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11024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6A397E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EE9CBF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7A41F68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F9B7D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B22A7F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B91D8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53969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E6FFD6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074AF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6BD3BB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4D0BC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w:t>
            </w:r>
          </w:p>
        </w:tc>
        <w:tc>
          <w:tcPr>
            <w:tcW w:w="413" w:type="pct"/>
            <w:tcBorders>
              <w:top w:val="nil"/>
              <w:left w:val="nil"/>
              <w:bottom w:val="single" w:sz="4" w:space="0" w:color="auto"/>
              <w:right w:val="single" w:sz="4" w:space="0" w:color="auto"/>
            </w:tcBorders>
            <w:noWrap/>
            <w:vAlign w:val="bottom"/>
            <w:hideMark/>
          </w:tcPr>
          <w:p w14:paraId="46DED46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D864E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48146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4E88CC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9594C8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61DAD2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2C6AC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w:t>
            </w:r>
          </w:p>
        </w:tc>
        <w:tc>
          <w:tcPr>
            <w:tcW w:w="413" w:type="pct"/>
            <w:tcBorders>
              <w:top w:val="nil"/>
              <w:left w:val="nil"/>
              <w:bottom w:val="single" w:sz="4" w:space="0" w:color="auto"/>
              <w:right w:val="single" w:sz="4" w:space="0" w:color="auto"/>
            </w:tcBorders>
            <w:noWrap/>
            <w:vAlign w:val="bottom"/>
            <w:hideMark/>
          </w:tcPr>
          <w:p w14:paraId="3AC391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BBECF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22B5F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75672D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86E230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Tekući projekt T100011 RADIONICE </w:t>
            </w:r>
            <w:proofErr w:type="spellStart"/>
            <w:r w:rsidRPr="001F5251">
              <w:rPr>
                <w:rFonts w:ascii="Arial" w:eastAsia="Times New Roman" w:hAnsi="Arial" w:cs="Arial"/>
                <w:color w:val="000000"/>
                <w:sz w:val="19"/>
                <w:szCs w:val="19"/>
                <w:lang w:eastAsia="hr-HR"/>
              </w:rPr>
              <w:t>NTC</w:t>
            </w:r>
            <w:proofErr w:type="spellEnd"/>
            <w:r w:rsidRPr="001F5251">
              <w:rPr>
                <w:rFonts w:ascii="Arial" w:eastAsia="Times New Roman" w:hAnsi="Arial" w:cs="Arial"/>
                <w:color w:val="000000"/>
                <w:sz w:val="19"/>
                <w:szCs w:val="19"/>
                <w:lang w:eastAsia="hr-HR"/>
              </w:rPr>
              <w:t xml:space="preserve"> </w:t>
            </w:r>
          </w:p>
        </w:tc>
        <w:tc>
          <w:tcPr>
            <w:tcW w:w="413" w:type="pct"/>
            <w:tcBorders>
              <w:top w:val="nil"/>
              <w:left w:val="nil"/>
              <w:bottom w:val="single" w:sz="4" w:space="0" w:color="auto"/>
              <w:right w:val="single" w:sz="4" w:space="0" w:color="auto"/>
            </w:tcBorders>
            <w:shd w:val="clear" w:color="000000" w:fill="CCCCFF"/>
            <w:noWrap/>
            <w:vAlign w:val="bottom"/>
            <w:hideMark/>
          </w:tcPr>
          <w:p w14:paraId="1441E6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2.700,00</w:t>
            </w:r>
          </w:p>
        </w:tc>
        <w:tc>
          <w:tcPr>
            <w:tcW w:w="413" w:type="pct"/>
            <w:tcBorders>
              <w:top w:val="nil"/>
              <w:left w:val="nil"/>
              <w:bottom w:val="single" w:sz="4" w:space="0" w:color="auto"/>
              <w:right w:val="single" w:sz="4" w:space="0" w:color="auto"/>
            </w:tcBorders>
            <w:shd w:val="clear" w:color="000000" w:fill="CCCCFF"/>
            <w:noWrap/>
            <w:vAlign w:val="bottom"/>
            <w:hideMark/>
          </w:tcPr>
          <w:p w14:paraId="3F3C85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2.400,00</w:t>
            </w:r>
          </w:p>
        </w:tc>
        <w:tc>
          <w:tcPr>
            <w:tcW w:w="413" w:type="pct"/>
            <w:tcBorders>
              <w:top w:val="nil"/>
              <w:left w:val="nil"/>
              <w:bottom w:val="single" w:sz="4" w:space="0" w:color="auto"/>
              <w:right w:val="single" w:sz="4" w:space="0" w:color="auto"/>
            </w:tcBorders>
            <w:shd w:val="clear" w:color="000000" w:fill="CCCCFF"/>
            <w:noWrap/>
            <w:vAlign w:val="bottom"/>
            <w:hideMark/>
          </w:tcPr>
          <w:p w14:paraId="0FDD07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2.400,00</w:t>
            </w:r>
          </w:p>
        </w:tc>
        <w:tc>
          <w:tcPr>
            <w:tcW w:w="452" w:type="pct"/>
            <w:tcBorders>
              <w:top w:val="nil"/>
              <w:left w:val="nil"/>
              <w:bottom w:val="single" w:sz="4" w:space="0" w:color="auto"/>
              <w:right w:val="single" w:sz="4" w:space="0" w:color="auto"/>
            </w:tcBorders>
            <w:shd w:val="clear" w:color="000000" w:fill="CCCCFF"/>
            <w:noWrap/>
            <w:vAlign w:val="bottom"/>
            <w:hideMark/>
          </w:tcPr>
          <w:p w14:paraId="2D7110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2.520,00</w:t>
            </w:r>
          </w:p>
        </w:tc>
        <w:tc>
          <w:tcPr>
            <w:tcW w:w="452" w:type="pct"/>
            <w:tcBorders>
              <w:top w:val="nil"/>
              <w:left w:val="nil"/>
              <w:bottom w:val="single" w:sz="4" w:space="0" w:color="auto"/>
              <w:right w:val="single" w:sz="4" w:space="0" w:color="auto"/>
            </w:tcBorders>
            <w:shd w:val="clear" w:color="000000" w:fill="CCCCFF"/>
            <w:noWrap/>
            <w:vAlign w:val="bottom"/>
            <w:hideMark/>
          </w:tcPr>
          <w:p w14:paraId="65862C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2.570,40</w:t>
            </w:r>
          </w:p>
        </w:tc>
      </w:tr>
      <w:tr w:rsidR="005E4DD1" w:rsidRPr="001F5251" w14:paraId="4EF1636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A800E3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DAF81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2.700,00</w:t>
            </w:r>
          </w:p>
        </w:tc>
        <w:tc>
          <w:tcPr>
            <w:tcW w:w="413" w:type="pct"/>
            <w:tcBorders>
              <w:top w:val="nil"/>
              <w:left w:val="nil"/>
              <w:bottom w:val="single" w:sz="4" w:space="0" w:color="auto"/>
              <w:right w:val="single" w:sz="4" w:space="0" w:color="auto"/>
            </w:tcBorders>
            <w:shd w:val="clear" w:color="000000" w:fill="FFFF99"/>
            <w:noWrap/>
            <w:vAlign w:val="bottom"/>
            <w:hideMark/>
          </w:tcPr>
          <w:p w14:paraId="7117F8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2.400,00</w:t>
            </w:r>
          </w:p>
        </w:tc>
        <w:tc>
          <w:tcPr>
            <w:tcW w:w="413" w:type="pct"/>
            <w:tcBorders>
              <w:top w:val="nil"/>
              <w:left w:val="nil"/>
              <w:bottom w:val="single" w:sz="4" w:space="0" w:color="auto"/>
              <w:right w:val="single" w:sz="4" w:space="0" w:color="auto"/>
            </w:tcBorders>
            <w:shd w:val="clear" w:color="000000" w:fill="FFFF99"/>
            <w:noWrap/>
            <w:vAlign w:val="bottom"/>
            <w:hideMark/>
          </w:tcPr>
          <w:p w14:paraId="3F95CE3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150C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FA02D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55CC3D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8004C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344C2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FE3B1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2CD0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2.400,00</w:t>
            </w:r>
          </w:p>
        </w:tc>
        <w:tc>
          <w:tcPr>
            <w:tcW w:w="452" w:type="pct"/>
            <w:tcBorders>
              <w:top w:val="nil"/>
              <w:left w:val="nil"/>
              <w:bottom w:val="single" w:sz="4" w:space="0" w:color="auto"/>
              <w:right w:val="single" w:sz="4" w:space="0" w:color="auto"/>
            </w:tcBorders>
            <w:shd w:val="clear" w:color="000000" w:fill="FFFF99"/>
            <w:noWrap/>
            <w:vAlign w:val="bottom"/>
            <w:hideMark/>
          </w:tcPr>
          <w:p w14:paraId="2B5103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2.520,00</w:t>
            </w:r>
          </w:p>
        </w:tc>
        <w:tc>
          <w:tcPr>
            <w:tcW w:w="452" w:type="pct"/>
            <w:tcBorders>
              <w:top w:val="nil"/>
              <w:left w:val="nil"/>
              <w:bottom w:val="single" w:sz="4" w:space="0" w:color="auto"/>
              <w:right w:val="single" w:sz="4" w:space="0" w:color="auto"/>
            </w:tcBorders>
            <w:shd w:val="clear" w:color="000000" w:fill="FFFF99"/>
            <w:noWrap/>
            <w:vAlign w:val="bottom"/>
            <w:hideMark/>
          </w:tcPr>
          <w:p w14:paraId="5DFE71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2.570,40</w:t>
            </w:r>
          </w:p>
        </w:tc>
      </w:tr>
      <w:tr w:rsidR="005E4DD1" w:rsidRPr="001F5251" w14:paraId="640BC56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2D19A1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E1265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2.700,00</w:t>
            </w:r>
          </w:p>
        </w:tc>
        <w:tc>
          <w:tcPr>
            <w:tcW w:w="413" w:type="pct"/>
            <w:tcBorders>
              <w:top w:val="nil"/>
              <w:left w:val="nil"/>
              <w:bottom w:val="single" w:sz="4" w:space="0" w:color="auto"/>
              <w:right w:val="single" w:sz="4" w:space="0" w:color="auto"/>
            </w:tcBorders>
            <w:noWrap/>
            <w:vAlign w:val="bottom"/>
            <w:hideMark/>
          </w:tcPr>
          <w:p w14:paraId="32D1F7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2.400,00</w:t>
            </w:r>
          </w:p>
        </w:tc>
        <w:tc>
          <w:tcPr>
            <w:tcW w:w="413" w:type="pct"/>
            <w:tcBorders>
              <w:top w:val="nil"/>
              <w:left w:val="nil"/>
              <w:bottom w:val="single" w:sz="4" w:space="0" w:color="auto"/>
              <w:right w:val="single" w:sz="4" w:space="0" w:color="auto"/>
            </w:tcBorders>
            <w:noWrap/>
            <w:vAlign w:val="bottom"/>
            <w:hideMark/>
          </w:tcPr>
          <w:p w14:paraId="3C20430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2.400,00</w:t>
            </w:r>
          </w:p>
        </w:tc>
        <w:tc>
          <w:tcPr>
            <w:tcW w:w="452" w:type="pct"/>
            <w:tcBorders>
              <w:top w:val="nil"/>
              <w:left w:val="nil"/>
              <w:bottom w:val="single" w:sz="4" w:space="0" w:color="auto"/>
              <w:right w:val="single" w:sz="4" w:space="0" w:color="auto"/>
            </w:tcBorders>
            <w:noWrap/>
            <w:vAlign w:val="bottom"/>
            <w:hideMark/>
          </w:tcPr>
          <w:p w14:paraId="3CB7D21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2.520,00</w:t>
            </w:r>
          </w:p>
        </w:tc>
        <w:tc>
          <w:tcPr>
            <w:tcW w:w="452" w:type="pct"/>
            <w:tcBorders>
              <w:top w:val="nil"/>
              <w:left w:val="nil"/>
              <w:bottom w:val="single" w:sz="4" w:space="0" w:color="auto"/>
              <w:right w:val="single" w:sz="4" w:space="0" w:color="auto"/>
            </w:tcBorders>
            <w:noWrap/>
            <w:vAlign w:val="bottom"/>
            <w:hideMark/>
          </w:tcPr>
          <w:p w14:paraId="730363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2.570,40</w:t>
            </w:r>
          </w:p>
        </w:tc>
      </w:tr>
      <w:tr w:rsidR="005E4DD1" w:rsidRPr="001F5251" w14:paraId="795E48A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2A05C3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CFF01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2.700,00</w:t>
            </w:r>
          </w:p>
        </w:tc>
        <w:tc>
          <w:tcPr>
            <w:tcW w:w="413" w:type="pct"/>
            <w:tcBorders>
              <w:top w:val="nil"/>
              <w:left w:val="nil"/>
              <w:bottom w:val="single" w:sz="4" w:space="0" w:color="auto"/>
              <w:right w:val="single" w:sz="4" w:space="0" w:color="auto"/>
            </w:tcBorders>
            <w:noWrap/>
            <w:vAlign w:val="bottom"/>
            <w:hideMark/>
          </w:tcPr>
          <w:p w14:paraId="6DDCE8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2.400,00</w:t>
            </w:r>
          </w:p>
        </w:tc>
        <w:tc>
          <w:tcPr>
            <w:tcW w:w="413" w:type="pct"/>
            <w:tcBorders>
              <w:top w:val="nil"/>
              <w:left w:val="nil"/>
              <w:bottom w:val="single" w:sz="4" w:space="0" w:color="auto"/>
              <w:right w:val="single" w:sz="4" w:space="0" w:color="auto"/>
            </w:tcBorders>
            <w:noWrap/>
            <w:vAlign w:val="bottom"/>
            <w:hideMark/>
          </w:tcPr>
          <w:p w14:paraId="4ED419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2.400,00</w:t>
            </w:r>
          </w:p>
        </w:tc>
        <w:tc>
          <w:tcPr>
            <w:tcW w:w="452" w:type="pct"/>
            <w:tcBorders>
              <w:top w:val="nil"/>
              <w:left w:val="nil"/>
              <w:bottom w:val="single" w:sz="4" w:space="0" w:color="auto"/>
              <w:right w:val="single" w:sz="4" w:space="0" w:color="auto"/>
            </w:tcBorders>
            <w:noWrap/>
            <w:vAlign w:val="bottom"/>
            <w:hideMark/>
          </w:tcPr>
          <w:p w14:paraId="39F002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2.520,00</w:t>
            </w:r>
          </w:p>
        </w:tc>
        <w:tc>
          <w:tcPr>
            <w:tcW w:w="452" w:type="pct"/>
            <w:tcBorders>
              <w:top w:val="nil"/>
              <w:left w:val="nil"/>
              <w:bottom w:val="single" w:sz="4" w:space="0" w:color="auto"/>
              <w:right w:val="single" w:sz="4" w:space="0" w:color="auto"/>
            </w:tcBorders>
            <w:noWrap/>
            <w:vAlign w:val="bottom"/>
            <w:hideMark/>
          </w:tcPr>
          <w:p w14:paraId="478CA3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2.570,40</w:t>
            </w:r>
          </w:p>
        </w:tc>
      </w:tr>
      <w:tr w:rsidR="005E4DD1" w:rsidRPr="001F5251" w14:paraId="68FA0EF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116EA9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Tekući projekt T100012 LA NOSTRA </w:t>
            </w:r>
            <w:proofErr w:type="spellStart"/>
            <w:r w:rsidRPr="001F5251">
              <w:rPr>
                <w:rFonts w:ascii="Arial" w:eastAsia="Times New Roman" w:hAnsi="Arial" w:cs="Arial"/>
                <w:color w:val="000000"/>
                <w:sz w:val="19"/>
                <w:szCs w:val="19"/>
                <w:lang w:eastAsia="hr-HR"/>
              </w:rPr>
              <w:t>FIABA</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57318E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270,00</w:t>
            </w:r>
          </w:p>
        </w:tc>
        <w:tc>
          <w:tcPr>
            <w:tcW w:w="413" w:type="pct"/>
            <w:tcBorders>
              <w:top w:val="nil"/>
              <w:left w:val="nil"/>
              <w:bottom w:val="single" w:sz="4" w:space="0" w:color="auto"/>
              <w:right w:val="single" w:sz="4" w:space="0" w:color="auto"/>
            </w:tcBorders>
            <w:shd w:val="clear" w:color="000000" w:fill="CCCCFF"/>
            <w:noWrap/>
            <w:vAlign w:val="bottom"/>
            <w:hideMark/>
          </w:tcPr>
          <w:p w14:paraId="233D25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w:t>
            </w:r>
          </w:p>
        </w:tc>
        <w:tc>
          <w:tcPr>
            <w:tcW w:w="413" w:type="pct"/>
            <w:tcBorders>
              <w:top w:val="nil"/>
              <w:left w:val="nil"/>
              <w:bottom w:val="single" w:sz="4" w:space="0" w:color="auto"/>
              <w:right w:val="single" w:sz="4" w:space="0" w:color="auto"/>
            </w:tcBorders>
            <w:shd w:val="clear" w:color="000000" w:fill="CCCCFF"/>
            <w:noWrap/>
            <w:vAlign w:val="bottom"/>
            <w:hideMark/>
          </w:tcPr>
          <w:p w14:paraId="7BC429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w:t>
            </w:r>
          </w:p>
        </w:tc>
        <w:tc>
          <w:tcPr>
            <w:tcW w:w="452" w:type="pct"/>
            <w:tcBorders>
              <w:top w:val="nil"/>
              <w:left w:val="nil"/>
              <w:bottom w:val="single" w:sz="4" w:space="0" w:color="auto"/>
              <w:right w:val="single" w:sz="4" w:space="0" w:color="auto"/>
            </w:tcBorders>
            <w:shd w:val="clear" w:color="000000" w:fill="CCCCFF"/>
            <w:noWrap/>
            <w:vAlign w:val="bottom"/>
            <w:hideMark/>
          </w:tcPr>
          <w:p w14:paraId="2F87B7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472,50</w:t>
            </w:r>
          </w:p>
        </w:tc>
        <w:tc>
          <w:tcPr>
            <w:tcW w:w="452" w:type="pct"/>
            <w:tcBorders>
              <w:top w:val="nil"/>
              <w:left w:val="nil"/>
              <w:bottom w:val="single" w:sz="4" w:space="0" w:color="auto"/>
              <w:right w:val="single" w:sz="4" w:space="0" w:color="auto"/>
            </w:tcBorders>
            <w:shd w:val="clear" w:color="000000" w:fill="CCCCFF"/>
            <w:noWrap/>
            <w:vAlign w:val="bottom"/>
            <w:hideMark/>
          </w:tcPr>
          <w:p w14:paraId="0487CE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481,95</w:t>
            </w:r>
          </w:p>
        </w:tc>
      </w:tr>
      <w:tr w:rsidR="005E4DD1" w:rsidRPr="001F5251" w14:paraId="6745D04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C1BEB1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61602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w:t>
            </w:r>
          </w:p>
        </w:tc>
        <w:tc>
          <w:tcPr>
            <w:tcW w:w="413" w:type="pct"/>
            <w:tcBorders>
              <w:top w:val="nil"/>
              <w:left w:val="nil"/>
              <w:bottom w:val="single" w:sz="4" w:space="0" w:color="auto"/>
              <w:right w:val="single" w:sz="4" w:space="0" w:color="auto"/>
            </w:tcBorders>
            <w:shd w:val="clear" w:color="000000" w:fill="FFFF99"/>
            <w:noWrap/>
            <w:vAlign w:val="bottom"/>
            <w:hideMark/>
          </w:tcPr>
          <w:p w14:paraId="056072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w:t>
            </w:r>
          </w:p>
        </w:tc>
        <w:tc>
          <w:tcPr>
            <w:tcW w:w="413" w:type="pct"/>
            <w:tcBorders>
              <w:top w:val="nil"/>
              <w:left w:val="nil"/>
              <w:bottom w:val="single" w:sz="4" w:space="0" w:color="auto"/>
              <w:right w:val="single" w:sz="4" w:space="0" w:color="auto"/>
            </w:tcBorders>
            <w:shd w:val="clear" w:color="000000" w:fill="FFFF99"/>
            <w:noWrap/>
            <w:vAlign w:val="bottom"/>
            <w:hideMark/>
          </w:tcPr>
          <w:p w14:paraId="601421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F5D2A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2E17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C0F7C4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C53C3D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48C70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AD46C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26057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w:t>
            </w:r>
          </w:p>
        </w:tc>
        <w:tc>
          <w:tcPr>
            <w:tcW w:w="452" w:type="pct"/>
            <w:tcBorders>
              <w:top w:val="nil"/>
              <w:left w:val="nil"/>
              <w:bottom w:val="single" w:sz="4" w:space="0" w:color="auto"/>
              <w:right w:val="single" w:sz="4" w:space="0" w:color="auto"/>
            </w:tcBorders>
            <w:shd w:val="clear" w:color="000000" w:fill="FFFF99"/>
            <w:noWrap/>
            <w:vAlign w:val="bottom"/>
            <w:hideMark/>
          </w:tcPr>
          <w:p w14:paraId="15195D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w:t>
            </w:r>
          </w:p>
        </w:tc>
        <w:tc>
          <w:tcPr>
            <w:tcW w:w="452" w:type="pct"/>
            <w:tcBorders>
              <w:top w:val="nil"/>
              <w:left w:val="nil"/>
              <w:bottom w:val="single" w:sz="4" w:space="0" w:color="auto"/>
              <w:right w:val="single" w:sz="4" w:space="0" w:color="auto"/>
            </w:tcBorders>
            <w:shd w:val="clear" w:color="000000" w:fill="FFFF99"/>
            <w:noWrap/>
            <w:vAlign w:val="bottom"/>
            <w:hideMark/>
          </w:tcPr>
          <w:p w14:paraId="09206D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w:t>
            </w:r>
          </w:p>
        </w:tc>
      </w:tr>
      <w:tr w:rsidR="005E4DD1" w:rsidRPr="001F5251" w14:paraId="61C3A0C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920335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35E98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w:t>
            </w:r>
          </w:p>
        </w:tc>
        <w:tc>
          <w:tcPr>
            <w:tcW w:w="413" w:type="pct"/>
            <w:tcBorders>
              <w:top w:val="nil"/>
              <w:left w:val="nil"/>
              <w:bottom w:val="single" w:sz="4" w:space="0" w:color="auto"/>
              <w:right w:val="single" w:sz="4" w:space="0" w:color="auto"/>
            </w:tcBorders>
            <w:noWrap/>
            <w:vAlign w:val="bottom"/>
            <w:hideMark/>
          </w:tcPr>
          <w:p w14:paraId="7F1119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4E0917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4DC55C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27862E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73A6C3F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8FCBCB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2E106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w:t>
            </w:r>
          </w:p>
        </w:tc>
        <w:tc>
          <w:tcPr>
            <w:tcW w:w="413" w:type="pct"/>
            <w:tcBorders>
              <w:top w:val="nil"/>
              <w:left w:val="nil"/>
              <w:bottom w:val="single" w:sz="4" w:space="0" w:color="auto"/>
              <w:right w:val="single" w:sz="4" w:space="0" w:color="auto"/>
            </w:tcBorders>
            <w:noWrap/>
            <w:vAlign w:val="bottom"/>
            <w:hideMark/>
          </w:tcPr>
          <w:p w14:paraId="0DCD1C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10CAC3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52" w:type="pct"/>
            <w:tcBorders>
              <w:top w:val="nil"/>
              <w:left w:val="nil"/>
              <w:bottom w:val="single" w:sz="4" w:space="0" w:color="auto"/>
              <w:right w:val="single" w:sz="4" w:space="0" w:color="auto"/>
            </w:tcBorders>
            <w:noWrap/>
            <w:vAlign w:val="bottom"/>
            <w:hideMark/>
          </w:tcPr>
          <w:p w14:paraId="4DB519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w:t>
            </w:r>
          </w:p>
        </w:tc>
        <w:tc>
          <w:tcPr>
            <w:tcW w:w="452" w:type="pct"/>
            <w:tcBorders>
              <w:top w:val="nil"/>
              <w:left w:val="nil"/>
              <w:bottom w:val="single" w:sz="4" w:space="0" w:color="auto"/>
              <w:right w:val="single" w:sz="4" w:space="0" w:color="auto"/>
            </w:tcBorders>
            <w:noWrap/>
            <w:vAlign w:val="bottom"/>
            <w:hideMark/>
          </w:tcPr>
          <w:p w14:paraId="379895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w:t>
            </w:r>
          </w:p>
        </w:tc>
      </w:tr>
      <w:tr w:rsidR="005E4DD1" w:rsidRPr="001F5251" w14:paraId="0E3CC60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FB8908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468D75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BD0E7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85AF4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6A6F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25050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3D801B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C85A3D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3DEAD9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5969E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E51EE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w:t>
            </w:r>
          </w:p>
        </w:tc>
        <w:tc>
          <w:tcPr>
            <w:tcW w:w="452" w:type="pct"/>
            <w:tcBorders>
              <w:top w:val="nil"/>
              <w:left w:val="nil"/>
              <w:bottom w:val="single" w:sz="4" w:space="0" w:color="auto"/>
              <w:right w:val="single" w:sz="4" w:space="0" w:color="auto"/>
            </w:tcBorders>
            <w:shd w:val="clear" w:color="000000" w:fill="FFFF99"/>
            <w:noWrap/>
            <w:vAlign w:val="bottom"/>
            <w:hideMark/>
          </w:tcPr>
          <w:p w14:paraId="1828F9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w:t>
            </w:r>
          </w:p>
        </w:tc>
        <w:tc>
          <w:tcPr>
            <w:tcW w:w="452" w:type="pct"/>
            <w:tcBorders>
              <w:top w:val="nil"/>
              <w:left w:val="nil"/>
              <w:bottom w:val="single" w:sz="4" w:space="0" w:color="auto"/>
              <w:right w:val="single" w:sz="4" w:space="0" w:color="auto"/>
            </w:tcBorders>
            <w:shd w:val="clear" w:color="000000" w:fill="FFFF99"/>
            <w:noWrap/>
            <w:vAlign w:val="bottom"/>
            <w:hideMark/>
          </w:tcPr>
          <w:p w14:paraId="76FC30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w:t>
            </w:r>
          </w:p>
        </w:tc>
      </w:tr>
      <w:tr w:rsidR="005E4DD1" w:rsidRPr="001F5251" w14:paraId="124D1B7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0C7215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25738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300E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9A371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w:t>
            </w:r>
          </w:p>
        </w:tc>
        <w:tc>
          <w:tcPr>
            <w:tcW w:w="452" w:type="pct"/>
            <w:tcBorders>
              <w:top w:val="nil"/>
              <w:left w:val="nil"/>
              <w:bottom w:val="single" w:sz="4" w:space="0" w:color="auto"/>
              <w:right w:val="single" w:sz="4" w:space="0" w:color="auto"/>
            </w:tcBorders>
            <w:noWrap/>
            <w:vAlign w:val="bottom"/>
            <w:hideMark/>
          </w:tcPr>
          <w:p w14:paraId="4E3CC4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w:t>
            </w:r>
          </w:p>
        </w:tc>
        <w:tc>
          <w:tcPr>
            <w:tcW w:w="452" w:type="pct"/>
            <w:tcBorders>
              <w:top w:val="nil"/>
              <w:left w:val="nil"/>
              <w:bottom w:val="single" w:sz="4" w:space="0" w:color="auto"/>
              <w:right w:val="single" w:sz="4" w:space="0" w:color="auto"/>
            </w:tcBorders>
            <w:noWrap/>
            <w:vAlign w:val="bottom"/>
            <w:hideMark/>
          </w:tcPr>
          <w:p w14:paraId="0C4370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w:t>
            </w:r>
          </w:p>
        </w:tc>
      </w:tr>
      <w:tr w:rsidR="005E4DD1" w:rsidRPr="001F5251" w14:paraId="2741F75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24380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F86C9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0E277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B1459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w:t>
            </w:r>
          </w:p>
        </w:tc>
        <w:tc>
          <w:tcPr>
            <w:tcW w:w="452" w:type="pct"/>
            <w:tcBorders>
              <w:top w:val="nil"/>
              <w:left w:val="nil"/>
              <w:bottom w:val="single" w:sz="4" w:space="0" w:color="auto"/>
              <w:right w:val="single" w:sz="4" w:space="0" w:color="auto"/>
            </w:tcBorders>
            <w:noWrap/>
            <w:vAlign w:val="bottom"/>
            <w:hideMark/>
          </w:tcPr>
          <w:p w14:paraId="66AF8B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w:t>
            </w:r>
          </w:p>
        </w:tc>
        <w:tc>
          <w:tcPr>
            <w:tcW w:w="452" w:type="pct"/>
            <w:tcBorders>
              <w:top w:val="nil"/>
              <w:left w:val="nil"/>
              <w:bottom w:val="single" w:sz="4" w:space="0" w:color="auto"/>
              <w:right w:val="single" w:sz="4" w:space="0" w:color="auto"/>
            </w:tcBorders>
            <w:noWrap/>
            <w:vAlign w:val="bottom"/>
            <w:hideMark/>
          </w:tcPr>
          <w:p w14:paraId="777D91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w:t>
            </w:r>
          </w:p>
        </w:tc>
      </w:tr>
      <w:tr w:rsidR="005E4DD1" w:rsidRPr="001F5251" w14:paraId="6094306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BB9E1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40AD13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w:t>
            </w:r>
          </w:p>
        </w:tc>
        <w:tc>
          <w:tcPr>
            <w:tcW w:w="413" w:type="pct"/>
            <w:tcBorders>
              <w:top w:val="nil"/>
              <w:left w:val="nil"/>
              <w:bottom w:val="single" w:sz="4" w:space="0" w:color="auto"/>
              <w:right w:val="single" w:sz="4" w:space="0" w:color="auto"/>
            </w:tcBorders>
            <w:shd w:val="clear" w:color="000000" w:fill="FFFF99"/>
            <w:noWrap/>
            <w:vAlign w:val="bottom"/>
            <w:hideMark/>
          </w:tcPr>
          <w:p w14:paraId="4ADE71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w:t>
            </w:r>
          </w:p>
        </w:tc>
        <w:tc>
          <w:tcPr>
            <w:tcW w:w="413" w:type="pct"/>
            <w:tcBorders>
              <w:top w:val="nil"/>
              <w:left w:val="nil"/>
              <w:bottom w:val="single" w:sz="4" w:space="0" w:color="auto"/>
              <w:right w:val="single" w:sz="4" w:space="0" w:color="auto"/>
            </w:tcBorders>
            <w:shd w:val="clear" w:color="000000" w:fill="FFFF99"/>
            <w:noWrap/>
            <w:vAlign w:val="bottom"/>
            <w:hideMark/>
          </w:tcPr>
          <w:p w14:paraId="52AE57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565FE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4EC19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C56341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011186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AE160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w:t>
            </w:r>
          </w:p>
        </w:tc>
        <w:tc>
          <w:tcPr>
            <w:tcW w:w="413" w:type="pct"/>
            <w:tcBorders>
              <w:top w:val="nil"/>
              <w:left w:val="nil"/>
              <w:bottom w:val="single" w:sz="4" w:space="0" w:color="auto"/>
              <w:right w:val="single" w:sz="4" w:space="0" w:color="auto"/>
            </w:tcBorders>
            <w:noWrap/>
            <w:vAlign w:val="bottom"/>
            <w:hideMark/>
          </w:tcPr>
          <w:p w14:paraId="5338A8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w:t>
            </w:r>
          </w:p>
        </w:tc>
        <w:tc>
          <w:tcPr>
            <w:tcW w:w="413" w:type="pct"/>
            <w:tcBorders>
              <w:top w:val="nil"/>
              <w:left w:val="nil"/>
              <w:bottom w:val="single" w:sz="4" w:space="0" w:color="auto"/>
              <w:right w:val="single" w:sz="4" w:space="0" w:color="auto"/>
            </w:tcBorders>
            <w:noWrap/>
            <w:vAlign w:val="bottom"/>
            <w:hideMark/>
          </w:tcPr>
          <w:p w14:paraId="3FA2C6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2A7DE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D09CE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465698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2187BE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056B6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w:t>
            </w:r>
          </w:p>
        </w:tc>
        <w:tc>
          <w:tcPr>
            <w:tcW w:w="413" w:type="pct"/>
            <w:tcBorders>
              <w:top w:val="nil"/>
              <w:left w:val="nil"/>
              <w:bottom w:val="single" w:sz="4" w:space="0" w:color="auto"/>
              <w:right w:val="single" w:sz="4" w:space="0" w:color="auto"/>
            </w:tcBorders>
            <w:noWrap/>
            <w:vAlign w:val="bottom"/>
            <w:hideMark/>
          </w:tcPr>
          <w:p w14:paraId="09B719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w:t>
            </w:r>
          </w:p>
        </w:tc>
        <w:tc>
          <w:tcPr>
            <w:tcW w:w="413" w:type="pct"/>
            <w:tcBorders>
              <w:top w:val="nil"/>
              <w:left w:val="nil"/>
              <w:bottom w:val="single" w:sz="4" w:space="0" w:color="auto"/>
              <w:right w:val="single" w:sz="4" w:space="0" w:color="auto"/>
            </w:tcBorders>
            <w:noWrap/>
            <w:vAlign w:val="bottom"/>
            <w:hideMark/>
          </w:tcPr>
          <w:p w14:paraId="504E74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CE0A3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0F57A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8A4BF9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18D5A8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Tekući projekt T100013 MINI EX </w:t>
            </w:r>
            <w:proofErr w:type="spellStart"/>
            <w:r w:rsidRPr="001F5251">
              <w:rPr>
                <w:rFonts w:ascii="Arial" w:eastAsia="Times New Roman" w:hAnsi="Arial" w:cs="Arial"/>
                <w:color w:val="000000"/>
                <w:sz w:val="19"/>
                <w:szCs w:val="19"/>
                <w:lang w:eastAsia="hr-HR"/>
              </w:rPr>
              <w:t>TEMPORE</w:t>
            </w:r>
            <w:proofErr w:type="spellEnd"/>
            <w:r w:rsidRPr="001F5251">
              <w:rPr>
                <w:rFonts w:ascii="Arial" w:eastAsia="Times New Roman" w:hAnsi="Arial" w:cs="Arial"/>
                <w:color w:val="000000"/>
                <w:sz w:val="19"/>
                <w:szCs w:val="19"/>
                <w:lang w:eastAsia="hr-HR"/>
              </w:rPr>
              <w:t xml:space="preserve"> GIRASOLE</w:t>
            </w:r>
          </w:p>
        </w:tc>
        <w:tc>
          <w:tcPr>
            <w:tcW w:w="413" w:type="pct"/>
            <w:tcBorders>
              <w:top w:val="nil"/>
              <w:left w:val="nil"/>
              <w:bottom w:val="single" w:sz="4" w:space="0" w:color="auto"/>
              <w:right w:val="single" w:sz="4" w:space="0" w:color="auto"/>
            </w:tcBorders>
            <w:shd w:val="clear" w:color="000000" w:fill="CCCCFF"/>
            <w:noWrap/>
            <w:vAlign w:val="bottom"/>
            <w:hideMark/>
          </w:tcPr>
          <w:p w14:paraId="46D691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643,54</w:t>
            </w:r>
          </w:p>
        </w:tc>
        <w:tc>
          <w:tcPr>
            <w:tcW w:w="413" w:type="pct"/>
            <w:tcBorders>
              <w:top w:val="nil"/>
              <w:left w:val="nil"/>
              <w:bottom w:val="single" w:sz="4" w:space="0" w:color="auto"/>
              <w:right w:val="single" w:sz="4" w:space="0" w:color="auto"/>
            </w:tcBorders>
            <w:shd w:val="clear" w:color="000000" w:fill="CCCCFF"/>
            <w:noWrap/>
            <w:vAlign w:val="bottom"/>
            <w:hideMark/>
          </w:tcPr>
          <w:p w14:paraId="30A299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13" w:type="pct"/>
            <w:tcBorders>
              <w:top w:val="nil"/>
              <w:left w:val="nil"/>
              <w:bottom w:val="single" w:sz="4" w:space="0" w:color="auto"/>
              <w:right w:val="single" w:sz="4" w:space="0" w:color="auto"/>
            </w:tcBorders>
            <w:shd w:val="clear" w:color="000000" w:fill="CCCCFF"/>
            <w:noWrap/>
            <w:vAlign w:val="bottom"/>
            <w:hideMark/>
          </w:tcPr>
          <w:p w14:paraId="68E649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CCCCFF"/>
            <w:noWrap/>
            <w:vAlign w:val="bottom"/>
            <w:hideMark/>
          </w:tcPr>
          <w:p w14:paraId="65AB8E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1.102,50</w:t>
            </w:r>
          </w:p>
        </w:tc>
        <w:tc>
          <w:tcPr>
            <w:tcW w:w="452" w:type="pct"/>
            <w:tcBorders>
              <w:top w:val="nil"/>
              <w:left w:val="nil"/>
              <w:bottom w:val="single" w:sz="4" w:space="0" w:color="auto"/>
              <w:right w:val="single" w:sz="4" w:space="0" w:color="auto"/>
            </w:tcBorders>
            <w:shd w:val="clear" w:color="000000" w:fill="CCCCFF"/>
            <w:noWrap/>
            <w:vAlign w:val="bottom"/>
            <w:hideMark/>
          </w:tcPr>
          <w:p w14:paraId="017D22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1.124,55</w:t>
            </w:r>
          </w:p>
        </w:tc>
      </w:tr>
      <w:tr w:rsidR="005E4DD1" w:rsidRPr="001F5251" w14:paraId="4DF20E6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355E6C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1845C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13" w:type="pct"/>
            <w:tcBorders>
              <w:top w:val="nil"/>
              <w:left w:val="nil"/>
              <w:bottom w:val="single" w:sz="4" w:space="0" w:color="auto"/>
              <w:right w:val="single" w:sz="4" w:space="0" w:color="auto"/>
            </w:tcBorders>
            <w:shd w:val="clear" w:color="000000" w:fill="FFFF99"/>
            <w:noWrap/>
            <w:vAlign w:val="bottom"/>
            <w:hideMark/>
          </w:tcPr>
          <w:p w14:paraId="3DEDE6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13" w:type="pct"/>
            <w:tcBorders>
              <w:top w:val="nil"/>
              <w:left w:val="nil"/>
              <w:bottom w:val="single" w:sz="4" w:space="0" w:color="auto"/>
              <w:right w:val="single" w:sz="4" w:space="0" w:color="auto"/>
            </w:tcBorders>
            <w:shd w:val="clear" w:color="000000" w:fill="FFFF99"/>
            <w:noWrap/>
            <w:vAlign w:val="bottom"/>
            <w:hideMark/>
          </w:tcPr>
          <w:p w14:paraId="6AA19D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19D1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A7B79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8CAAC3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A1E6D0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C48FA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6C8C9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FDAC8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FFFF99"/>
            <w:noWrap/>
            <w:vAlign w:val="bottom"/>
            <w:hideMark/>
          </w:tcPr>
          <w:p w14:paraId="5744C1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FFFF99"/>
            <w:noWrap/>
            <w:vAlign w:val="bottom"/>
            <w:hideMark/>
          </w:tcPr>
          <w:p w14:paraId="03C788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4AACCD6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23DD7A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9861B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78E9FD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43BAB6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6CECD8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552D6C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0E2FE1F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251BB3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48921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4BE64F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13" w:type="pct"/>
            <w:tcBorders>
              <w:top w:val="nil"/>
              <w:left w:val="nil"/>
              <w:bottom w:val="single" w:sz="4" w:space="0" w:color="auto"/>
              <w:right w:val="single" w:sz="4" w:space="0" w:color="auto"/>
            </w:tcBorders>
            <w:noWrap/>
            <w:vAlign w:val="bottom"/>
            <w:hideMark/>
          </w:tcPr>
          <w:p w14:paraId="5D7FA8A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05770B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430ABE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2229B83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DFC1A4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2B8982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5518E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4DBF5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5EF6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716D6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DC9F26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58D3CC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3.1. VLASTITI PRIHODI-KORISNICI </w:t>
            </w:r>
          </w:p>
        </w:tc>
        <w:tc>
          <w:tcPr>
            <w:tcW w:w="413" w:type="pct"/>
            <w:tcBorders>
              <w:top w:val="nil"/>
              <w:left w:val="nil"/>
              <w:bottom w:val="single" w:sz="4" w:space="0" w:color="auto"/>
              <w:right w:val="single" w:sz="4" w:space="0" w:color="auto"/>
            </w:tcBorders>
            <w:shd w:val="clear" w:color="000000" w:fill="FFFF99"/>
            <w:noWrap/>
            <w:vAlign w:val="bottom"/>
            <w:hideMark/>
          </w:tcPr>
          <w:p w14:paraId="066138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AB3B0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A85BAF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w:t>
            </w:r>
          </w:p>
        </w:tc>
        <w:tc>
          <w:tcPr>
            <w:tcW w:w="452" w:type="pct"/>
            <w:tcBorders>
              <w:top w:val="nil"/>
              <w:left w:val="nil"/>
              <w:bottom w:val="single" w:sz="4" w:space="0" w:color="auto"/>
              <w:right w:val="single" w:sz="4" w:space="0" w:color="auto"/>
            </w:tcBorders>
            <w:shd w:val="clear" w:color="000000" w:fill="FFFF99"/>
            <w:noWrap/>
            <w:vAlign w:val="bottom"/>
            <w:hideMark/>
          </w:tcPr>
          <w:p w14:paraId="376197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367,50</w:t>
            </w:r>
          </w:p>
        </w:tc>
        <w:tc>
          <w:tcPr>
            <w:tcW w:w="452" w:type="pct"/>
            <w:tcBorders>
              <w:top w:val="nil"/>
              <w:left w:val="nil"/>
              <w:bottom w:val="single" w:sz="4" w:space="0" w:color="auto"/>
              <w:right w:val="single" w:sz="4" w:space="0" w:color="auto"/>
            </w:tcBorders>
            <w:shd w:val="clear" w:color="000000" w:fill="FFFF99"/>
            <w:noWrap/>
            <w:vAlign w:val="bottom"/>
            <w:hideMark/>
          </w:tcPr>
          <w:p w14:paraId="35EE9B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374,85</w:t>
            </w:r>
          </w:p>
        </w:tc>
      </w:tr>
      <w:tr w:rsidR="005E4DD1" w:rsidRPr="001F5251" w14:paraId="7ABCF58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7645FA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0B6A9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A9F6A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0C40F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52" w:type="pct"/>
            <w:tcBorders>
              <w:top w:val="nil"/>
              <w:left w:val="nil"/>
              <w:bottom w:val="single" w:sz="4" w:space="0" w:color="auto"/>
              <w:right w:val="single" w:sz="4" w:space="0" w:color="auto"/>
            </w:tcBorders>
            <w:noWrap/>
            <w:vAlign w:val="bottom"/>
            <w:hideMark/>
          </w:tcPr>
          <w:p w14:paraId="5C8AEB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w:t>
            </w:r>
          </w:p>
        </w:tc>
        <w:tc>
          <w:tcPr>
            <w:tcW w:w="452" w:type="pct"/>
            <w:tcBorders>
              <w:top w:val="nil"/>
              <w:left w:val="nil"/>
              <w:bottom w:val="single" w:sz="4" w:space="0" w:color="auto"/>
              <w:right w:val="single" w:sz="4" w:space="0" w:color="auto"/>
            </w:tcBorders>
            <w:noWrap/>
            <w:vAlign w:val="bottom"/>
            <w:hideMark/>
          </w:tcPr>
          <w:p w14:paraId="587AD1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w:t>
            </w:r>
          </w:p>
        </w:tc>
      </w:tr>
      <w:tr w:rsidR="005E4DD1" w:rsidRPr="001F5251" w14:paraId="38E9B37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E2330F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71ABB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7A5ED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38F1D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52" w:type="pct"/>
            <w:tcBorders>
              <w:top w:val="nil"/>
              <w:left w:val="nil"/>
              <w:bottom w:val="single" w:sz="4" w:space="0" w:color="auto"/>
              <w:right w:val="single" w:sz="4" w:space="0" w:color="auto"/>
            </w:tcBorders>
            <w:noWrap/>
            <w:vAlign w:val="bottom"/>
            <w:hideMark/>
          </w:tcPr>
          <w:p w14:paraId="246DF9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w:t>
            </w:r>
          </w:p>
        </w:tc>
        <w:tc>
          <w:tcPr>
            <w:tcW w:w="452" w:type="pct"/>
            <w:tcBorders>
              <w:top w:val="nil"/>
              <w:left w:val="nil"/>
              <w:bottom w:val="single" w:sz="4" w:space="0" w:color="auto"/>
              <w:right w:val="single" w:sz="4" w:space="0" w:color="auto"/>
            </w:tcBorders>
            <w:noWrap/>
            <w:vAlign w:val="bottom"/>
            <w:hideMark/>
          </w:tcPr>
          <w:p w14:paraId="2A19C0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w:t>
            </w:r>
          </w:p>
        </w:tc>
      </w:tr>
      <w:tr w:rsidR="005E4DD1" w:rsidRPr="001F5251" w14:paraId="1C40B85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8961ED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322AE7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543,54</w:t>
            </w:r>
          </w:p>
        </w:tc>
        <w:tc>
          <w:tcPr>
            <w:tcW w:w="413" w:type="pct"/>
            <w:tcBorders>
              <w:top w:val="nil"/>
              <w:left w:val="nil"/>
              <w:bottom w:val="single" w:sz="4" w:space="0" w:color="auto"/>
              <w:right w:val="single" w:sz="4" w:space="0" w:color="auto"/>
            </w:tcBorders>
            <w:shd w:val="clear" w:color="000000" w:fill="FFFF99"/>
            <w:noWrap/>
            <w:vAlign w:val="bottom"/>
            <w:hideMark/>
          </w:tcPr>
          <w:p w14:paraId="32F413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w:t>
            </w:r>
          </w:p>
        </w:tc>
        <w:tc>
          <w:tcPr>
            <w:tcW w:w="413" w:type="pct"/>
            <w:tcBorders>
              <w:top w:val="nil"/>
              <w:left w:val="nil"/>
              <w:bottom w:val="single" w:sz="4" w:space="0" w:color="auto"/>
              <w:right w:val="single" w:sz="4" w:space="0" w:color="auto"/>
            </w:tcBorders>
            <w:shd w:val="clear" w:color="000000" w:fill="FFFF99"/>
            <w:noWrap/>
            <w:vAlign w:val="bottom"/>
            <w:hideMark/>
          </w:tcPr>
          <w:p w14:paraId="58A2A0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FE7A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AB852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9E59C5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9EB8C0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C6901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543,54</w:t>
            </w:r>
          </w:p>
        </w:tc>
        <w:tc>
          <w:tcPr>
            <w:tcW w:w="413" w:type="pct"/>
            <w:tcBorders>
              <w:top w:val="nil"/>
              <w:left w:val="nil"/>
              <w:bottom w:val="single" w:sz="4" w:space="0" w:color="auto"/>
              <w:right w:val="single" w:sz="4" w:space="0" w:color="auto"/>
            </w:tcBorders>
            <w:noWrap/>
            <w:vAlign w:val="bottom"/>
            <w:hideMark/>
          </w:tcPr>
          <w:p w14:paraId="437414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13" w:type="pct"/>
            <w:tcBorders>
              <w:top w:val="nil"/>
              <w:left w:val="nil"/>
              <w:bottom w:val="single" w:sz="4" w:space="0" w:color="auto"/>
              <w:right w:val="single" w:sz="4" w:space="0" w:color="auto"/>
            </w:tcBorders>
            <w:noWrap/>
            <w:vAlign w:val="bottom"/>
            <w:hideMark/>
          </w:tcPr>
          <w:p w14:paraId="57364F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99C41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A8D4D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CC6B56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8ABF90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87D03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543,54</w:t>
            </w:r>
          </w:p>
        </w:tc>
        <w:tc>
          <w:tcPr>
            <w:tcW w:w="413" w:type="pct"/>
            <w:tcBorders>
              <w:top w:val="nil"/>
              <w:left w:val="nil"/>
              <w:bottom w:val="single" w:sz="4" w:space="0" w:color="auto"/>
              <w:right w:val="single" w:sz="4" w:space="0" w:color="auto"/>
            </w:tcBorders>
            <w:noWrap/>
            <w:vAlign w:val="bottom"/>
            <w:hideMark/>
          </w:tcPr>
          <w:p w14:paraId="6F0A27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w:t>
            </w:r>
          </w:p>
        </w:tc>
        <w:tc>
          <w:tcPr>
            <w:tcW w:w="413" w:type="pct"/>
            <w:tcBorders>
              <w:top w:val="nil"/>
              <w:left w:val="nil"/>
              <w:bottom w:val="single" w:sz="4" w:space="0" w:color="auto"/>
              <w:right w:val="single" w:sz="4" w:space="0" w:color="auto"/>
            </w:tcBorders>
            <w:noWrap/>
            <w:vAlign w:val="bottom"/>
            <w:hideMark/>
          </w:tcPr>
          <w:p w14:paraId="7396667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BE5F1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F6F52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058C62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E2A94B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129868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BF3BA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04BF5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19EE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6DEE7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48312E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B5ACB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3CAFC2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DBE95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78A9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w:t>
            </w:r>
          </w:p>
        </w:tc>
        <w:tc>
          <w:tcPr>
            <w:tcW w:w="452" w:type="pct"/>
            <w:tcBorders>
              <w:top w:val="nil"/>
              <w:left w:val="nil"/>
              <w:bottom w:val="single" w:sz="4" w:space="0" w:color="auto"/>
              <w:right w:val="single" w:sz="4" w:space="0" w:color="auto"/>
            </w:tcBorders>
            <w:shd w:val="clear" w:color="000000" w:fill="FFFF99"/>
            <w:noWrap/>
            <w:vAlign w:val="bottom"/>
            <w:hideMark/>
          </w:tcPr>
          <w:p w14:paraId="570217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630,00</w:t>
            </w:r>
          </w:p>
        </w:tc>
        <w:tc>
          <w:tcPr>
            <w:tcW w:w="452" w:type="pct"/>
            <w:tcBorders>
              <w:top w:val="nil"/>
              <w:left w:val="nil"/>
              <w:bottom w:val="single" w:sz="4" w:space="0" w:color="auto"/>
              <w:right w:val="single" w:sz="4" w:space="0" w:color="auto"/>
            </w:tcBorders>
            <w:shd w:val="clear" w:color="000000" w:fill="FFFF99"/>
            <w:noWrap/>
            <w:vAlign w:val="bottom"/>
            <w:hideMark/>
          </w:tcPr>
          <w:p w14:paraId="0640F1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642,60</w:t>
            </w:r>
          </w:p>
        </w:tc>
      </w:tr>
      <w:tr w:rsidR="005E4DD1" w:rsidRPr="001F5251" w14:paraId="5D7B9F0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79A24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C526C2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10B29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456E6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w:t>
            </w:r>
          </w:p>
        </w:tc>
        <w:tc>
          <w:tcPr>
            <w:tcW w:w="452" w:type="pct"/>
            <w:tcBorders>
              <w:top w:val="nil"/>
              <w:left w:val="nil"/>
              <w:bottom w:val="single" w:sz="4" w:space="0" w:color="auto"/>
              <w:right w:val="single" w:sz="4" w:space="0" w:color="auto"/>
            </w:tcBorders>
            <w:noWrap/>
            <w:vAlign w:val="bottom"/>
            <w:hideMark/>
          </w:tcPr>
          <w:p w14:paraId="14DDD4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w:t>
            </w:r>
          </w:p>
        </w:tc>
        <w:tc>
          <w:tcPr>
            <w:tcW w:w="452" w:type="pct"/>
            <w:tcBorders>
              <w:top w:val="nil"/>
              <w:left w:val="nil"/>
              <w:bottom w:val="single" w:sz="4" w:space="0" w:color="auto"/>
              <w:right w:val="single" w:sz="4" w:space="0" w:color="auto"/>
            </w:tcBorders>
            <w:noWrap/>
            <w:vAlign w:val="bottom"/>
            <w:hideMark/>
          </w:tcPr>
          <w:p w14:paraId="1D2CDF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w:t>
            </w:r>
          </w:p>
        </w:tc>
      </w:tr>
      <w:tr w:rsidR="005E4DD1" w:rsidRPr="001F5251" w14:paraId="7B3D49A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91119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A5D52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92E42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EC2E4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w:t>
            </w:r>
          </w:p>
        </w:tc>
        <w:tc>
          <w:tcPr>
            <w:tcW w:w="452" w:type="pct"/>
            <w:tcBorders>
              <w:top w:val="nil"/>
              <w:left w:val="nil"/>
              <w:bottom w:val="single" w:sz="4" w:space="0" w:color="auto"/>
              <w:right w:val="single" w:sz="4" w:space="0" w:color="auto"/>
            </w:tcBorders>
            <w:noWrap/>
            <w:vAlign w:val="bottom"/>
            <w:hideMark/>
          </w:tcPr>
          <w:p w14:paraId="65C73F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w:t>
            </w:r>
          </w:p>
        </w:tc>
        <w:tc>
          <w:tcPr>
            <w:tcW w:w="452" w:type="pct"/>
            <w:tcBorders>
              <w:top w:val="nil"/>
              <w:left w:val="nil"/>
              <w:bottom w:val="single" w:sz="4" w:space="0" w:color="auto"/>
              <w:right w:val="single" w:sz="4" w:space="0" w:color="auto"/>
            </w:tcBorders>
            <w:noWrap/>
            <w:vAlign w:val="bottom"/>
            <w:hideMark/>
          </w:tcPr>
          <w:p w14:paraId="27EE47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w:t>
            </w:r>
          </w:p>
        </w:tc>
      </w:tr>
      <w:tr w:rsidR="005E4DD1" w:rsidRPr="001F5251" w14:paraId="12C19A2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93FE8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23C69B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5822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600,00</w:t>
            </w:r>
          </w:p>
        </w:tc>
        <w:tc>
          <w:tcPr>
            <w:tcW w:w="413" w:type="pct"/>
            <w:tcBorders>
              <w:top w:val="nil"/>
              <w:left w:val="nil"/>
              <w:bottom w:val="single" w:sz="4" w:space="0" w:color="auto"/>
              <w:right w:val="single" w:sz="4" w:space="0" w:color="auto"/>
            </w:tcBorders>
            <w:shd w:val="clear" w:color="000000" w:fill="FFFF99"/>
            <w:noWrap/>
            <w:vAlign w:val="bottom"/>
            <w:hideMark/>
          </w:tcPr>
          <w:p w14:paraId="713AB3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3FEC6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02266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5A477B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843A97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46C988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C97FE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E09DE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BA76C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0F157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305A8A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1918F1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82BE0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6599C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w:t>
            </w:r>
          </w:p>
        </w:tc>
        <w:tc>
          <w:tcPr>
            <w:tcW w:w="413" w:type="pct"/>
            <w:tcBorders>
              <w:top w:val="nil"/>
              <w:left w:val="nil"/>
              <w:bottom w:val="single" w:sz="4" w:space="0" w:color="auto"/>
              <w:right w:val="single" w:sz="4" w:space="0" w:color="auto"/>
            </w:tcBorders>
            <w:noWrap/>
            <w:vAlign w:val="bottom"/>
            <w:hideMark/>
          </w:tcPr>
          <w:p w14:paraId="06C2E1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D4DFCB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3E5D4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A49CF8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B24010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F478A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69D57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w:t>
            </w:r>
          </w:p>
        </w:tc>
        <w:tc>
          <w:tcPr>
            <w:tcW w:w="413" w:type="pct"/>
            <w:tcBorders>
              <w:top w:val="nil"/>
              <w:left w:val="nil"/>
              <w:bottom w:val="single" w:sz="4" w:space="0" w:color="auto"/>
              <w:right w:val="single" w:sz="4" w:space="0" w:color="auto"/>
            </w:tcBorders>
            <w:noWrap/>
            <w:vAlign w:val="bottom"/>
            <w:hideMark/>
          </w:tcPr>
          <w:p w14:paraId="1D26C8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3E488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15523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B011A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CAB1FC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T100014 ZAVIČAJNA NASTAVA</w:t>
            </w:r>
          </w:p>
        </w:tc>
        <w:tc>
          <w:tcPr>
            <w:tcW w:w="413" w:type="pct"/>
            <w:tcBorders>
              <w:top w:val="nil"/>
              <w:left w:val="nil"/>
              <w:bottom w:val="single" w:sz="4" w:space="0" w:color="auto"/>
              <w:right w:val="single" w:sz="4" w:space="0" w:color="auto"/>
            </w:tcBorders>
            <w:shd w:val="clear" w:color="000000" w:fill="CCCCFF"/>
            <w:noWrap/>
            <w:vAlign w:val="bottom"/>
            <w:hideMark/>
          </w:tcPr>
          <w:p w14:paraId="2BEF9F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22D88B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CCCCFF"/>
            <w:noWrap/>
            <w:vAlign w:val="bottom"/>
            <w:hideMark/>
          </w:tcPr>
          <w:p w14:paraId="687896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CCCCFF"/>
            <w:noWrap/>
            <w:vAlign w:val="bottom"/>
            <w:hideMark/>
          </w:tcPr>
          <w:p w14:paraId="7533D5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CCCCFF"/>
            <w:noWrap/>
            <w:vAlign w:val="bottom"/>
            <w:hideMark/>
          </w:tcPr>
          <w:p w14:paraId="609DA6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33812E7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46C4EF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1A1DD5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5989B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AA121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2936F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D1D2E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9075B9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DE16FD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C8B68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B40BC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D9C56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52" w:type="pct"/>
            <w:tcBorders>
              <w:top w:val="nil"/>
              <w:left w:val="nil"/>
              <w:bottom w:val="single" w:sz="4" w:space="0" w:color="auto"/>
              <w:right w:val="single" w:sz="4" w:space="0" w:color="auto"/>
            </w:tcBorders>
            <w:shd w:val="clear" w:color="000000" w:fill="FFFF99"/>
            <w:noWrap/>
            <w:vAlign w:val="bottom"/>
            <w:hideMark/>
          </w:tcPr>
          <w:p w14:paraId="11B0DD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w:t>
            </w:r>
          </w:p>
        </w:tc>
        <w:tc>
          <w:tcPr>
            <w:tcW w:w="452" w:type="pct"/>
            <w:tcBorders>
              <w:top w:val="nil"/>
              <w:left w:val="nil"/>
              <w:bottom w:val="single" w:sz="4" w:space="0" w:color="auto"/>
              <w:right w:val="single" w:sz="4" w:space="0" w:color="auto"/>
            </w:tcBorders>
            <w:shd w:val="clear" w:color="000000" w:fill="FFFF99"/>
            <w:noWrap/>
            <w:vAlign w:val="bottom"/>
            <w:hideMark/>
          </w:tcPr>
          <w:p w14:paraId="4939CA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w:t>
            </w:r>
          </w:p>
        </w:tc>
      </w:tr>
      <w:tr w:rsidR="005E4DD1" w:rsidRPr="001F5251" w14:paraId="278B1FD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A5241F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0B8A5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6AB34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1145E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75811A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74EF9D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5442857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F5217C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B6649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E185C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7A583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52" w:type="pct"/>
            <w:tcBorders>
              <w:top w:val="nil"/>
              <w:left w:val="nil"/>
              <w:bottom w:val="single" w:sz="4" w:space="0" w:color="auto"/>
              <w:right w:val="single" w:sz="4" w:space="0" w:color="auto"/>
            </w:tcBorders>
            <w:noWrap/>
            <w:vAlign w:val="bottom"/>
            <w:hideMark/>
          </w:tcPr>
          <w:p w14:paraId="03B35D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w:t>
            </w:r>
          </w:p>
        </w:tc>
        <w:tc>
          <w:tcPr>
            <w:tcW w:w="452" w:type="pct"/>
            <w:tcBorders>
              <w:top w:val="nil"/>
              <w:left w:val="nil"/>
              <w:bottom w:val="single" w:sz="4" w:space="0" w:color="auto"/>
              <w:right w:val="single" w:sz="4" w:space="0" w:color="auto"/>
            </w:tcBorders>
            <w:noWrap/>
            <w:vAlign w:val="bottom"/>
            <w:hideMark/>
          </w:tcPr>
          <w:p w14:paraId="131CD5C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w:t>
            </w:r>
          </w:p>
        </w:tc>
      </w:tr>
      <w:tr w:rsidR="005E4DD1" w:rsidRPr="001F5251" w14:paraId="0CBF91B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707135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057D42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317F32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w:t>
            </w:r>
          </w:p>
        </w:tc>
        <w:tc>
          <w:tcPr>
            <w:tcW w:w="413" w:type="pct"/>
            <w:tcBorders>
              <w:top w:val="nil"/>
              <w:left w:val="nil"/>
              <w:bottom w:val="single" w:sz="4" w:space="0" w:color="auto"/>
              <w:right w:val="single" w:sz="4" w:space="0" w:color="auto"/>
            </w:tcBorders>
            <w:shd w:val="clear" w:color="000000" w:fill="FFFF99"/>
            <w:noWrap/>
            <w:vAlign w:val="bottom"/>
            <w:hideMark/>
          </w:tcPr>
          <w:p w14:paraId="77D0D0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CAD1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FC968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931F76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C45561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7B05B1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48253A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6CFC2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B73CE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4C088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1D89BB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CED1FD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FEAFA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2487D6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0A3B2B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B03CE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C0BF59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0B57F6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DDB500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19A7A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1E50FB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23D359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E190B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1E9C8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C6832C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DE52E9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T100018 PLESOM KROZ ŽIVOT</w:t>
            </w:r>
          </w:p>
        </w:tc>
        <w:tc>
          <w:tcPr>
            <w:tcW w:w="413" w:type="pct"/>
            <w:tcBorders>
              <w:top w:val="nil"/>
              <w:left w:val="nil"/>
              <w:bottom w:val="single" w:sz="4" w:space="0" w:color="auto"/>
              <w:right w:val="single" w:sz="4" w:space="0" w:color="auto"/>
            </w:tcBorders>
            <w:shd w:val="clear" w:color="000000" w:fill="CCCCFF"/>
            <w:noWrap/>
            <w:vAlign w:val="bottom"/>
            <w:hideMark/>
          </w:tcPr>
          <w:p w14:paraId="0C393C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w:t>
            </w:r>
          </w:p>
        </w:tc>
        <w:tc>
          <w:tcPr>
            <w:tcW w:w="413" w:type="pct"/>
            <w:tcBorders>
              <w:top w:val="nil"/>
              <w:left w:val="nil"/>
              <w:bottom w:val="single" w:sz="4" w:space="0" w:color="auto"/>
              <w:right w:val="single" w:sz="4" w:space="0" w:color="auto"/>
            </w:tcBorders>
            <w:shd w:val="clear" w:color="000000" w:fill="CCCCFF"/>
            <w:noWrap/>
            <w:vAlign w:val="bottom"/>
            <w:hideMark/>
          </w:tcPr>
          <w:p w14:paraId="0AC2DA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704EF1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1FA247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FA8DE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765F94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4722DE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B57D6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240,00</w:t>
            </w:r>
          </w:p>
        </w:tc>
        <w:tc>
          <w:tcPr>
            <w:tcW w:w="413" w:type="pct"/>
            <w:tcBorders>
              <w:top w:val="nil"/>
              <w:left w:val="nil"/>
              <w:bottom w:val="single" w:sz="4" w:space="0" w:color="auto"/>
              <w:right w:val="single" w:sz="4" w:space="0" w:color="auto"/>
            </w:tcBorders>
            <w:shd w:val="clear" w:color="000000" w:fill="FFFF99"/>
            <w:noWrap/>
            <w:vAlign w:val="bottom"/>
            <w:hideMark/>
          </w:tcPr>
          <w:p w14:paraId="23D669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3A5C6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9C0AF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013EC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DC1238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E189A1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0DB5B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A4DBD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6439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6EF2C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96A1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3E076C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57BA79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3D907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13" w:type="pct"/>
            <w:tcBorders>
              <w:top w:val="nil"/>
              <w:left w:val="nil"/>
              <w:bottom w:val="single" w:sz="4" w:space="0" w:color="auto"/>
              <w:right w:val="single" w:sz="4" w:space="0" w:color="auto"/>
            </w:tcBorders>
            <w:noWrap/>
            <w:vAlign w:val="bottom"/>
            <w:hideMark/>
          </w:tcPr>
          <w:p w14:paraId="27F8E3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249A0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D8CD5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EF123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48D923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53997E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D85F4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240,00</w:t>
            </w:r>
          </w:p>
        </w:tc>
        <w:tc>
          <w:tcPr>
            <w:tcW w:w="413" w:type="pct"/>
            <w:tcBorders>
              <w:top w:val="nil"/>
              <w:left w:val="nil"/>
              <w:bottom w:val="single" w:sz="4" w:space="0" w:color="auto"/>
              <w:right w:val="single" w:sz="4" w:space="0" w:color="auto"/>
            </w:tcBorders>
            <w:noWrap/>
            <w:vAlign w:val="bottom"/>
            <w:hideMark/>
          </w:tcPr>
          <w:p w14:paraId="46F737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51723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3BF6E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1F44F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CA1653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62E216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Tekući projekt T100021 </w:t>
            </w:r>
            <w:proofErr w:type="spellStart"/>
            <w:r w:rsidRPr="001F5251">
              <w:rPr>
                <w:rFonts w:ascii="Arial" w:eastAsia="Times New Roman" w:hAnsi="Arial" w:cs="Arial"/>
                <w:color w:val="000000"/>
                <w:sz w:val="19"/>
                <w:szCs w:val="19"/>
                <w:lang w:eastAsia="hr-HR"/>
              </w:rPr>
              <w:t>INTERREG</w:t>
            </w:r>
            <w:proofErr w:type="spellEnd"/>
            <w:r w:rsidRPr="001F5251">
              <w:rPr>
                <w:rFonts w:ascii="Arial" w:eastAsia="Times New Roman" w:hAnsi="Arial" w:cs="Arial"/>
                <w:color w:val="000000"/>
                <w:sz w:val="19"/>
                <w:szCs w:val="19"/>
                <w:lang w:eastAsia="hr-HR"/>
              </w:rPr>
              <w:t xml:space="preserve"> </w:t>
            </w:r>
            <w:proofErr w:type="spellStart"/>
            <w:r w:rsidRPr="001F5251">
              <w:rPr>
                <w:rFonts w:ascii="Arial" w:eastAsia="Times New Roman" w:hAnsi="Arial" w:cs="Arial"/>
                <w:color w:val="000000"/>
                <w:sz w:val="19"/>
                <w:szCs w:val="19"/>
                <w:lang w:eastAsia="hr-HR"/>
              </w:rPr>
              <w:t>ITALY</w:t>
            </w:r>
            <w:proofErr w:type="spellEnd"/>
            <w:r w:rsidRPr="001F5251">
              <w:rPr>
                <w:rFonts w:ascii="Arial" w:eastAsia="Times New Roman" w:hAnsi="Arial" w:cs="Arial"/>
                <w:color w:val="000000"/>
                <w:sz w:val="19"/>
                <w:szCs w:val="19"/>
                <w:lang w:eastAsia="hr-HR"/>
              </w:rPr>
              <w:t xml:space="preserve"> - CROATIA PROJEKT </w:t>
            </w:r>
            <w:proofErr w:type="spellStart"/>
            <w:r w:rsidRPr="001F5251">
              <w:rPr>
                <w:rFonts w:ascii="Arial" w:eastAsia="Times New Roman" w:hAnsi="Arial" w:cs="Arial"/>
                <w:color w:val="000000"/>
                <w:sz w:val="19"/>
                <w:szCs w:val="19"/>
                <w:lang w:eastAsia="hr-HR"/>
              </w:rPr>
              <w:t>COPE</w:t>
            </w:r>
            <w:proofErr w:type="spellEnd"/>
          </w:p>
        </w:tc>
        <w:tc>
          <w:tcPr>
            <w:tcW w:w="413" w:type="pct"/>
            <w:tcBorders>
              <w:top w:val="nil"/>
              <w:left w:val="nil"/>
              <w:bottom w:val="single" w:sz="4" w:space="0" w:color="auto"/>
              <w:right w:val="single" w:sz="4" w:space="0" w:color="auto"/>
            </w:tcBorders>
            <w:shd w:val="clear" w:color="000000" w:fill="CCCCFF"/>
            <w:noWrap/>
            <w:vAlign w:val="bottom"/>
            <w:hideMark/>
          </w:tcPr>
          <w:p w14:paraId="12C4C1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43.893,93</w:t>
            </w:r>
          </w:p>
        </w:tc>
        <w:tc>
          <w:tcPr>
            <w:tcW w:w="413" w:type="pct"/>
            <w:tcBorders>
              <w:top w:val="nil"/>
              <w:left w:val="nil"/>
              <w:bottom w:val="single" w:sz="4" w:space="0" w:color="auto"/>
              <w:right w:val="single" w:sz="4" w:space="0" w:color="auto"/>
            </w:tcBorders>
            <w:shd w:val="clear" w:color="000000" w:fill="CCCCFF"/>
            <w:noWrap/>
            <w:vAlign w:val="bottom"/>
            <w:hideMark/>
          </w:tcPr>
          <w:p w14:paraId="2140AE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7.000,00</w:t>
            </w:r>
          </w:p>
        </w:tc>
        <w:tc>
          <w:tcPr>
            <w:tcW w:w="413" w:type="pct"/>
            <w:tcBorders>
              <w:top w:val="nil"/>
              <w:left w:val="nil"/>
              <w:bottom w:val="single" w:sz="4" w:space="0" w:color="auto"/>
              <w:right w:val="single" w:sz="4" w:space="0" w:color="auto"/>
            </w:tcBorders>
            <w:shd w:val="clear" w:color="000000" w:fill="CCCCFF"/>
            <w:noWrap/>
            <w:vAlign w:val="bottom"/>
            <w:hideMark/>
          </w:tcPr>
          <w:p w14:paraId="4982DE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3CAB88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1B9E22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DA9980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6B442C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C7279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8.778,79</w:t>
            </w:r>
          </w:p>
        </w:tc>
        <w:tc>
          <w:tcPr>
            <w:tcW w:w="413" w:type="pct"/>
            <w:tcBorders>
              <w:top w:val="nil"/>
              <w:left w:val="nil"/>
              <w:bottom w:val="single" w:sz="4" w:space="0" w:color="auto"/>
              <w:right w:val="single" w:sz="4" w:space="0" w:color="auto"/>
            </w:tcBorders>
            <w:shd w:val="clear" w:color="000000" w:fill="FFFF99"/>
            <w:noWrap/>
            <w:vAlign w:val="bottom"/>
            <w:hideMark/>
          </w:tcPr>
          <w:p w14:paraId="4EA545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1.400,00</w:t>
            </w:r>
          </w:p>
        </w:tc>
        <w:tc>
          <w:tcPr>
            <w:tcW w:w="413" w:type="pct"/>
            <w:tcBorders>
              <w:top w:val="nil"/>
              <w:left w:val="nil"/>
              <w:bottom w:val="single" w:sz="4" w:space="0" w:color="auto"/>
              <w:right w:val="single" w:sz="4" w:space="0" w:color="auto"/>
            </w:tcBorders>
            <w:shd w:val="clear" w:color="000000" w:fill="FFFF99"/>
            <w:noWrap/>
            <w:vAlign w:val="bottom"/>
            <w:hideMark/>
          </w:tcPr>
          <w:p w14:paraId="35659C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640FA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E141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75AF23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E391F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0795F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B4791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3B091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7D27D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120EE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392652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70B56F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91314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8.778,79</w:t>
            </w:r>
          </w:p>
        </w:tc>
        <w:tc>
          <w:tcPr>
            <w:tcW w:w="413" w:type="pct"/>
            <w:tcBorders>
              <w:top w:val="nil"/>
              <w:left w:val="nil"/>
              <w:bottom w:val="single" w:sz="4" w:space="0" w:color="auto"/>
              <w:right w:val="single" w:sz="4" w:space="0" w:color="auto"/>
            </w:tcBorders>
            <w:noWrap/>
            <w:vAlign w:val="bottom"/>
            <w:hideMark/>
          </w:tcPr>
          <w:p w14:paraId="2BF4E88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1.400,00</w:t>
            </w:r>
          </w:p>
        </w:tc>
        <w:tc>
          <w:tcPr>
            <w:tcW w:w="413" w:type="pct"/>
            <w:tcBorders>
              <w:top w:val="nil"/>
              <w:left w:val="nil"/>
              <w:bottom w:val="single" w:sz="4" w:space="0" w:color="auto"/>
              <w:right w:val="single" w:sz="4" w:space="0" w:color="auto"/>
            </w:tcBorders>
            <w:noWrap/>
            <w:vAlign w:val="bottom"/>
            <w:hideMark/>
          </w:tcPr>
          <w:p w14:paraId="6D8A3B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B07FC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67C2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A775B7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23FC40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23508D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5.779,50</w:t>
            </w:r>
          </w:p>
        </w:tc>
        <w:tc>
          <w:tcPr>
            <w:tcW w:w="413" w:type="pct"/>
            <w:tcBorders>
              <w:top w:val="nil"/>
              <w:left w:val="nil"/>
              <w:bottom w:val="single" w:sz="4" w:space="0" w:color="auto"/>
              <w:right w:val="single" w:sz="4" w:space="0" w:color="auto"/>
            </w:tcBorders>
            <w:noWrap/>
            <w:vAlign w:val="bottom"/>
            <w:hideMark/>
          </w:tcPr>
          <w:p w14:paraId="64616B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w:t>
            </w:r>
          </w:p>
        </w:tc>
        <w:tc>
          <w:tcPr>
            <w:tcW w:w="413" w:type="pct"/>
            <w:tcBorders>
              <w:top w:val="nil"/>
              <w:left w:val="nil"/>
              <w:bottom w:val="single" w:sz="4" w:space="0" w:color="auto"/>
              <w:right w:val="single" w:sz="4" w:space="0" w:color="auto"/>
            </w:tcBorders>
            <w:noWrap/>
            <w:vAlign w:val="bottom"/>
            <w:hideMark/>
          </w:tcPr>
          <w:p w14:paraId="087371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FCB68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96889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A4FD71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FFCA9F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B122C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2.999,29</w:t>
            </w:r>
          </w:p>
        </w:tc>
        <w:tc>
          <w:tcPr>
            <w:tcW w:w="413" w:type="pct"/>
            <w:tcBorders>
              <w:top w:val="nil"/>
              <w:left w:val="nil"/>
              <w:bottom w:val="single" w:sz="4" w:space="0" w:color="auto"/>
              <w:right w:val="single" w:sz="4" w:space="0" w:color="auto"/>
            </w:tcBorders>
            <w:noWrap/>
            <w:vAlign w:val="bottom"/>
            <w:hideMark/>
          </w:tcPr>
          <w:p w14:paraId="035038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1.200,00</w:t>
            </w:r>
          </w:p>
        </w:tc>
        <w:tc>
          <w:tcPr>
            <w:tcW w:w="413" w:type="pct"/>
            <w:tcBorders>
              <w:top w:val="nil"/>
              <w:left w:val="nil"/>
              <w:bottom w:val="single" w:sz="4" w:space="0" w:color="auto"/>
              <w:right w:val="single" w:sz="4" w:space="0" w:color="auto"/>
            </w:tcBorders>
            <w:noWrap/>
            <w:vAlign w:val="bottom"/>
            <w:hideMark/>
          </w:tcPr>
          <w:p w14:paraId="378D0B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906226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B6199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25AF7A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3FC1F4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0A495D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35.115,14</w:t>
            </w:r>
          </w:p>
        </w:tc>
        <w:tc>
          <w:tcPr>
            <w:tcW w:w="413" w:type="pct"/>
            <w:tcBorders>
              <w:top w:val="nil"/>
              <w:left w:val="nil"/>
              <w:bottom w:val="single" w:sz="4" w:space="0" w:color="auto"/>
              <w:right w:val="single" w:sz="4" w:space="0" w:color="auto"/>
            </w:tcBorders>
            <w:shd w:val="clear" w:color="000000" w:fill="FFFF99"/>
            <w:noWrap/>
            <w:vAlign w:val="bottom"/>
            <w:hideMark/>
          </w:tcPr>
          <w:p w14:paraId="3B84CA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5.600,00</w:t>
            </w:r>
          </w:p>
        </w:tc>
        <w:tc>
          <w:tcPr>
            <w:tcW w:w="413" w:type="pct"/>
            <w:tcBorders>
              <w:top w:val="nil"/>
              <w:left w:val="nil"/>
              <w:bottom w:val="single" w:sz="4" w:space="0" w:color="auto"/>
              <w:right w:val="single" w:sz="4" w:space="0" w:color="auto"/>
            </w:tcBorders>
            <w:shd w:val="clear" w:color="000000" w:fill="FFFF99"/>
            <w:noWrap/>
            <w:vAlign w:val="bottom"/>
            <w:hideMark/>
          </w:tcPr>
          <w:p w14:paraId="705911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40BB6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0575B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CFD089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6DABAB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203A1F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E5B7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7CEF4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993B6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2DA55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679718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23E9BC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6EA4F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35.115,14</w:t>
            </w:r>
          </w:p>
        </w:tc>
        <w:tc>
          <w:tcPr>
            <w:tcW w:w="413" w:type="pct"/>
            <w:tcBorders>
              <w:top w:val="nil"/>
              <w:left w:val="nil"/>
              <w:bottom w:val="single" w:sz="4" w:space="0" w:color="auto"/>
              <w:right w:val="single" w:sz="4" w:space="0" w:color="auto"/>
            </w:tcBorders>
            <w:noWrap/>
            <w:vAlign w:val="bottom"/>
            <w:hideMark/>
          </w:tcPr>
          <w:p w14:paraId="060040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5.600,00</w:t>
            </w:r>
          </w:p>
        </w:tc>
        <w:tc>
          <w:tcPr>
            <w:tcW w:w="413" w:type="pct"/>
            <w:tcBorders>
              <w:top w:val="nil"/>
              <w:left w:val="nil"/>
              <w:bottom w:val="single" w:sz="4" w:space="0" w:color="auto"/>
              <w:right w:val="single" w:sz="4" w:space="0" w:color="auto"/>
            </w:tcBorders>
            <w:noWrap/>
            <w:vAlign w:val="bottom"/>
            <w:hideMark/>
          </w:tcPr>
          <w:p w14:paraId="52C76E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7EFE3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8F127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993B85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05CD2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359CC5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23.118,03</w:t>
            </w:r>
          </w:p>
        </w:tc>
        <w:tc>
          <w:tcPr>
            <w:tcW w:w="413" w:type="pct"/>
            <w:tcBorders>
              <w:top w:val="nil"/>
              <w:left w:val="nil"/>
              <w:bottom w:val="single" w:sz="4" w:space="0" w:color="auto"/>
              <w:right w:val="single" w:sz="4" w:space="0" w:color="auto"/>
            </w:tcBorders>
            <w:noWrap/>
            <w:vAlign w:val="bottom"/>
            <w:hideMark/>
          </w:tcPr>
          <w:p w14:paraId="5A43936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w:t>
            </w:r>
          </w:p>
        </w:tc>
        <w:tc>
          <w:tcPr>
            <w:tcW w:w="413" w:type="pct"/>
            <w:tcBorders>
              <w:top w:val="nil"/>
              <w:left w:val="nil"/>
              <w:bottom w:val="single" w:sz="4" w:space="0" w:color="auto"/>
              <w:right w:val="single" w:sz="4" w:space="0" w:color="auto"/>
            </w:tcBorders>
            <w:noWrap/>
            <w:vAlign w:val="bottom"/>
            <w:hideMark/>
          </w:tcPr>
          <w:p w14:paraId="6D79A4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EAA13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DC3BF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2378BA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31422E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68C837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11.997,11</w:t>
            </w:r>
          </w:p>
        </w:tc>
        <w:tc>
          <w:tcPr>
            <w:tcW w:w="413" w:type="pct"/>
            <w:tcBorders>
              <w:top w:val="nil"/>
              <w:left w:val="nil"/>
              <w:bottom w:val="single" w:sz="4" w:space="0" w:color="auto"/>
              <w:right w:val="single" w:sz="4" w:space="0" w:color="auto"/>
            </w:tcBorders>
            <w:noWrap/>
            <w:vAlign w:val="bottom"/>
            <w:hideMark/>
          </w:tcPr>
          <w:p w14:paraId="679D1E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4.800,00</w:t>
            </w:r>
          </w:p>
        </w:tc>
        <w:tc>
          <w:tcPr>
            <w:tcW w:w="413" w:type="pct"/>
            <w:tcBorders>
              <w:top w:val="nil"/>
              <w:left w:val="nil"/>
              <w:bottom w:val="single" w:sz="4" w:space="0" w:color="auto"/>
              <w:right w:val="single" w:sz="4" w:space="0" w:color="auto"/>
            </w:tcBorders>
            <w:noWrap/>
            <w:vAlign w:val="bottom"/>
            <w:hideMark/>
          </w:tcPr>
          <w:p w14:paraId="11A39C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CC505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D6B23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5A5C8B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7F6929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T100023 TERASA I NAMJEŠTAJ</w:t>
            </w:r>
          </w:p>
        </w:tc>
        <w:tc>
          <w:tcPr>
            <w:tcW w:w="413" w:type="pct"/>
            <w:tcBorders>
              <w:top w:val="nil"/>
              <w:left w:val="nil"/>
              <w:bottom w:val="single" w:sz="4" w:space="0" w:color="auto"/>
              <w:right w:val="single" w:sz="4" w:space="0" w:color="auto"/>
            </w:tcBorders>
            <w:shd w:val="clear" w:color="000000" w:fill="CCCCFF"/>
            <w:noWrap/>
            <w:vAlign w:val="bottom"/>
            <w:hideMark/>
          </w:tcPr>
          <w:p w14:paraId="09617D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31.956,06</w:t>
            </w:r>
          </w:p>
        </w:tc>
        <w:tc>
          <w:tcPr>
            <w:tcW w:w="413" w:type="pct"/>
            <w:tcBorders>
              <w:top w:val="nil"/>
              <w:left w:val="nil"/>
              <w:bottom w:val="single" w:sz="4" w:space="0" w:color="auto"/>
              <w:right w:val="single" w:sz="4" w:space="0" w:color="auto"/>
            </w:tcBorders>
            <w:shd w:val="clear" w:color="000000" w:fill="CCCCFF"/>
            <w:noWrap/>
            <w:vAlign w:val="bottom"/>
            <w:hideMark/>
          </w:tcPr>
          <w:p w14:paraId="7C2897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CCCCFF"/>
            <w:noWrap/>
            <w:vAlign w:val="bottom"/>
            <w:hideMark/>
          </w:tcPr>
          <w:p w14:paraId="3C5788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CCCCFF"/>
            <w:noWrap/>
            <w:vAlign w:val="bottom"/>
            <w:hideMark/>
          </w:tcPr>
          <w:p w14:paraId="050C2C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CCCCFF"/>
            <w:noWrap/>
            <w:vAlign w:val="bottom"/>
            <w:hideMark/>
          </w:tcPr>
          <w:p w14:paraId="3F059E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4509EBA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410E05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3.2. VLASTITI PRIHODI - PRIHODI KORISNIKA *</w:t>
            </w:r>
          </w:p>
        </w:tc>
        <w:tc>
          <w:tcPr>
            <w:tcW w:w="413" w:type="pct"/>
            <w:tcBorders>
              <w:top w:val="nil"/>
              <w:left w:val="nil"/>
              <w:bottom w:val="single" w:sz="4" w:space="0" w:color="auto"/>
              <w:right w:val="single" w:sz="4" w:space="0" w:color="auto"/>
            </w:tcBorders>
            <w:shd w:val="clear" w:color="000000" w:fill="FFFF99"/>
            <w:noWrap/>
            <w:vAlign w:val="bottom"/>
            <w:hideMark/>
          </w:tcPr>
          <w:p w14:paraId="267BC3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9.725,00</w:t>
            </w:r>
          </w:p>
        </w:tc>
        <w:tc>
          <w:tcPr>
            <w:tcW w:w="413" w:type="pct"/>
            <w:tcBorders>
              <w:top w:val="nil"/>
              <w:left w:val="nil"/>
              <w:bottom w:val="single" w:sz="4" w:space="0" w:color="auto"/>
              <w:right w:val="single" w:sz="4" w:space="0" w:color="auto"/>
            </w:tcBorders>
            <w:shd w:val="clear" w:color="000000" w:fill="FFFF99"/>
            <w:noWrap/>
            <w:vAlign w:val="bottom"/>
            <w:hideMark/>
          </w:tcPr>
          <w:p w14:paraId="7504E1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74028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63B7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7906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BDCBF5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8A1966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A1373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9.725,00</w:t>
            </w:r>
          </w:p>
        </w:tc>
        <w:tc>
          <w:tcPr>
            <w:tcW w:w="413" w:type="pct"/>
            <w:tcBorders>
              <w:top w:val="nil"/>
              <w:left w:val="nil"/>
              <w:bottom w:val="single" w:sz="4" w:space="0" w:color="auto"/>
              <w:right w:val="single" w:sz="4" w:space="0" w:color="auto"/>
            </w:tcBorders>
            <w:noWrap/>
            <w:vAlign w:val="bottom"/>
            <w:hideMark/>
          </w:tcPr>
          <w:p w14:paraId="374DD0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F4CEF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58CAE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0FC58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A965D1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EA4F1A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8D673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9.725,00</w:t>
            </w:r>
          </w:p>
        </w:tc>
        <w:tc>
          <w:tcPr>
            <w:tcW w:w="413" w:type="pct"/>
            <w:tcBorders>
              <w:top w:val="nil"/>
              <w:left w:val="nil"/>
              <w:bottom w:val="single" w:sz="4" w:space="0" w:color="auto"/>
              <w:right w:val="single" w:sz="4" w:space="0" w:color="auto"/>
            </w:tcBorders>
            <w:noWrap/>
            <w:vAlign w:val="bottom"/>
            <w:hideMark/>
          </w:tcPr>
          <w:p w14:paraId="060A56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59623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BD6E9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EC870A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8F864D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57EB5B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090D1B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6F11C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AEFC7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BD4C2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C461D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999164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C41A3A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5.0. POMOĆI IZ DRŽAVNOG PRORAČUNA</w:t>
            </w:r>
          </w:p>
        </w:tc>
        <w:tc>
          <w:tcPr>
            <w:tcW w:w="413" w:type="pct"/>
            <w:tcBorders>
              <w:top w:val="nil"/>
              <w:left w:val="nil"/>
              <w:bottom w:val="single" w:sz="4" w:space="0" w:color="auto"/>
              <w:right w:val="single" w:sz="4" w:space="0" w:color="auto"/>
            </w:tcBorders>
            <w:shd w:val="clear" w:color="000000" w:fill="FFFF99"/>
            <w:noWrap/>
            <w:vAlign w:val="bottom"/>
            <w:hideMark/>
          </w:tcPr>
          <w:p w14:paraId="2D315C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9A6F7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57ABA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w:t>
            </w:r>
          </w:p>
        </w:tc>
        <w:tc>
          <w:tcPr>
            <w:tcW w:w="452" w:type="pct"/>
            <w:tcBorders>
              <w:top w:val="nil"/>
              <w:left w:val="nil"/>
              <w:bottom w:val="single" w:sz="4" w:space="0" w:color="auto"/>
              <w:right w:val="single" w:sz="4" w:space="0" w:color="auto"/>
            </w:tcBorders>
            <w:shd w:val="clear" w:color="000000" w:fill="FFFF99"/>
            <w:noWrap/>
            <w:vAlign w:val="bottom"/>
            <w:hideMark/>
          </w:tcPr>
          <w:p w14:paraId="0044D9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w:t>
            </w:r>
          </w:p>
        </w:tc>
        <w:tc>
          <w:tcPr>
            <w:tcW w:w="452" w:type="pct"/>
            <w:tcBorders>
              <w:top w:val="nil"/>
              <w:left w:val="nil"/>
              <w:bottom w:val="single" w:sz="4" w:space="0" w:color="auto"/>
              <w:right w:val="single" w:sz="4" w:space="0" w:color="auto"/>
            </w:tcBorders>
            <w:shd w:val="clear" w:color="000000" w:fill="FFFF99"/>
            <w:noWrap/>
            <w:vAlign w:val="bottom"/>
            <w:hideMark/>
          </w:tcPr>
          <w:p w14:paraId="6C5590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w:t>
            </w:r>
          </w:p>
        </w:tc>
      </w:tr>
      <w:tr w:rsidR="005E4DD1" w:rsidRPr="001F5251" w14:paraId="7AA017C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0F94C3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6EE5F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1D1C8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8122A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3BE263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76FD9D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61F4CD3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BE5F8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462A2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70931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6CD3D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w:t>
            </w:r>
          </w:p>
        </w:tc>
        <w:tc>
          <w:tcPr>
            <w:tcW w:w="452" w:type="pct"/>
            <w:tcBorders>
              <w:top w:val="nil"/>
              <w:left w:val="nil"/>
              <w:bottom w:val="single" w:sz="4" w:space="0" w:color="auto"/>
              <w:right w:val="single" w:sz="4" w:space="0" w:color="auto"/>
            </w:tcBorders>
            <w:noWrap/>
            <w:vAlign w:val="bottom"/>
            <w:hideMark/>
          </w:tcPr>
          <w:p w14:paraId="7AACAB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w:t>
            </w:r>
          </w:p>
        </w:tc>
        <w:tc>
          <w:tcPr>
            <w:tcW w:w="452" w:type="pct"/>
            <w:tcBorders>
              <w:top w:val="nil"/>
              <w:left w:val="nil"/>
              <w:bottom w:val="single" w:sz="4" w:space="0" w:color="auto"/>
              <w:right w:val="single" w:sz="4" w:space="0" w:color="auto"/>
            </w:tcBorders>
            <w:noWrap/>
            <w:vAlign w:val="bottom"/>
            <w:hideMark/>
          </w:tcPr>
          <w:p w14:paraId="4D416C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w:t>
            </w:r>
          </w:p>
        </w:tc>
      </w:tr>
      <w:tr w:rsidR="005E4DD1" w:rsidRPr="001F5251" w14:paraId="5771B2B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772D42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5B410B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22.231,06</w:t>
            </w:r>
          </w:p>
        </w:tc>
        <w:tc>
          <w:tcPr>
            <w:tcW w:w="413" w:type="pct"/>
            <w:tcBorders>
              <w:top w:val="nil"/>
              <w:left w:val="nil"/>
              <w:bottom w:val="single" w:sz="4" w:space="0" w:color="auto"/>
              <w:right w:val="single" w:sz="4" w:space="0" w:color="auto"/>
            </w:tcBorders>
            <w:shd w:val="clear" w:color="000000" w:fill="FFFF99"/>
            <w:noWrap/>
            <w:vAlign w:val="bottom"/>
            <w:hideMark/>
          </w:tcPr>
          <w:p w14:paraId="697321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FFFF99"/>
            <w:noWrap/>
            <w:vAlign w:val="bottom"/>
            <w:hideMark/>
          </w:tcPr>
          <w:p w14:paraId="00EAFA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19E2D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C3EFCB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556AE9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FE15C0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4394AB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98031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5FCFB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5998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3871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733DA9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9746B4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245A6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2501AB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C2BA3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12526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93C3E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BC327A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B561B3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15EDB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w:t>
            </w:r>
          </w:p>
        </w:tc>
        <w:tc>
          <w:tcPr>
            <w:tcW w:w="413" w:type="pct"/>
            <w:tcBorders>
              <w:top w:val="nil"/>
              <w:left w:val="nil"/>
              <w:bottom w:val="single" w:sz="4" w:space="0" w:color="auto"/>
              <w:right w:val="single" w:sz="4" w:space="0" w:color="auto"/>
            </w:tcBorders>
            <w:noWrap/>
            <w:vAlign w:val="bottom"/>
            <w:hideMark/>
          </w:tcPr>
          <w:p w14:paraId="2F1AAB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D2CC6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9BADAC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06848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C64CD3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8D5B2B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4935C9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18.231,06</w:t>
            </w:r>
          </w:p>
        </w:tc>
        <w:tc>
          <w:tcPr>
            <w:tcW w:w="413" w:type="pct"/>
            <w:tcBorders>
              <w:top w:val="nil"/>
              <w:left w:val="nil"/>
              <w:bottom w:val="single" w:sz="4" w:space="0" w:color="auto"/>
              <w:right w:val="single" w:sz="4" w:space="0" w:color="auto"/>
            </w:tcBorders>
            <w:noWrap/>
            <w:vAlign w:val="bottom"/>
            <w:hideMark/>
          </w:tcPr>
          <w:p w14:paraId="2F860E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44DB57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DBF54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01C65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24CC31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220D08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FEDA5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18.231,06</w:t>
            </w:r>
          </w:p>
        </w:tc>
        <w:tc>
          <w:tcPr>
            <w:tcW w:w="413" w:type="pct"/>
            <w:tcBorders>
              <w:top w:val="nil"/>
              <w:left w:val="nil"/>
              <w:bottom w:val="single" w:sz="4" w:space="0" w:color="auto"/>
              <w:right w:val="single" w:sz="4" w:space="0" w:color="auto"/>
            </w:tcBorders>
            <w:noWrap/>
            <w:vAlign w:val="bottom"/>
            <w:hideMark/>
          </w:tcPr>
          <w:p w14:paraId="5B01C8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6E69A14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55D9B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32375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EE8921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5E427E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T100024 FISKALNA ODRŽIVOST</w:t>
            </w:r>
          </w:p>
        </w:tc>
        <w:tc>
          <w:tcPr>
            <w:tcW w:w="413" w:type="pct"/>
            <w:tcBorders>
              <w:top w:val="nil"/>
              <w:left w:val="nil"/>
              <w:bottom w:val="single" w:sz="4" w:space="0" w:color="auto"/>
              <w:right w:val="single" w:sz="4" w:space="0" w:color="auto"/>
            </w:tcBorders>
            <w:shd w:val="clear" w:color="000000" w:fill="CCCCFF"/>
            <w:noWrap/>
            <w:vAlign w:val="bottom"/>
            <w:hideMark/>
          </w:tcPr>
          <w:p w14:paraId="3CDAF8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13.921,78</w:t>
            </w:r>
          </w:p>
        </w:tc>
        <w:tc>
          <w:tcPr>
            <w:tcW w:w="413" w:type="pct"/>
            <w:tcBorders>
              <w:top w:val="nil"/>
              <w:left w:val="nil"/>
              <w:bottom w:val="single" w:sz="4" w:space="0" w:color="auto"/>
              <w:right w:val="single" w:sz="4" w:space="0" w:color="auto"/>
            </w:tcBorders>
            <w:shd w:val="clear" w:color="000000" w:fill="CCCCFF"/>
            <w:noWrap/>
            <w:vAlign w:val="bottom"/>
            <w:hideMark/>
          </w:tcPr>
          <w:p w14:paraId="377FC3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3B8933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19897C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4A89AE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574C6F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B38EE6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321F60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13.921,78</w:t>
            </w:r>
          </w:p>
        </w:tc>
        <w:tc>
          <w:tcPr>
            <w:tcW w:w="413" w:type="pct"/>
            <w:tcBorders>
              <w:top w:val="nil"/>
              <w:left w:val="nil"/>
              <w:bottom w:val="single" w:sz="4" w:space="0" w:color="auto"/>
              <w:right w:val="single" w:sz="4" w:space="0" w:color="auto"/>
            </w:tcBorders>
            <w:shd w:val="clear" w:color="000000" w:fill="FFFF99"/>
            <w:noWrap/>
            <w:vAlign w:val="bottom"/>
            <w:hideMark/>
          </w:tcPr>
          <w:p w14:paraId="78D741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4FB11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E49D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7C5F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C847DD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C01DD1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5.4. POMOĆI KORISNICIMA - MINISTARSTVO, </w:t>
            </w:r>
            <w:proofErr w:type="spellStart"/>
            <w:r w:rsidRPr="001F5251">
              <w:rPr>
                <w:rFonts w:ascii="Arial" w:eastAsia="Times New Roman" w:hAnsi="Arial" w:cs="Arial"/>
                <w:color w:val="000000"/>
                <w:sz w:val="19"/>
                <w:szCs w:val="19"/>
                <w:lang w:eastAsia="hr-HR"/>
              </w:rPr>
              <w:t>IŽ</w:t>
            </w:r>
            <w:proofErr w:type="spellEnd"/>
            <w:r w:rsidRPr="001F5251">
              <w:rPr>
                <w:rFonts w:ascii="Arial" w:eastAsia="Times New Roman" w:hAnsi="Arial" w:cs="Arial"/>
                <w:color w:val="000000"/>
                <w:sz w:val="19"/>
                <w:szCs w:val="19"/>
                <w:lang w:eastAsia="hr-HR"/>
              </w:rPr>
              <w:t>, TZ *</w:t>
            </w:r>
          </w:p>
        </w:tc>
        <w:tc>
          <w:tcPr>
            <w:tcW w:w="413" w:type="pct"/>
            <w:tcBorders>
              <w:top w:val="nil"/>
              <w:left w:val="nil"/>
              <w:bottom w:val="single" w:sz="4" w:space="0" w:color="auto"/>
              <w:right w:val="single" w:sz="4" w:space="0" w:color="auto"/>
            </w:tcBorders>
            <w:shd w:val="clear" w:color="000000" w:fill="FFFF99"/>
            <w:noWrap/>
            <w:vAlign w:val="bottom"/>
            <w:hideMark/>
          </w:tcPr>
          <w:p w14:paraId="6E8C13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ED2F6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5794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0FAFB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78035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DCA1F2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1DCD5C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0014A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13.921,78</w:t>
            </w:r>
          </w:p>
        </w:tc>
        <w:tc>
          <w:tcPr>
            <w:tcW w:w="413" w:type="pct"/>
            <w:tcBorders>
              <w:top w:val="nil"/>
              <w:left w:val="nil"/>
              <w:bottom w:val="single" w:sz="4" w:space="0" w:color="auto"/>
              <w:right w:val="single" w:sz="4" w:space="0" w:color="auto"/>
            </w:tcBorders>
            <w:noWrap/>
            <w:vAlign w:val="bottom"/>
            <w:hideMark/>
          </w:tcPr>
          <w:p w14:paraId="7CA112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A4A68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38A8F7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5AD8B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25187A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E1AC7A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46953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13.921,78</w:t>
            </w:r>
          </w:p>
        </w:tc>
        <w:tc>
          <w:tcPr>
            <w:tcW w:w="413" w:type="pct"/>
            <w:tcBorders>
              <w:top w:val="nil"/>
              <w:left w:val="nil"/>
              <w:bottom w:val="single" w:sz="4" w:space="0" w:color="auto"/>
              <w:right w:val="single" w:sz="4" w:space="0" w:color="auto"/>
            </w:tcBorders>
            <w:noWrap/>
            <w:vAlign w:val="bottom"/>
            <w:hideMark/>
          </w:tcPr>
          <w:p w14:paraId="47C320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3B33E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E75FD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F8DE9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D26FE6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FF"/>
            <w:noWrap/>
            <w:vAlign w:val="bottom"/>
            <w:hideMark/>
          </w:tcPr>
          <w:p w14:paraId="0CCCAB6B"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Glava 00106 SOCIJALNA SKRB, ZDRAVSTVO I UDRUGE GRAĐANA</w:t>
            </w:r>
          </w:p>
        </w:tc>
        <w:tc>
          <w:tcPr>
            <w:tcW w:w="413" w:type="pct"/>
            <w:tcBorders>
              <w:top w:val="nil"/>
              <w:left w:val="nil"/>
              <w:bottom w:val="single" w:sz="4" w:space="0" w:color="auto"/>
              <w:right w:val="single" w:sz="4" w:space="0" w:color="auto"/>
            </w:tcBorders>
            <w:shd w:val="clear" w:color="000000" w:fill="0000FF"/>
            <w:noWrap/>
            <w:vAlign w:val="bottom"/>
            <w:hideMark/>
          </w:tcPr>
          <w:p w14:paraId="22D8D462"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446.061,40</w:t>
            </w:r>
          </w:p>
        </w:tc>
        <w:tc>
          <w:tcPr>
            <w:tcW w:w="413" w:type="pct"/>
            <w:tcBorders>
              <w:top w:val="nil"/>
              <w:left w:val="nil"/>
              <w:bottom w:val="single" w:sz="4" w:space="0" w:color="auto"/>
              <w:right w:val="single" w:sz="4" w:space="0" w:color="auto"/>
            </w:tcBorders>
            <w:shd w:val="clear" w:color="000000" w:fill="0000FF"/>
            <w:noWrap/>
            <w:vAlign w:val="bottom"/>
            <w:hideMark/>
          </w:tcPr>
          <w:p w14:paraId="73587A06"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649.141,00</w:t>
            </w:r>
          </w:p>
        </w:tc>
        <w:tc>
          <w:tcPr>
            <w:tcW w:w="413" w:type="pct"/>
            <w:tcBorders>
              <w:top w:val="nil"/>
              <w:left w:val="nil"/>
              <w:bottom w:val="single" w:sz="4" w:space="0" w:color="auto"/>
              <w:right w:val="single" w:sz="4" w:space="0" w:color="auto"/>
            </w:tcBorders>
            <w:shd w:val="clear" w:color="000000" w:fill="0000FF"/>
            <w:noWrap/>
            <w:vAlign w:val="bottom"/>
            <w:hideMark/>
          </w:tcPr>
          <w:p w14:paraId="244E1F3F"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578.091,00</w:t>
            </w:r>
          </w:p>
        </w:tc>
        <w:tc>
          <w:tcPr>
            <w:tcW w:w="452" w:type="pct"/>
            <w:tcBorders>
              <w:top w:val="nil"/>
              <w:left w:val="nil"/>
              <w:bottom w:val="single" w:sz="4" w:space="0" w:color="auto"/>
              <w:right w:val="single" w:sz="4" w:space="0" w:color="auto"/>
            </w:tcBorders>
            <w:shd w:val="clear" w:color="000000" w:fill="0000FF"/>
            <w:noWrap/>
            <w:vAlign w:val="bottom"/>
            <w:hideMark/>
          </w:tcPr>
          <w:p w14:paraId="641174B3"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611.249,40</w:t>
            </w:r>
          </w:p>
        </w:tc>
        <w:tc>
          <w:tcPr>
            <w:tcW w:w="452" w:type="pct"/>
            <w:tcBorders>
              <w:top w:val="nil"/>
              <w:left w:val="nil"/>
              <w:bottom w:val="single" w:sz="4" w:space="0" w:color="auto"/>
              <w:right w:val="single" w:sz="4" w:space="0" w:color="auto"/>
            </w:tcBorders>
            <w:shd w:val="clear" w:color="000000" w:fill="0000FF"/>
            <w:noWrap/>
            <w:vAlign w:val="bottom"/>
            <w:hideMark/>
          </w:tcPr>
          <w:p w14:paraId="0CB6D571"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623.474,40</w:t>
            </w:r>
          </w:p>
        </w:tc>
      </w:tr>
      <w:tr w:rsidR="005E4DD1" w:rsidRPr="001F5251" w14:paraId="68D97B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BFBAC8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1014 ZDRAVSTVO</w:t>
            </w:r>
          </w:p>
        </w:tc>
        <w:tc>
          <w:tcPr>
            <w:tcW w:w="413" w:type="pct"/>
            <w:tcBorders>
              <w:top w:val="nil"/>
              <w:left w:val="nil"/>
              <w:bottom w:val="single" w:sz="4" w:space="0" w:color="auto"/>
              <w:right w:val="single" w:sz="4" w:space="0" w:color="auto"/>
            </w:tcBorders>
            <w:shd w:val="clear" w:color="000000" w:fill="9999FF"/>
            <w:noWrap/>
            <w:vAlign w:val="bottom"/>
            <w:hideMark/>
          </w:tcPr>
          <w:p w14:paraId="4115DC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157.966,62</w:t>
            </w:r>
          </w:p>
        </w:tc>
        <w:tc>
          <w:tcPr>
            <w:tcW w:w="413" w:type="pct"/>
            <w:tcBorders>
              <w:top w:val="nil"/>
              <w:left w:val="nil"/>
              <w:bottom w:val="single" w:sz="4" w:space="0" w:color="auto"/>
              <w:right w:val="single" w:sz="4" w:space="0" w:color="auto"/>
            </w:tcBorders>
            <w:shd w:val="clear" w:color="000000" w:fill="9999FF"/>
            <w:noWrap/>
            <w:vAlign w:val="bottom"/>
            <w:hideMark/>
          </w:tcPr>
          <w:p w14:paraId="7EB177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286.830,00</w:t>
            </w:r>
          </w:p>
        </w:tc>
        <w:tc>
          <w:tcPr>
            <w:tcW w:w="413" w:type="pct"/>
            <w:tcBorders>
              <w:top w:val="nil"/>
              <w:left w:val="nil"/>
              <w:bottom w:val="single" w:sz="4" w:space="0" w:color="auto"/>
              <w:right w:val="single" w:sz="4" w:space="0" w:color="auto"/>
            </w:tcBorders>
            <w:shd w:val="clear" w:color="000000" w:fill="9999FF"/>
            <w:noWrap/>
            <w:vAlign w:val="bottom"/>
            <w:hideMark/>
          </w:tcPr>
          <w:p w14:paraId="79404B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168.188,00</w:t>
            </w:r>
          </w:p>
        </w:tc>
        <w:tc>
          <w:tcPr>
            <w:tcW w:w="452" w:type="pct"/>
            <w:tcBorders>
              <w:top w:val="nil"/>
              <w:left w:val="nil"/>
              <w:bottom w:val="single" w:sz="4" w:space="0" w:color="auto"/>
              <w:right w:val="single" w:sz="4" w:space="0" w:color="auto"/>
            </w:tcBorders>
            <w:shd w:val="clear" w:color="000000" w:fill="9999FF"/>
            <w:noWrap/>
            <w:vAlign w:val="bottom"/>
            <w:hideMark/>
          </w:tcPr>
          <w:p w14:paraId="32A997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181.637,40</w:t>
            </w:r>
          </w:p>
        </w:tc>
        <w:tc>
          <w:tcPr>
            <w:tcW w:w="452" w:type="pct"/>
            <w:tcBorders>
              <w:top w:val="nil"/>
              <w:left w:val="nil"/>
              <w:bottom w:val="single" w:sz="4" w:space="0" w:color="auto"/>
              <w:right w:val="single" w:sz="4" w:space="0" w:color="auto"/>
            </w:tcBorders>
            <w:shd w:val="clear" w:color="000000" w:fill="9999FF"/>
            <w:noWrap/>
            <w:vAlign w:val="bottom"/>
            <w:hideMark/>
          </w:tcPr>
          <w:p w14:paraId="2F22E5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185.270,15</w:t>
            </w:r>
          </w:p>
        </w:tc>
      </w:tr>
      <w:tr w:rsidR="005E4DD1" w:rsidRPr="001F5251" w14:paraId="63BCC78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A62942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A100059 DODATNE USLUGE U ZDRAVSTVU</w:t>
            </w:r>
          </w:p>
        </w:tc>
        <w:tc>
          <w:tcPr>
            <w:tcW w:w="413" w:type="pct"/>
            <w:tcBorders>
              <w:top w:val="nil"/>
              <w:left w:val="nil"/>
              <w:bottom w:val="single" w:sz="4" w:space="0" w:color="auto"/>
              <w:right w:val="single" w:sz="4" w:space="0" w:color="auto"/>
            </w:tcBorders>
            <w:shd w:val="clear" w:color="000000" w:fill="CCCCFF"/>
            <w:noWrap/>
            <w:vAlign w:val="bottom"/>
            <w:hideMark/>
          </w:tcPr>
          <w:p w14:paraId="32DB0C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157.966,62</w:t>
            </w:r>
          </w:p>
        </w:tc>
        <w:tc>
          <w:tcPr>
            <w:tcW w:w="413" w:type="pct"/>
            <w:tcBorders>
              <w:top w:val="nil"/>
              <w:left w:val="nil"/>
              <w:bottom w:val="single" w:sz="4" w:space="0" w:color="auto"/>
              <w:right w:val="single" w:sz="4" w:space="0" w:color="auto"/>
            </w:tcBorders>
            <w:shd w:val="clear" w:color="000000" w:fill="CCCCFF"/>
            <w:noWrap/>
            <w:vAlign w:val="bottom"/>
            <w:hideMark/>
          </w:tcPr>
          <w:p w14:paraId="188858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286.830,00</w:t>
            </w:r>
          </w:p>
        </w:tc>
        <w:tc>
          <w:tcPr>
            <w:tcW w:w="413" w:type="pct"/>
            <w:tcBorders>
              <w:top w:val="nil"/>
              <w:left w:val="nil"/>
              <w:bottom w:val="single" w:sz="4" w:space="0" w:color="auto"/>
              <w:right w:val="single" w:sz="4" w:space="0" w:color="auto"/>
            </w:tcBorders>
            <w:shd w:val="clear" w:color="000000" w:fill="CCCCFF"/>
            <w:noWrap/>
            <w:vAlign w:val="bottom"/>
            <w:hideMark/>
          </w:tcPr>
          <w:p w14:paraId="41A754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168.188,00</w:t>
            </w:r>
          </w:p>
        </w:tc>
        <w:tc>
          <w:tcPr>
            <w:tcW w:w="452" w:type="pct"/>
            <w:tcBorders>
              <w:top w:val="nil"/>
              <w:left w:val="nil"/>
              <w:bottom w:val="single" w:sz="4" w:space="0" w:color="auto"/>
              <w:right w:val="single" w:sz="4" w:space="0" w:color="auto"/>
            </w:tcBorders>
            <w:shd w:val="clear" w:color="000000" w:fill="CCCCFF"/>
            <w:noWrap/>
            <w:vAlign w:val="bottom"/>
            <w:hideMark/>
          </w:tcPr>
          <w:p w14:paraId="4B5BC1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181.637,40</w:t>
            </w:r>
          </w:p>
        </w:tc>
        <w:tc>
          <w:tcPr>
            <w:tcW w:w="452" w:type="pct"/>
            <w:tcBorders>
              <w:top w:val="nil"/>
              <w:left w:val="nil"/>
              <w:bottom w:val="single" w:sz="4" w:space="0" w:color="auto"/>
              <w:right w:val="single" w:sz="4" w:space="0" w:color="auto"/>
            </w:tcBorders>
            <w:shd w:val="clear" w:color="000000" w:fill="CCCCFF"/>
            <w:noWrap/>
            <w:vAlign w:val="bottom"/>
            <w:hideMark/>
          </w:tcPr>
          <w:p w14:paraId="1A26F6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185.270,15</w:t>
            </w:r>
          </w:p>
        </w:tc>
      </w:tr>
      <w:tr w:rsidR="005E4DD1" w:rsidRPr="001F5251" w14:paraId="1606CCB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C3F255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D8937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157.966,62</w:t>
            </w:r>
          </w:p>
        </w:tc>
        <w:tc>
          <w:tcPr>
            <w:tcW w:w="413" w:type="pct"/>
            <w:tcBorders>
              <w:top w:val="nil"/>
              <w:left w:val="nil"/>
              <w:bottom w:val="single" w:sz="4" w:space="0" w:color="auto"/>
              <w:right w:val="single" w:sz="4" w:space="0" w:color="auto"/>
            </w:tcBorders>
            <w:shd w:val="clear" w:color="000000" w:fill="FFFF99"/>
            <w:noWrap/>
            <w:vAlign w:val="bottom"/>
            <w:hideMark/>
          </w:tcPr>
          <w:p w14:paraId="142DA2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286.830,00</w:t>
            </w:r>
          </w:p>
        </w:tc>
        <w:tc>
          <w:tcPr>
            <w:tcW w:w="413" w:type="pct"/>
            <w:tcBorders>
              <w:top w:val="nil"/>
              <w:left w:val="nil"/>
              <w:bottom w:val="single" w:sz="4" w:space="0" w:color="auto"/>
              <w:right w:val="single" w:sz="4" w:space="0" w:color="auto"/>
            </w:tcBorders>
            <w:shd w:val="clear" w:color="000000" w:fill="FFFF99"/>
            <w:noWrap/>
            <w:vAlign w:val="bottom"/>
            <w:hideMark/>
          </w:tcPr>
          <w:p w14:paraId="35C7FC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43479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1393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D9CE3B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DE73C0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AF5B1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A586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F2E9A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168.188,00</w:t>
            </w:r>
          </w:p>
        </w:tc>
        <w:tc>
          <w:tcPr>
            <w:tcW w:w="452" w:type="pct"/>
            <w:tcBorders>
              <w:top w:val="nil"/>
              <w:left w:val="nil"/>
              <w:bottom w:val="single" w:sz="4" w:space="0" w:color="auto"/>
              <w:right w:val="single" w:sz="4" w:space="0" w:color="auto"/>
            </w:tcBorders>
            <w:shd w:val="clear" w:color="000000" w:fill="FFFF99"/>
            <w:noWrap/>
            <w:vAlign w:val="bottom"/>
            <w:hideMark/>
          </w:tcPr>
          <w:p w14:paraId="79F300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181.637,40</w:t>
            </w:r>
          </w:p>
        </w:tc>
        <w:tc>
          <w:tcPr>
            <w:tcW w:w="452" w:type="pct"/>
            <w:tcBorders>
              <w:top w:val="nil"/>
              <w:left w:val="nil"/>
              <w:bottom w:val="single" w:sz="4" w:space="0" w:color="auto"/>
              <w:right w:val="single" w:sz="4" w:space="0" w:color="auto"/>
            </w:tcBorders>
            <w:shd w:val="clear" w:color="000000" w:fill="FFFF99"/>
            <w:noWrap/>
            <w:vAlign w:val="bottom"/>
            <w:hideMark/>
          </w:tcPr>
          <w:p w14:paraId="7A5C9A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185.270,15</w:t>
            </w:r>
          </w:p>
        </w:tc>
      </w:tr>
      <w:tr w:rsidR="005E4DD1" w:rsidRPr="001F5251" w14:paraId="4111F35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6D8020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7D187C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157.966,62</w:t>
            </w:r>
          </w:p>
        </w:tc>
        <w:tc>
          <w:tcPr>
            <w:tcW w:w="413" w:type="pct"/>
            <w:tcBorders>
              <w:top w:val="nil"/>
              <w:left w:val="nil"/>
              <w:bottom w:val="single" w:sz="4" w:space="0" w:color="auto"/>
              <w:right w:val="single" w:sz="4" w:space="0" w:color="auto"/>
            </w:tcBorders>
            <w:noWrap/>
            <w:vAlign w:val="bottom"/>
            <w:hideMark/>
          </w:tcPr>
          <w:p w14:paraId="3C52A5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286.830,00</w:t>
            </w:r>
          </w:p>
        </w:tc>
        <w:tc>
          <w:tcPr>
            <w:tcW w:w="413" w:type="pct"/>
            <w:tcBorders>
              <w:top w:val="nil"/>
              <w:left w:val="nil"/>
              <w:bottom w:val="single" w:sz="4" w:space="0" w:color="auto"/>
              <w:right w:val="single" w:sz="4" w:space="0" w:color="auto"/>
            </w:tcBorders>
            <w:noWrap/>
            <w:vAlign w:val="bottom"/>
            <w:hideMark/>
          </w:tcPr>
          <w:p w14:paraId="49A7C3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168.188,00</w:t>
            </w:r>
          </w:p>
        </w:tc>
        <w:tc>
          <w:tcPr>
            <w:tcW w:w="452" w:type="pct"/>
            <w:tcBorders>
              <w:top w:val="nil"/>
              <w:left w:val="nil"/>
              <w:bottom w:val="single" w:sz="4" w:space="0" w:color="auto"/>
              <w:right w:val="single" w:sz="4" w:space="0" w:color="auto"/>
            </w:tcBorders>
            <w:noWrap/>
            <w:vAlign w:val="bottom"/>
            <w:hideMark/>
          </w:tcPr>
          <w:p w14:paraId="43FE86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181.637,40</w:t>
            </w:r>
          </w:p>
        </w:tc>
        <w:tc>
          <w:tcPr>
            <w:tcW w:w="452" w:type="pct"/>
            <w:tcBorders>
              <w:top w:val="nil"/>
              <w:left w:val="nil"/>
              <w:bottom w:val="single" w:sz="4" w:space="0" w:color="auto"/>
              <w:right w:val="single" w:sz="4" w:space="0" w:color="auto"/>
            </w:tcBorders>
            <w:noWrap/>
            <w:vAlign w:val="bottom"/>
            <w:hideMark/>
          </w:tcPr>
          <w:p w14:paraId="166879B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185.270,15</w:t>
            </w:r>
          </w:p>
        </w:tc>
      </w:tr>
      <w:tr w:rsidR="005E4DD1" w:rsidRPr="001F5251" w14:paraId="55E815E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B026B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8CB29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7.200,00</w:t>
            </w:r>
          </w:p>
        </w:tc>
        <w:tc>
          <w:tcPr>
            <w:tcW w:w="413" w:type="pct"/>
            <w:tcBorders>
              <w:top w:val="nil"/>
              <w:left w:val="nil"/>
              <w:bottom w:val="single" w:sz="4" w:space="0" w:color="auto"/>
              <w:right w:val="single" w:sz="4" w:space="0" w:color="auto"/>
            </w:tcBorders>
            <w:noWrap/>
            <w:vAlign w:val="bottom"/>
            <w:hideMark/>
          </w:tcPr>
          <w:p w14:paraId="34FD615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9.600,00</w:t>
            </w:r>
          </w:p>
        </w:tc>
        <w:tc>
          <w:tcPr>
            <w:tcW w:w="413" w:type="pct"/>
            <w:tcBorders>
              <w:top w:val="nil"/>
              <w:left w:val="nil"/>
              <w:bottom w:val="single" w:sz="4" w:space="0" w:color="auto"/>
              <w:right w:val="single" w:sz="4" w:space="0" w:color="auto"/>
            </w:tcBorders>
            <w:noWrap/>
            <w:vAlign w:val="bottom"/>
            <w:hideMark/>
          </w:tcPr>
          <w:p w14:paraId="778C41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4.800,00</w:t>
            </w:r>
          </w:p>
        </w:tc>
        <w:tc>
          <w:tcPr>
            <w:tcW w:w="452" w:type="pct"/>
            <w:tcBorders>
              <w:top w:val="nil"/>
              <w:left w:val="nil"/>
              <w:bottom w:val="single" w:sz="4" w:space="0" w:color="auto"/>
              <w:right w:val="single" w:sz="4" w:space="0" w:color="auto"/>
            </w:tcBorders>
            <w:noWrap/>
            <w:vAlign w:val="bottom"/>
            <w:hideMark/>
          </w:tcPr>
          <w:p w14:paraId="5AA7EED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10.080,00</w:t>
            </w:r>
          </w:p>
        </w:tc>
        <w:tc>
          <w:tcPr>
            <w:tcW w:w="452" w:type="pct"/>
            <w:tcBorders>
              <w:top w:val="nil"/>
              <w:left w:val="nil"/>
              <w:bottom w:val="single" w:sz="4" w:space="0" w:color="auto"/>
              <w:right w:val="single" w:sz="4" w:space="0" w:color="auto"/>
            </w:tcBorders>
            <w:noWrap/>
            <w:vAlign w:val="bottom"/>
            <w:hideMark/>
          </w:tcPr>
          <w:p w14:paraId="77821EE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10.281,60</w:t>
            </w:r>
          </w:p>
        </w:tc>
      </w:tr>
      <w:tr w:rsidR="005E4DD1" w:rsidRPr="001F5251" w14:paraId="6182434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9D092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7A75B7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0FC2D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125.000,00</w:t>
            </w:r>
          </w:p>
        </w:tc>
        <w:tc>
          <w:tcPr>
            <w:tcW w:w="413" w:type="pct"/>
            <w:tcBorders>
              <w:top w:val="nil"/>
              <w:left w:val="nil"/>
              <w:bottom w:val="single" w:sz="4" w:space="0" w:color="auto"/>
              <w:right w:val="single" w:sz="4" w:space="0" w:color="auto"/>
            </w:tcBorders>
            <w:noWrap/>
            <w:vAlign w:val="bottom"/>
            <w:hideMark/>
          </w:tcPr>
          <w:p w14:paraId="357B1D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w:t>
            </w:r>
          </w:p>
        </w:tc>
        <w:tc>
          <w:tcPr>
            <w:tcW w:w="452" w:type="pct"/>
            <w:tcBorders>
              <w:top w:val="nil"/>
              <w:left w:val="nil"/>
              <w:bottom w:val="single" w:sz="4" w:space="0" w:color="auto"/>
              <w:right w:val="single" w:sz="4" w:space="0" w:color="auto"/>
            </w:tcBorders>
            <w:noWrap/>
            <w:vAlign w:val="bottom"/>
            <w:hideMark/>
          </w:tcPr>
          <w:p w14:paraId="4F1F76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w:t>
            </w:r>
          </w:p>
        </w:tc>
        <w:tc>
          <w:tcPr>
            <w:tcW w:w="452" w:type="pct"/>
            <w:tcBorders>
              <w:top w:val="nil"/>
              <w:left w:val="nil"/>
              <w:bottom w:val="single" w:sz="4" w:space="0" w:color="auto"/>
              <w:right w:val="single" w:sz="4" w:space="0" w:color="auto"/>
            </w:tcBorders>
            <w:noWrap/>
            <w:vAlign w:val="bottom"/>
            <w:hideMark/>
          </w:tcPr>
          <w:p w14:paraId="050665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10.710,00</w:t>
            </w:r>
          </w:p>
        </w:tc>
      </w:tr>
      <w:tr w:rsidR="005E4DD1" w:rsidRPr="001F5251" w14:paraId="221B11A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D5B6AA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171893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150.766,62</w:t>
            </w:r>
          </w:p>
        </w:tc>
        <w:tc>
          <w:tcPr>
            <w:tcW w:w="413" w:type="pct"/>
            <w:tcBorders>
              <w:top w:val="nil"/>
              <w:left w:val="nil"/>
              <w:bottom w:val="single" w:sz="4" w:space="0" w:color="auto"/>
              <w:right w:val="single" w:sz="4" w:space="0" w:color="auto"/>
            </w:tcBorders>
            <w:noWrap/>
            <w:vAlign w:val="bottom"/>
            <w:hideMark/>
          </w:tcPr>
          <w:p w14:paraId="24DB38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152.230,00</w:t>
            </w:r>
          </w:p>
        </w:tc>
        <w:tc>
          <w:tcPr>
            <w:tcW w:w="413" w:type="pct"/>
            <w:tcBorders>
              <w:top w:val="nil"/>
              <w:left w:val="nil"/>
              <w:bottom w:val="single" w:sz="4" w:space="0" w:color="auto"/>
              <w:right w:val="single" w:sz="4" w:space="0" w:color="auto"/>
            </w:tcBorders>
            <w:noWrap/>
            <w:vAlign w:val="bottom"/>
            <w:hideMark/>
          </w:tcPr>
          <w:p w14:paraId="0919F4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153.388,00</w:t>
            </w:r>
          </w:p>
        </w:tc>
        <w:tc>
          <w:tcPr>
            <w:tcW w:w="452" w:type="pct"/>
            <w:tcBorders>
              <w:top w:val="nil"/>
              <w:left w:val="nil"/>
              <w:bottom w:val="single" w:sz="4" w:space="0" w:color="auto"/>
              <w:right w:val="single" w:sz="4" w:space="0" w:color="auto"/>
            </w:tcBorders>
            <w:noWrap/>
            <w:vAlign w:val="bottom"/>
            <w:hideMark/>
          </w:tcPr>
          <w:p w14:paraId="43B481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161.057,40</w:t>
            </w:r>
          </w:p>
        </w:tc>
        <w:tc>
          <w:tcPr>
            <w:tcW w:w="452" w:type="pct"/>
            <w:tcBorders>
              <w:top w:val="nil"/>
              <w:left w:val="nil"/>
              <w:bottom w:val="single" w:sz="4" w:space="0" w:color="auto"/>
              <w:right w:val="single" w:sz="4" w:space="0" w:color="auto"/>
            </w:tcBorders>
            <w:noWrap/>
            <w:vAlign w:val="bottom"/>
            <w:hideMark/>
          </w:tcPr>
          <w:p w14:paraId="7ECD39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164.278,55</w:t>
            </w:r>
          </w:p>
        </w:tc>
      </w:tr>
      <w:tr w:rsidR="005E4DD1" w:rsidRPr="001F5251" w14:paraId="45EEDCA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03817B8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1016 ZAŠTITA, OČUVANJE I UNAPREĐENJE ZDRAVLJA</w:t>
            </w:r>
          </w:p>
        </w:tc>
        <w:tc>
          <w:tcPr>
            <w:tcW w:w="413" w:type="pct"/>
            <w:tcBorders>
              <w:top w:val="nil"/>
              <w:left w:val="nil"/>
              <w:bottom w:val="single" w:sz="4" w:space="0" w:color="auto"/>
              <w:right w:val="single" w:sz="4" w:space="0" w:color="auto"/>
            </w:tcBorders>
            <w:shd w:val="clear" w:color="000000" w:fill="9999FF"/>
            <w:noWrap/>
            <w:vAlign w:val="bottom"/>
            <w:hideMark/>
          </w:tcPr>
          <w:p w14:paraId="196BC8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57.328,57</w:t>
            </w:r>
          </w:p>
        </w:tc>
        <w:tc>
          <w:tcPr>
            <w:tcW w:w="413" w:type="pct"/>
            <w:tcBorders>
              <w:top w:val="nil"/>
              <w:left w:val="nil"/>
              <w:bottom w:val="single" w:sz="4" w:space="0" w:color="auto"/>
              <w:right w:val="single" w:sz="4" w:space="0" w:color="auto"/>
            </w:tcBorders>
            <w:shd w:val="clear" w:color="000000" w:fill="9999FF"/>
            <w:noWrap/>
            <w:vAlign w:val="bottom"/>
            <w:hideMark/>
          </w:tcPr>
          <w:p w14:paraId="56E659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68.289,00</w:t>
            </w:r>
          </w:p>
        </w:tc>
        <w:tc>
          <w:tcPr>
            <w:tcW w:w="413" w:type="pct"/>
            <w:tcBorders>
              <w:top w:val="nil"/>
              <w:left w:val="nil"/>
              <w:bottom w:val="single" w:sz="4" w:space="0" w:color="auto"/>
              <w:right w:val="single" w:sz="4" w:space="0" w:color="auto"/>
            </w:tcBorders>
            <w:shd w:val="clear" w:color="000000" w:fill="9999FF"/>
            <w:noWrap/>
            <w:vAlign w:val="bottom"/>
            <w:hideMark/>
          </w:tcPr>
          <w:p w14:paraId="5E01F8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86.929,00</w:t>
            </w:r>
          </w:p>
        </w:tc>
        <w:tc>
          <w:tcPr>
            <w:tcW w:w="452" w:type="pct"/>
            <w:tcBorders>
              <w:top w:val="nil"/>
              <w:left w:val="nil"/>
              <w:bottom w:val="single" w:sz="4" w:space="0" w:color="auto"/>
              <w:right w:val="single" w:sz="4" w:space="0" w:color="auto"/>
            </w:tcBorders>
            <w:shd w:val="clear" w:color="000000" w:fill="9999FF"/>
            <w:noWrap/>
            <w:vAlign w:val="bottom"/>
            <w:hideMark/>
          </w:tcPr>
          <w:p w14:paraId="0CB2A5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90.489,30</w:t>
            </w:r>
          </w:p>
        </w:tc>
        <w:tc>
          <w:tcPr>
            <w:tcW w:w="452" w:type="pct"/>
            <w:tcBorders>
              <w:top w:val="nil"/>
              <w:left w:val="nil"/>
              <w:bottom w:val="single" w:sz="4" w:space="0" w:color="auto"/>
              <w:right w:val="single" w:sz="4" w:space="0" w:color="auto"/>
            </w:tcBorders>
            <w:shd w:val="clear" w:color="000000" w:fill="9999FF"/>
            <w:noWrap/>
            <w:vAlign w:val="bottom"/>
            <w:hideMark/>
          </w:tcPr>
          <w:p w14:paraId="3C8499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92.299,09</w:t>
            </w:r>
          </w:p>
        </w:tc>
      </w:tr>
      <w:tr w:rsidR="005E4DD1" w:rsidRPr="001F5251" w14:paraId="6398B6A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795022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A100060 FINANCIRANJE AKTIVNOSTI PREVENCIJE I ZAŠTITE ZDRAVLJA</w:t>
            </w:r>
          </w:p>
        </w:tc>
        <w:tc>
          <w:tcPr>
            <w:tcW w:w="413" w:type="pct"/>
            <w:tcBorders>
              <w:top w:val="nil"/>
              <w:left w:val="nil"/>
              <w:bottom w:val="single" w:sz="4" w:space="0" w:color="auto"/>
              <w:right w:val="single" w:sz="4" w:space="0" w:color="auto"/>
            </w:tcBorders>
            <w:shd w:val="clear" w:color="000000" w:fill="CCCCFF"/>
            <w:noWrap/>
            <w:vAlign w:val="bottom"/>
            <w:hideMark/>
          </w:tcPr>
          <w:p w14:paraId="2A81B2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56.464,17</w:t>
            </w:r>
          </w:p>
        </w:tc>
        <w:tc>
          <w:tcPr>
            <w:tcW w:w="413" w:type="pct"/>
            <w:tcBorders>
              <w:top w:val="nil"/>
              <w:left w:val="nil"/>
              <w:bottom w:val="single" w:sz="4" w:space="0" w:color="auto"/>
              <w:right w:val="single" w:sz="4" w:space="0" w:color="auto"/>
            </w:tcBorders>
            <w:shd w:val="clear" w:color="000000" w:fill="CCCCFF"/>
            <w:noWrap/>
            <w:vAlign w:val="bottom"/>
            <w:hideMark/>
          </w:tcPr>
          <w:p w14:paraId="4CA5A7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61.454,00</w:t>
            </w:r>
          </w:p>
        </w:tc>
        <w:tc>
          <w:tcPr>
            <w:tcW w:w="413" w:type="pct"/>
            <w:tcBorders>
              <w:top w:val="nil"/>
              <w:left w:val="nil"/>
              <w:bottom w:val="single" w:sz="4" w:space="0" w:color="auto"/>
              <w:right w:val="single" w:sz="4" w:space="0" w:color="auto"/>
            </w:tcBorders>
            <w:shd w:val="clear" w:color="000000" w:fill="CCCCFF"/>
            <w:noWrap/>
            <w:vAlign w:val="bottom"/>
            <w:hideMark/>
          </w:tcPr>
          <w:p w14:paraId="0A0980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71.206,00</w:t>
            </w:r>
          </w:p>
        </w:tc>
        <w:tc>
          <w:tcPr>
            <w:tcW w:w="452" w:type="pct"/>
            <w:tcBorders>
              <w:top w:val="nil"/>
              <w:left w:val="nil"/>
              <w:bottom w:val="single" w:sz="4" w:space="0" w:color="auto"/>
              <w:right w:val="single" w:sz="4" w:space="0" w:color="auto"/>
            </w:tcBorders>
            <w:shd w:val="clear" w:color="000000" w:fill="CCCCFF"/>
            <w:noWrap/>
            <w:vAlign w:val="bottom"/>
            <w:hideMark/>
          </w:tcPr>
          <w:p w14:paraId="298204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74.766,30</w:t>
            </w:r>
          </w:p>
        </w:tc>
        <w:tc>
          <w:tcPr>
            <w:tcW w:w="452" w:type="pct"/>
            <w:tcBorders>
              <w:top w:val="nil"/>
              <w:left w:val="nil"/>
              <w:bottom w:val="single" w:sz="4" w:space="0" w:color="auto"/>
              <w:right w:val="single" w:sz="4" w:space="0" w:color="auto"/>
            </w:tcBorders>
            <w:shd w:val="clear" w:color="000000" w:fill="CCCCFF"/>
            <w:noWrap/>
            <w:vAlign w:val="bottom"/>
            <w:hideMark/>
          </w:tcPr>
          <w:p w14:paraId="7BFE3D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76.261,63</w:t>
            </w:r>
          </w:p>
        </w:tc>
      </w:tr>
      <w:tr w:rsidR="005E4DD1" w:rsidRPr="001F5251" w14:paraId="717EC6A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4A5183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C9FACA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56.464,17</w:t>
            </w:r>
          </w:p>
        </w:tc>
        <w:tc>
          <w:tcPr>
            <w:tcW w:w="413" w:type="pct"/>
            <w:tcBorders>
              <w:top w:val="nil"/>
              <w:left w:val="nil"/>
              <w:bottom w:val="single" w:sz="4" w:space="0" w:color="auto"/>
              <w:right w:val="single" w:sz="4" w:space="0" w:color="auto"/>
            </w:tcBorders>
            <w:shd w:val="clear" w:color="000000" w:fill="FFFF99"/>
            <w:noWrap/>
            <w:vAlign w:val="bottom"/>
            <w:hideMark/>
          </w:tcPr>
          <w:p w14:paraId="14AE9FF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61.454,00</w:t>
            </w:r>
          </w:p>
        </w:tc>
        <w:tc>
          <w:tcPr>
            <w:tcW w:w="413" w:type="pct"/>
            <w:tcBorders>
              <w:top w:val="nil"/>
              <w:left w:val="nil"/>
              <w:bottom w:val="single" w:sz="4" w:space="0" w:color="auto"/>
              <w:right w:val="single" w:sz="4" w:space="0" w:color="auto"/>
            </w:tcBorders>
            <w:shd w:val="clear" w:color="000000" w:fill="FFFF99"/>
            <w:noWrap/>
            <w:vAlign w:val="bottom"/>
            <w:hideMark/>
          </w:tcPr>
          <w:p w14:paraId="0A3C7E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DC853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947C5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1593A8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797581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41C6F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1E6FF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5E73D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71.206,00</w:t>
            </w:r>
          </w:p>
        </w:tc>
        <w:tc>
          <w:tcPr>
            <w:tcW w:w="452" w:type="pct"/>
            <w:tcBorders>
              <w:top w:val="nil"/>
              <w:left w:val="nil"/>
              <w:bottom w:val="single" w:sz="4" w:space="0" w:color="auto"/>
              <w:right w:val="single" w:sz="4" w:space="0" w:color="auto"/>
            </w:tcBorders>
            <w:shd w:val="clear" w:color="000000" w:fill="FFFF99"/>
            <w:noWrap/>
            <w:vAlign w:val="bottom"/>
            <w:hideMark/>
          </w:tcPr>
          <w:p w14:paraId="633B09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74.766,30</w:t>
            </w:r>
          </w:p>
        </w:tc>
        <w:tc>
          <w:tcPr>
            <w:tcW w:w="452" w:type="pct"/>
            <w:tcBorders>
              <w:top w:val="nil"/>
              <w:left w:val="nil"/>
              <w:bottom w:val="single" w:sz="4" w:space="0" w:color="auto"/>
              <w:right w:val="single" w:sz="4" w:space="0" w:color="auto"/>
            </w:tcBorders>
            <w:shd w:val="clear" w:color="000000" w:fill="FFFF99"/>
            <w:noWrap/>
            <w:vAlign w:val="bottom"/>
            <w:hideMark/>
          </w:tcPr>
          <w:p w14:paraId="6AF26D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76.261,63</w:t>
            </w:r>
          </w:p>
        </w:tc>
      </w:tr>
      <w:tr w:rsidR="005E4DD1" w:rsidRPr="001F5251" w14:paraId="6A8D916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72664F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6FC4C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56.464,17</w:t>
            </w:r>
          </w:p>
        </w:tc>
        <w:tc>
          <w:tcPr>
            <w:tcW w:w="413" w:type="pct"/>
            <w:tcBorders>
              <w:top w:val="nil"/>
              <w:left w:val="nil"/>
              <w:bottom w:val="single" w:sz="4" w:space="0" w:color="auto"/>
              <w:right w:val="single" w:sz="4" w:space="0" w:color="auto"/>
            </w:tcBorders>
            <w:noWrap/>
            <w:vAlign w:val="bottom"/>
            <w:hideMark/>
          </w:tcPr>
          <w:p w14:paraId="7811512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61.454,00</w:t>
            </w:r>
          </w:p>
        </w:tc>
        <w:tc>
          <w:tcPr>
            <w:tcW w:w="413" w:type="pct"/>
            <w:tcBorders>
              <w:top w:val="nil"/>
              <w:left w:val="nil"/>
              <w:bottom w:val="single" w:sz="4" w:space="0" w:color="auto"/>
              <w:right w:val="single" w:sz="4" w:space="0" w:color="auto"/>
            </w:tcBorders>
            <w:noWrap/>
            <w:vAlign w:val="bottom"/>
            <w:hideMark/>
          </w:tcPr>
          <w:p w14:paraId="4B632B2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71.206,00</w:t>
            </w:r>
          </w:p>
        </w:tc>
        <w:tc>
          <w:tcPr>
            <w:tcW w:w="452" w:type="pct"/>
            <w:tcBorders>
              <w:top w:val="nil"/>
              <w:left w:val="nil"/>
              <w:bottom w:val="single" w:sz="4" w:space="0" w:color="auto"/>
              <w:right w:val="single" w:sz="4" w:space="0" w:color="auto"/>
            </w:tcBorders>
            <w:noWrap/>
            <w:vAlign w:val="bottom"/>
            <w:hideMark/>
          </w:tcPr>
          <w:p w14:paraId="367B0C8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74.766,30</w:t>
            </w:r>
          </w:p>
        </w:tc>
        <w:tc>
          <w:tcPr>
            <w:tcW w:w="452" w:type="pct"/>
            <w:tcBorders>
              <w:top w:val="nil"/>
              <w:left w:val="nil"/>
              <w:bottom w:val="single" w:sz="4" w:space="0" w:color="auto"/>
              <w:right w:val="single" w:sz="4" w:space="0" w:color="auto"/>
            </w:tcBorders>
            <w:noWrap/>
            <w:vAlign w:val="bottom"/>
            <w:hideMark/>
          </w:tcPr>
          <w:p w14:paraId="299C419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76.261,63</w:t>
            </w:r>
          </w:p>
        </w:tc>
      </w:tr>
      <w:tr w:rsidR="005E4DD1" w:rsidRPr="001F5251" w14:paraId="168D51E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40F074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5F9850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56.464,17</w:t>
            </w:r>
          </w:p>
        </w:tc>
        <w:tc>
          <w:tcPr>
            <w:tcW w:w="413" w:type="pct"/>
            <w:tcBorders>
              <w:top w:val="nil"/>
              <w:left w:val="nil"/>
              <w:bottom w:val="single" w:sz="4" w:space="0" w:color="auto"/>
              <w:right w:val="single" w:sz="4" w:space="0" w:color="auto"/>
            </w:tcBorders>
            <w:noWrap/>
            <w:vAlign w:val="bottom"/>
            <w:hideMark/>
          </w:tcPr>
          <w:p w14:paraId="71448B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61.454,00</w:t>
            </w:r>
          </w:p>
        </w:tc>
        <w:tc>
          <w:tcPr>
            <w:tcW w:w="413" w:type="pct"/>
            <w:tcBorders>
              <w:top w:val="nil"/>
              <w:left w:val="nil"/>
              <w:bottom w:val="single" w:sz="4" w:space="0" w:color="auto"/>
              <w:right w:val="single" w:sz="4" w:space="0" w:color="auto"/>
            </w:tcBorders>
            <w:noWrap/>
            <w:vAlign w:val="bottom"/>
            <w:hideMark/>
          </w:tcPr>
          <w:p w14:paraId="6DA384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71.206,00</w:t>
            </w:r>
          </w:p>
        </w:tc>
        <w:tc>
          <w:tcPr>
            <w:tcW w:w="452" w:type="pct"/>
            <w:tcBorders>
              <w:top w:val="nil"/>
              <w:left w:val="nil"/>
              <w:bottom w:val="single" w:sz="4" w:space="0" w:color="auto"/>
              <w:right w:val="single" w:sz="4" w:space="0" w:color="auto"/>
            </w:tcBorders>
            <w:noWrap/>
            <w:vAlign w:val="bottom"/>
            <w:hideMark/>
          </w:tcPr>
          <w:p w14:paraId="35160C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74.766,30</w:t>
            </w:r>
          </w:p>
        </w:tc>
        <w:tc>
          <w:tcPr>
            <w:tcW w:w="452" w:type="pct"/>
            <w:tcBorders>
              <w:top w:val="nil"/>
              <w:left w:val="nil"/>
              <w:bottom w:val="single" w:sz="4" w:space="0" w:color="auto"/>
              <w:right w:val="single" w:sz="4" w:space="0" w:color="auto"/>
            </w:tcBorders>
            <w:noWrap/>
            <w:vAlign w:val="bottom"/>
            <w:hideMark/>
          </w:tcPr>
          <w:p w14:paraId="29FAD3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76.261,63</w:t>
            </w:r>
          </w:p>
        </w:tc>
      </w:tr>
      <w:tr w:rsidR="005E4DD1" w:rsidRPr="001F5251" w14:paraId="74B9B7D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68B5D2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A100087 SUFINANCIRANJE IZGRADNJE I OPREMANJE BOLNICA</w:t>
            </w:r>
          </w:p>
        </w:tc>
        <w:tc>
          <w:tcPr>
            <w:tcW w:w="413" w:type="pct"/>
            <w:tcBorders>
              <w:top w:val="nil"/>
              <w:left w:val="nil"/>
              <w:bottom w:val="single" w:sz="4" w:space="0" w:color="auto"/>
              <w:right w:val="single" w:sz="4" w:space="0" w:color="auto"/>
            </w:tcBorders>
            <w:shd w:val="clear" w:color="000000" w:fill="CCCCFF"/>
            <w:noWrap/>
            <w:vAlign w:val="bottom"/>
            <w:hideMark/>
          </w:tcPr>
          <w:p w14:paraId="6B80E2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864,40</w:t>
            </w:r>
          </w:p>
        </w:tc>
        <w:tc>
          <w:tcPr>
            <w:tcW w:w="413" w:type="pct"/>
            <w:tcBorders>
              <w:top w:val="nil"/>
              <w:left w:val="nil"/>
              <w:bottom w:val="single" w:sz="4" w:space="0" w:color="auto"/>
              <w:right w:val="single" w:sz="4" w:space="0" w:color="auto"/>
            </w:tcBorders>
            <w:shd w:val="clear" w:color="000000" w:fill="CCCCFF"/>
            <w:noWrap/>
            <w:vAlign w:val="bottom"/>
            <w:hideMark/>
          </w:tcPr>
          <w:p w14:paraId="4A73B5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6.835,00</w:t>
            </w:r>
          </w:p>
        </w:tc>
        <w:tc>
          <w:tcPr>
            <w:tcW w:w="413" w:type="pct"/>
            <w:tcBorders>
              <w:top w:val="nil"/>
              <w:left w:val="nil"/>
              <w:bottom w:val="single" w:sz="4" w:space="0" w:color="auto"/>
              <w:right w:val="single" w:sz="4" w:space="0" w:color="auto"/>
            </w:tcBorders>
            <w:shd w:val="clear" w:color="000000" w:fill="CCCCFF"/>
            <w:noWrap/>
            <w:vAlign w:val="bottom"/>
            <w:hideMark/>
          </w:tcPr>
          <w:p w14:paraId="53F734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15.723,00</w:t>
            </w:r>
          </w:p>
        </w:tc>
        <w:tc>
          <w:tcPr>
            <w:tcW w:w="452" w:type="pct"/>
            <w:tcBorders>
              <w:top w:val="nil"/>
              <w:left w:val="nil"/>
              <w:bottom w:val="single" w:sz="4" w:space="0" w:color="auto"/>
              <w:right w:val="single" w:sz="4" w:space="0" w:color="auto"/>
            </w:tcBorders>
            <w:shd w:val="clear" w:color="000000" w:fill="CCCCFF"/>
            <w:noWrap/>
            <w:vAlign w:val="bottom"/>
            <w:hideMark/>
          </w:tcPr>
          <w:p w14:paraId="4DA445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15.723,00</w:t>
            </w:r>
          </w:p>
        </w:tc>
        <w:tc>
          <w:tcPr>
            <w:tcW w:w="452" w:type="pct"/>
            <w:tcBorders>
              <w:top w:val="nil"/>
              <w:left w:val="nil"/>
              <w:bottom w:val="single" w:sz="4" w:space="0" w:color="auto"/>
              <w:right w:val="single" w:sz="4" w:space="0" w:color="auto"/>
            </w:tcBorders>
            <w:shd w:val="clear" w:color="000000" w:fill="CCCCFF"/>
            <w:noWrap/>
            <w:vAlign w:val="bottom"/>
            <w:hideMark/>
          </w:tcPr>
          <w:p w14:paraId="31FA91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16.037,46</w:t>
            </w:r>
          </w:p>
        </w:tc>
      </w:tr>
      <w:tr w:rsidR="005E4DD1" w:rsidRPr="001F5251" w14:paraId="67AE9C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3CE07E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210D7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864,40</w:t>
            </w:r>
          </w:p>
        </w:tc>
        <w:tc>
          <w:tcPr>
            <w:tcW w:w="413" w:type="pct"/>
            <w:tcBorders>
              <w:top w:val="nil"/>
              <w:left w:val="nil"/>
              <w:bottom w:val="single" w:sz="4" w:space="0" w:color="auto"/>
              <w:right w:val="single" w:sz="4" w:space="0" w:color="auto"/>
            </w:tcBorders>
            <w:shd w:val="clear" w:color="000000" w:fill="FFFF99"/>
            <w:noWrap/>
            <w:vAlign w:val="bottom"/>
            <w:hideMark/>
          </w:tcPr>
          <w:p w14:paraId="3B2222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6.835,00</w:t>
            </w:r>
          </w:p>
        </w:tc>
        <w:tc>
          <w:tcPr>
            <w:tcW w:w="413" w:type="pct"/>
            <w:tcBorders>
              <w:top w:val="nil"/>
              <w:left w:val="nil"/>
              <w:bottom w:val="single" w:sz="4" w:space="0" w:color="auto"/>
              <w:right w:val="single" w:sz="4" w:space="0" w:color="auto"/>
            </w:tcBorders>
            <w:shd w:val="clear" w:color="000000" w:fill="FFFF99"/>
            <w:noWrap/>
            <w:vAlign w:val="bottom"/>
            <w:hideMark/>
          </w:tcPr>
          <w:p w14:paraId="27A30E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560EF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2C2D6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EB0351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0B583F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E950C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71130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97721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15.723,00</w:t>
            </w:r>
          </w:p>
        </w:tc>
        <w:tc>
          <w:tcPr>
            <w:tcW w:w="452" w:type="pct"/>
            <w:tcBorders>
              <w:top w:val="nil"/>
              <w:left w:val="nil"/>
              <w:bottom w:val="single" w:sz="4" w:space="0" w:color="auto"/>
              <w:right w:val="single" w:sz="4" w:space="0" w:color="auto"/>
            </w:tcBorders>
            <w:shd w:val="clear" w:color="000000" w:fill="FFFF99"/>
            <w:noWrap/>
            <w:vAlign w:val="bottom"/>
            <w:hideMark/>
          </w:tcPr>
          <w:p w14:paraId="1A533E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15.723,00</w:t>
            </w:r>
          </w:p>
        </w:tc>
        <w:tc>
          <w:tcPr>
            <w:tcW w:w="452" w:type="pct"/>
            <w:tcBorders>
              <w:top w:val="nil"/>
              <w:left w:val="nil"/>
              <w:bottom w:val="single" w:sz="4" w:space="0" w:color="auto"/>
              <w:right w:val="single" w:sz="4" w:space="0" w:color="auto"/>
            </w:tcBorders>
            <w:shd w:val="clear" w:color="000000" w:fill="FFFF99"/>
            <w:noWrap/>
            <w:vAlign w:val="bottom"/>
            <w:hideMark/>
          </w:tcPr>
          <w:p w14:paraId="067EEF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16.037,46</w:t>
            </w:r>
          </w:p>
        </w:tc>
      </w:tr>
      <w:tr w:rsidR="005E4DD1" w:rsidRPr="001F5251" w14:paraId="44AAD1A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8F2A44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F9607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864,40</w:t>
            </w:r>
          </w:p>
        </w:tc>
        <w:tc>
          <w:tcPr>
            <w:tcW w:w="413" w:type="pct"/>
            <w:tcBorders>
              <w:top w:val="nil"/>
              <w:left w:val="nil"/>
              <w:bottom w:val="single" w:sz="4" w:space="0" w:color="auto"/>
              <w:right w:val="single" w:sz="4" w:space="0" w:color="auto"/>
            </w:tcBorders>
            <w:noWrap/>
            <w:vAlign w:val="bottom"/>
            <w:hideMark/>
          </w:tcPr>
          <w:p w14:paraId="699B1D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6.835,00</w:t>
            </w:r>
          </w:p>
        </w:tc>
        <w:tc>
          <w:tcPr>
            <w:tcW w:w="413" w:type="pct"/>
            <w:tcBorders>
              <w:top w:val="nil"/>
              <w:left w:val="nil"/>
              <w:bottom w:val="single" w:sz="4" w:space="0" w:color="auto"/>
              <w:right w:val="single" w:sz="4" w:space="0" w:color="auto"/>
            </w:tcBorders>
            <w:noWrap/>
            <w:vAlign w:val="bottom"/>
            <w:hideMark/>
          </w:tcPr>
          <w:p w14:paraId="7ED511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15.723,00</w:t>
            </w:r>
          </w:p>
        </w:tc>
        <w:tc>
          <w:tcPr>
            <w:tcW w:w="452" w:type="pct"/>
            <w:tcBorders>
              <w:top w:val="nil"/>
              <w:left w:val="nil"/>
              <w:bottom w:val="single" w:sz="4" w:space="0" w:color="auto"/>
              <w:right w:val="single" w:sz="4" w:space="0" w:color="auto"/>
            </w:tcBorders>
            <w:noWrap/>
            <w:vAlign w:val="bottom"/>
            <w:hideMark/>
          </w:tcPr>
          <w:p w14:paraId="4EFB3B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15.723,00</w:t>
            </w:r>
          </w:p>
        </w:tc>
        <w:tc>
          <w:tcPr>
            <w:tcW w:w="452" w:type="pct"/>
            <w:tcBorders>
              <w:top w:val="nil"/>
              <w:left w:val="nil"/>
              <w:bottom w:val="single" w:sz="4" w:space="0" w:color="auto"/>
              <w:right w:val="single" w:sz="4" w:space="0" w:color="auto"/>
            </w:tcBorders>
            <w:noWrap/>
            <w:vAlign w:val="bottom"/>
            <w:hideMark/>
          </w:tcPr>
          <w:p w14:paraId="1730C2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16.037,46</w:t>
            </w:r>
          </w:p>
        </w:tc>
      </w:tr>
      <w:tr w:rsidR="005E4DD1" w:rsidRPr="001F5251" w14:paraId="33704B5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838DD9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6899A3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864,40</w:t>
            </w:r>
          </w:p>
        </w:tc>
        <w:tc>
          <w:tcPr>
            <w:tcW w:w="413" w:type="pct"/>
            <w:tcBorders>
              <w:top w:val="nil"/>
              <w:left w:val="nil"/>
              <w:bottom w:val="single" w:sz="4" w:space="0" w:color="auto"/>
              <w:right w:val="single" w:sz="4" w:space="0" w:color="auto"/>
            </w:tcBorders>
            <w:noWrap/>
            <w:vAlign w:val="bottom"/>
            <w:hideMark/>
          </w:tcPr>
          <w:p w14:paraId="69356C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6.835,00</w:t>
            </w:r>
          </w:p>
        </w:tc>
        <w:tc>
          <w:tcPr>
            <w:tcW w:w="413" w:type="pct"/>
            <w:tcBorders>
              <w:top w:val="nil"/>
              <w:left w:val="nil"/>
              <w:bottom w:val="single" w:sz="4" w:space="0" w:color="auto"/>
              <w:right w:val="single" w:sz="4" w:space="0" w:color="auto"/>
            </w:tcBorders>
            <w:noWrap/>
            <w:vAlign w:val="bottom"/>
            <w:hideMark/>
          </w:tcPr>
          <w:p w14:paraId="417EA5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15.723,00</w:t>
            </w:r>
          </w:p>
        </w:tc>
        <w:tc>
          <w:tcPr>
            <w:tcW w:w="452" w:type="pct"/>
            <w:tcBorders>
              <w:top w:val="nil"/>
              <w:left w:val="nil"/>
              <w:bottom w:val="single" w:sz="4" w:space="0" w:color="auto"/>
              <w:right w:val="single" w:sz="4" w:space="0" w:color="auto"/>
            </w:tcBorders>
            <w:noWrap/>
            <w:vAlign w:val="bottom"/>
            <w:hideMark/>
          </w:tcPr>
          <w:p w14:paraId="32AE98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15.723,00</w:t>
            </w:r>
          </w:p>
        </w:tc>
        <w:tc>
          <w:tcPr>
            <w:tcW w:w="452" w:type="pct"/>
            <w:tcBorders>
              <w:top w:val="nil"/>
              <w:left w:val="nil"/>
              <w:bottom w:val="single" w:sz="4" w:space="0" w:color="auto"/>
              <w:right w:val="single" w:sz="4" w:space="0" w:color="auto"/>
            </w:tcBorders>
            <w:noWrap/>
            <w:vAlign w:val="bottom"/>
            <w:hideMark/>
          </w:tcPr>
          <w:p w14:paraId="6F15D3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16.037,46</w:t>
            </w:r>
          </w:p>
        </w:tc>
      </w:tr>
      <w:tr w:rsidR="005E4DD1" w:rsidRPr="001F5251" w14:paraId="318C07B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608435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1013 SOCIJALNA SKRB</w:t>
            </w:r>
          </w:p>
        </w:tc>
        <w:tc>
          <w:tcPr>
            <w:tcW w:w="413" w:type="pct"/>
            <w:tcBorders>
              <w:top w:val="nil"/>
              <w:left w:val="nil"/>
              <w:bottom w:val="single" w:sz="4" w:space="0" w:color="auto"/>
              <w:right w:val="single" w:sz="4" w:space="0" w:color="auto"/>
            </w:tcBorders>
            <w:shd w:val="clear" w:color="000000" w:fill="9999FF"/>
            <w:noWrap/>
            <w:vAlign w:val="bottom"/>
            <w:hideMark/>
          </w:tcPr>
          <w:p w14:paraId="360D4E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180.194,91</w:t>
            </w:r>
          </w:p>
        </w:tc>
        <w:tc>
          <w:tcPr>
            <w:tcW w:w="413" w:type="pct"/>
            <w:tcBorders>
              <w:top w:val="nil"/>
              <w:left w:val="nil"/>
              <w:bottom w:val="single" w:sz="4" w:space="0" w:color="auto"/>
              <w:right w:val="single" w:sz="4" w:space="0" w:color="auto"/>
            </w:tcBorders>
            <w:shd w:val="clear" w:color="000000" w:fill="9999FF"/>
            <w:noWrap/>
            <w:vAlign w:val="bottom"/>
            <w:hideMark/>
          </w:tcPr>
          <w:p w14:paraId="3785BC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237.530,00</w:t>
            </w:r>
          </w:p>
        </w:tc>
        <w:tc>
          <w:tcPr>
            <w:tcW w:w="413" w:type="pct"/>
            <w:tcBorders>
              <w:top w:val="nil"/>
              <w:left w:val="nil"/>
              <w:bottom w:val="single" w:sz="4" w:space="0" w:color="auto"/>
              <w:right w:val="single" w:sz="4" w:space="0" w:color="auto"/>
            </w:tcBorders>
            <w:shd w:val="clear" w:color="000000" w:fill="9999FF"/>
            <w:noWrap/>
            <w:vAlign w:val="bottom"/>
            <w:hideMark/>
          </w:tcPr>
          <w:p w14:paraId="20ADC5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265.100,00</w:t>
            </w:r>
          </w:p>
        </w:tc>
        <w:tc>
          <w:tcPr>
            <w:tcW w:w="452" w:type="pct"/>
            <w:tcBorders>
              <w:top w:val="nil"/>
              <w:left w:val="nil"/>
              <w:bottom w:val="single" w:sz="4" w:space="0" w:color="auto"/>
              <w:right w:val="single" w:sz="4" w:space="0" w:color="auto"/>
            </w:tcBorders>
            <w:shd w:val="clear" w:color="000000" w:fill="9999FF"/>
            <w:noWrap/>
            <w:vAlign w:val="bottom"/>
            <w:hideMark/>
          </w:tcPr>
          <w:p w14:paraId="457C1E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278.355,00</w:t>
            </w:r>
          </w:p>
        </w:tc>
        <w:tc>
          <w:tcPr>
            <w:tcW w:w="452" w:type="pct"/>
            <w:tcBorders>
              <w:top w:val="nil"/>
              <w:left w:val="nil"/>
              <w:bottom w:val="single" w:sz="4" w:space="0" w:color="auto"/>
              <w:right w:val="single" w:sz="4" w:space="0" w:color="auto"/>
            </w:tcBorders>
            <w:shd w:val="clear" w:color="000000" w:fill="9999FF"/>
            <w:noWrap/>
            <w:vAlign w:val="bottom"/>
            <w:hideMark/>
          </w:tcPr>
          <w:p w14:paraId="45A6F82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283.922,10</w:t>
            </w:r>
          </w:p>
        </w:tc>
      </w:tr>
      <w:tr w:rsidR="005E4DD1" w:rsidRPr="001F5251" w14:paraId="338FD16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4105C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A100061 POTICAJ DEMOGRAFSKE OBNOVE STANOVNIŠTVA</w:t>
            </w:r>
          </w:p>
        </w:tc>
        <w:tc>
          <w:tcPr>
            <w:tcW w:w="413" w:type="pct"/>
            <w:tcBorders>
              <w:top w:val="nil"/>
              <w:left w:val="nil"/>
              <w:bottom w:val="single" w:sz="4" w:space="0" w:color="auto"/>
              <w:right w:val="single" w:sz="4" w:space="0" w:color="auto"/>
            </w:tcBorders>
            <w:shd w:val="clear" w:color="000000" w:fill="CCCCFF"/>
            <w:noWrap/>
            <w:vAlign w:val="bottom"/>
            <w:hideMark/>
          </w:tcPr>
          <w:p w14:paraId="62A872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44.074,61</w:t>
            </w:r>
          </w:p>
        </w:tc>
        <w:tc>
          <w:tcPr>
            <w:tcW w:w="413" w:type="pct"/>
            <w:tcBorders>
              <w:top w:val="nil"/>
              <w:left w:val="nil"/>
              <w:bottom w:val="single" w:sz="4" w:space="0" w:color="auto"/>
              <w:right w:val="single" w:sz="4" w:space="0" w:color="auto"/>
            </w:tcBorders>
            <w:shd w:val="clear" w:color="000000" w:fill="CCCCFF"/>
            <w:noWrap/>
            <w:vAlign w:val="bottom"/>
            <w:hideMark/>
          </w:tcPr>
          <w:p w14:paraId="734B19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57.400,00</w:t>
            </w:r>
          </w:p>
        </w:tc>
        <w:tc>
          <w:tcPr>
            <w:tcW w:w="413" w:type="pct"/>
            <w:tcBorders>
              <w:top w:val="nil"/>
              <w:left w:val="nil"/>
              <w:bottom w:val="single" w:sz="4" w:space="0" w:color="auto"/>
              <w:right w:val="single" w:sz="4" w:space="0" w:color="auto"/>
            </w:tcBorders>
            <w:shd w:val="clear" w:color="000000" w:fill="CCCCFF"/>
            <w:noWrap/>
            <w:vAlign w:val="bottom"/>
            <w:hideMark/>
          </w:tcPr>
          <w:p w14:paraId="231914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54.400,00</w:t>
            </w:r>
          </w:p>
        </w:tc>
        <w:tc>
          <w:tcPr>
            <w:tcW w:w="452" w:type="pct"/>
            <w:tcBorders>
              <w:top w:val="nil"/>
              <w:left w:val="nil"/>
              <w:bottom w:val="single" w:sz="4" w:space="0" w:color="auto"/>
              <w:right w:val="single" w:sz="4" w:space="0" w:color="auto"/>
            </w:tcBorders>
            <w:shd w:val="clear" w:color="000000" w:fill="CCCCFF"/>
            <w:noWrap/>
            <w:vAlign w:val="bottom"/>
            <w:hideMark/>
          </w:tcPr>
          <w:p w14:paraId="144294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57.120,00</w:t>
            </w:r>
          </w:p>
        </w:tc>
        <w:tc>
          <w:tcPr>
            <w:tcW w:w="452" w:type="pct"/>
            <w:tcBorders>
              <w:top w:val="nil"/>
              <w:left w:val="nil"/>
              <w:bottom w:val="single" w:sz="4" w:space="0" w:color="auto"/>
              <w:right w:val="single" w:sz="4" w:space="0" w:color="auto"/>
            </w:tcBorders>
            <w:shd w:val="clear" w:color="000000" w:fill="CCCCFF"/>
            <w:noWrap/>
            <w:vAlign w:val="bottom"/>
            <w:hideMark/>
          </w:tcPr>
          <w:p w14:paraId="593DD1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58.262,40</w:t>
            </w:r>
          </w:p>
        </w:tc>
      </w:tr>
      <w:tr w:rsidR="005E4DD1" w:rsidRPr="001F5251" w14:paraId="6D3BFF7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F61D6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7759EC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44.074,61</w:t>
            </w:r>
          </w:p>
        </w:tc>
        <w:tc>
          <w:tcPr>
            <w:tcW w:w="413" w:type="pct"/>
            <w:tcBorders>
              <w:top w:val="nil"/>
              <w:left w:val="nil"/>
              <w:bottom w:val="single" w:sz="4" w:space="0" w:color="auto"/>
              <w:right w:val="single" w:sz="4" w:space="0" w:color="auto"/>
            </w:tcBorders>
            <w:shd w:val="clear" w:color="000000" w:fill="FFFF99"/>
            <w:noWrap/>
            <w:vAlign w:val="bottom"/>
            <w:hideMark/>
          </w:tcPr>
          <w:p w14:paraId="565878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57.400,00</w:t>
            </w:r>
          </w:p>
        </w:tc>
        <w:tc>
          <w:tcPr>
            <w:tcW w:w="413" w:type="pct"/>
            <w:tcBorders>
              <w:top w:val="nil"/>
              <w:left w:val="nil"/>
              <w:bottom w:val="single" w:sz="4" w:space="0" w:color="auto"/>
              <w:right w:val="single" w:sz="4" w:space="0" w:color="auto"/>
            </w:tcBorders>
            <w:shd w:val="clear" w:color="000000" w:fill="FFFF99"/>
            <w:noWrap/>
            <w:vAlign w:val="bottom"/>
            <w:hideMark/>
          </w:tcPr>
          <w:p w14:paraId="1B179D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3EF59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04D36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FA8EFF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1C413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A1BDB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9B228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2D03F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54.400,00</w:t>
            </w:r>
          </w:p>
        </w:tc>
        <w:tc>
          <w:tcPr>
            <w:tcW w:w="452" w:type="pct"/>
            <w:tcBorders>
              <w:top w:val="nil"/>
              <w:left w:val="nil"/>
              <w:bottom w:val="single" w:sz="4" w:space="0" w:color="auto"/>
              <w:right w:val="single" w:sz="4" w:space="0" w:color="auto"/>
            </w:tcBorders>
            <w:shd w:val="clear" w:color="000000" w:fill="FFFF99"/>
            <w:noWrap/>
            <w:vAlign w:val="bottom"/>
            <w:hideMark/>
          </w:tcPr>
          <w:p w14:paraId="7A15A8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57.120,00</w:t>
            </w:r>
          </w:p>
        </w:tc>
        <w:tc>
          <w:tcPr>
            <w:tcW w:w="452" w:type="pct"/>
            <w:tcBorders>
              <w:top w:val="nil"/>
              <w:left w:val="nil"/>
              <w:bottom w:val="single" w:sz="4" w:space="0" w:color="auto"/>
              <w:right w:val="single" w:sz="4" w:space="0" w:color="auto"/>
            </w:tcBorders>
            <w:shd w:val="clear" w:color="000000" w:fill="FFFF99"/>
            <w:noWrap/>
            <w:vAlign w:val="bottom"/>
            <w:hideMark/>
          </w:tcPr>
          <w:p w14:paraId="2BED0A1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58.262,40</w:t>
            </w:r>
          </w:p>
        </w:tc>
      </w:tr>
      <w:tr w:rsidR="005E4DD1" w:rsidRPr="001F5251" w14:paraId="58C55BA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F0BC2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13A69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44.074,61</w:t>
            </w:r>
          </w:p>
        </w:tc>
        <w:tc>
          <w:tcPr>
            <w:tcW w:w="413" w:type="pct"/>
            <w:tcBorders>
              <w:top w:val="nil"/>
              <w:left w:val="nil"/>
              <w:bottom w:val="single" w:sz="4" w:space="0" w:color="auto"/>
              <w:right w:val="single" w:sz="4" w:space="0" w:color="auto"/>
            </w:tcBorders>
            <w:noWrap/>
            <w:vAlign w:val="bottom"/>
            <w:hideMark/>
          </w:tcPr>
          <w:p w14:paraId="08EE77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57.400,00</w:t>
            </w:r>
          </w:p>
        </w:tc>
        <w:tc>
          <w:tcPr>
            <w:tcW w:w="413" w:type="pct"/>
            <w:tcBorders>
              <w:top w:val="nil"/>
              <w:left w:val="nil"/>
              <w:bottom w:val="single" w:sz="4" w:space="0" w:color="auto"/>
              <w:right w:val="single" w:sz="4" w:space="0" w:color="auto"/>
            </w:tcBorders>
            <w:noWrap/>
            <w:vAlign w:val="bottom"/>
            <w:hideMark/>
          </w:tcPr>
          <w:p w14:paraId="3F69146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54.400,00</w:t>
            </w:r>
          </w:p>
        </w:tc>
        <w:tc>
          <w:tcPr>
            <w:tcW w:w="452" w:type="pct"/>
            <w:tcBorders>
              <w:top w:val="nil"/>
              <w:left w:val="nil"/>
              <w:bottom w:val="single" w:sz="4" w:space="0" w:color="auto"/>
              <w:right w:val="single" w:sz="4" w:space="0" w:color="auto"/>
            </w:tcBorders>
            <w:noWrap/>
            <w:vAlign w:val="bottom"/>
            <w:hideMark/>
          </w:tcPr>
          <w:p w14:paraId="3D3F77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57.120,00</w:t>
            </w:r>
          </w:p>
        </w:tc>
        <w:tc>
          <w:tcPr>
            <w:tcW w:w="452" w:type="pct"/>
            <w:tcBorders>
              <w:top w:val="nil"/>
              <w:left w:val="nil"/>
              <w:bottom w:val="single" w:sz="4" w:space="0" w:color="auto"/>
              <w:right w:val="single" w:sz="4" w:space="0" w:color="auto"/>
            </w:tcBorders>
            <w:noWrap/>
            <w:vAlign w:val="bottom"/>
            <w:hideMark/>
          </w:tcPr>
          <w:p w14:paraId="46C6EE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58.262,40</w:t>
            </w:r>
          </w:p>
        </w:tc>
      </w:tr>
      <w:tr w:rsidR="005E4DD1" w:rsidRPr="001F5251" w14:paraId="0C341CE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65A4D0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37 Naknade građanima i kućanstvima na temelju osiguranja i druge naknade</w:t>
            </w:r>
          </w:p>
        </w:tc>
        <w:tc>
          <w:tcPr>
            <w:tcW w:w="413" w:type="pct"/>
            <w:tcBorders>
              <w:top w:val="nil"/>
              <w:left w:val="nil"/>
              <w:bottom w:val="single" w:sz="4" w:space="0" w:color="auto"/>
              <w:right w:val="single" w:sz="4" w:space="0" w:color="auto"/>
            </w:tcBorders>
            <w:noWrap/>
            <w:vAlign w:val="bottom"/>
            <w:hideMark/>
          </w:tcPr>
          <w:p w14:paraId="71497E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44.074,61</w:t>
            </w:r>
          </w:p>
        </w:tc>
        <w:tc>
          <w:tcPr>
            <w:tcW w:w="413" w:type="pct"/>
            <w:tcBorders>
              <w:top w:val="nil"/>
              <w:left w:val="nil"/>
              <w:bottom w:val="single" w:sz="4" w:space="0" w:color="auto"/>
              <w:right w:val="single" w:sz="4" w:space="0" w:color="auto"/>
            </w:tcBorders>
            <w:noWrap/>
            <w:vAlign w:val="bottom"/>
            <w:hideMark/>
          </w:tcPr>
          <w:p w14:paraId="2B86CB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57.400,00</w:t>
            </w:r>
          </w:p>
        </w:tc>
        <w:tc>
          <w:tcPr>
            <w:tcW w:w="413" w:type="pct"/>
            <w:tcBorders>
              <w:top w:val="nil"/>
              <w:left w:val="nil"/>
              <w:bottom w:val="single" w:sz="4" w:space="0" w:color="auto"/>
              <w:right w:val="single" w:sz="4" w:space="0" w:color="auto"/>
            </w:tcBorders>
            <w:noWrap/>
            <w:vAlign w:val="bottom"/>
            <w:hideMark/>
          </w:tcPr>
          <w:p w14:paraId="6D3976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54.400,00</w:t>
            </w:r>
          </w:p>
        </w:tc>
        <w:tc>
          <w:tcPr>
            <w:tcW w:w="452" w:type="pct"/>
            <w:tcBorders>
              <w:top w:val="nil"/>
              <w:left w:val="nil"/>
              <w:bottom w:val="single" w:sz="4" w:space="0" w:color="auto"/>
              <w:right w:val="single" w:sz="4" w:space="0" w:color="auto"/>
            </w:tcBorders>
            <w:noWrap/>
            <w:vAlign w:val="bottom"/>
            <w:hideMark/>
          </w:tcPr>
          <w:p w14:paraId="507AF2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57.120,00</w:t>
            </w:r>
          </w:p>
        </w:tc>
        <w:tc>
          <w:tcPr>
            <w:tcW w:w="452" w:type="pct"/>
            <w:tcBorders>
              <w:top w:val="nil"/>
              <w:left w:val="nil"/>
              <w:bottom w:val="single" w:sz="4" w:space="0" w:color="auto"/>
              <w:right w:val="single" w:sz="4" w:space="0" w:color="auto"/>
            </w:tcBorders>
            <w:noWrap/>
            <w:vAlign w:val="bottom"/>
            <w:hideMark/>
          </w:tcPr>
          <w:p w14:paraId="17AABD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58.262,40</w:t>
            </w:r>
          </w:p>
        </w:tc>
      </w:tr>
      <w:tr w:rsidR="005E4DD1" w:rsidRPr="001F5251" w14:paraId="50C50BD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645C87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A100062 INTEGRACIJA OSOBA S POSEBNIM POTREBAMA</w:t>
            </w:r>
          </w:p>
        </w:tc>
        <w:tc>
          <w:tcPr>
            <w:tcW w:w="413" w:type="pct"/>
            <w:tcBorders>
              <w:top w:val="nil"/>
              <w:left w:val="nil"/>
              <w:bottom w:val="single" w:sz="4" w:space="0" w:color="auto"/>
              <w:right w:val="single" w:sz="4" w:space="0" w:color="auto"/>
            </w:tcBorders>
            <w:shd w:val="clear" w:color="000000" w:fill="CCCCFF"/>
            <w:noWrap/>
            <w:vAlign w:val="bottom"/>
            <w:hideMark/>
          </w:tcPr>
          <w:p w14:paraId="7E289B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3.680,44</w:t>
            </w:r>
          </w:p>
        </w:tc>
        <w:tc>
          <w:tcPr>
            <w:tcW w:w="413" w:type="pct"/>
            <w:tcBorders>
              <w:top w:val="nil"/>
              <w:left w:val="nil"/>
              <w:bottom w:val="single" w:sz="4" w:space="0" w:color="auto"/>
              <w:right w:val="single" w:sz="4" w:space="0" w:color="auto"/>
            </w:tcBorders>
            <w:shd w:val="clear" w:color="000000" w:fill="CCCCFF"/>
            <w:noWrap/>
            <w:vAlign w:val="bottom"/>
            <w:hideMark/>
          </w:tcPr>
          <w:p w14:paraId="76ED08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w:t>
            </w:r>
          </w:p>
        </w:tc>
        <w:tc>
          <w:tcPr>
            <w:tcW w:w="413" w:type="pct"/>
            <w:tcBorders>
              <w:top w:val="nil"/>
              <w:left w:val="nil"/>
              <w:bottom w:val="single" w:sz="4" w:space="0" w:color="auto"/>
              <w:right w:val="single" w:sz="4" w:space="0" w:color="auto"/>
            </w:tcBorders>
            <w:shd w:val="clear" w:color="000000" w:fill="CCCCFF"/>
            <w:noWrap/>
            <w:vAlign w:val="bottom"/>
            <w:hideMark/>
          </w:tcPr>
          <w:p w14:paraId="7E7081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w:t>
            </w:r>
          </w:p>
        </w:tc>
        <w:tc>
          <w:tcPr>
            <w:tcW w:w="452" w:type="pct"/>
            <w:tcBorders>
              <w:top w:val="nil"/>
              <w:left w:val="nil"/>
              <w:bottom w:val="single" w:sz="4" w:space="0" w:color="auto"/>
              <w:right w:val="single" w:sz="4" w:space="0" w:color="auto"/>
            </w:tcBorders>
            <w:shd w:val="clear" w:color="000000" w:fill="CCCCFF"/>
            <w:noWrap/>
            <w:vAlign w:val="bottom"/>
            <w:hideMark/>
          </w:tcPr>
          <w:p w14:paraId="3D3128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w:t>
            </w:r>
          </w:p>
        </w:tc>
        <w:tc>
          <w:tcPr>
            <w:tcW w:w="452" w:type="pct"/>
            <w:tcBorders>
              <w:top w:val="nil"/>
              <w:left w:val="nil"/>
              <w:bottom w:val="single" w:sz="4" w:space="0" w:color="auto"/>
              <w:right w:val="single" w:sz="4" w:space="0" w:color="auto"/>
            </w:tcBorders>
            <w:shd w:val="clear" w:color="000000" w:fill="CCCCFF"/>
            <w:noWrap/>
            <w:vAlign w:val="bottom"/>
            <w:hideMark/>
          </w:tcPr>
          <w:p w14:paraId="21F861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w:t>
            </w:r>
          </w:p>
        </w:tc>
      </w:tr>
      <w:tr w:rsidR="005E4DD1" w:rsidRPr="001F5251" w14:paraId="4F86BDA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264081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297B4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3.680,44</w:t>
            </w:r>
          </w:p>
        </w:tc>
        <w:tc>
          <w:tcPr>
            <w:tcW w:w="413" w:type="pct"/>
            <w:tcBorders>
              <w:top w:val="nil"/>
              <w:left w:val="nil"/>
              <w:bottom w:val="single" w:sz="4" w:space="0" w:color="auto"/>
              <w:right w:val="single" w:sz="4" w:space="0" w:color="auto"/>
            </w:tcBorders>
            <w:shd w:val="clear" w:color="000000" w:fill="FFFF99"/>
            <w:noWrap/>
            <w:vAlign w:val="bottom"/>
            <w:hideMark/>
          </w:tcPr>
          <w:p w14:paraId="5101B5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w:t>
            </w:r>
          </w:p>
        </w:tc>
        <w:tc>
          <w:tcPr>
            <w:tcW w:w="413" w:type="pct"/>
            <w:tcBorders>
              <w:top w:val="nil"/>
              <w:left w:val="nil"/>
              <w:bottom w:val="single" w:sz="4" w:space="0" w:color="auto"/>
              <w:right w:val="single" w:sz="4" w:space="0" w:color="auto"/>
            </w:tcBorders>
            <w:shd w:val="clear" w:color="000000" w:fill="FFFF99"/>
            <w:noWrap/>
            <w:vAlign w:val="bottom"/>
            <w:hideMark/>
          </w:tcPr>
          <w:p w14:paraId="49A7A8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FF43C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7CA86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F620EE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F268A5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495B0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DA00AD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CBCD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w:t>
            </w:r>
          </w:p>
        </w:tc>
        <w:tc>
          <w:tcPr>
            <w:tcW w:w="452" w:type="pct"/>
            <w:tcBorders>
              <w:top w:val="nil"/>
              <w:left w:val="nil"/>
              <w:bottom w:val="single" w:sz="4" w:space="0" w:color="auto"/>
              <w:right w:val="single" w:sz="4" w:space="0" w:color="auto"/>
            </w:tcBorders>
            <w:shd w:val="clear" w:color="000000" w:fill="FFFF99"/>
            <w:noWrap/>
            <w:vAlign w:val="bottom"/>
            <w:hideMark/>
          </w:tcPr>
          <w:p w14:paraId="488D8A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2.625,00</w:t>
            </w:r>
          </w:p>
        </w:tc>
        <w:tc>
          <w:tcPr>
            <w:tcW w:w="452" w:type="pct"/>
            <w:tcBorders>
              <w:top w:val="nil"/>
              <w:left w:val="nil"/>
              <w:bottom w:val="single" w:sz="4" w:space="0" w:color="auto"/>
              <w:right w:val="single" w:sz="4" w:space="0" w:color="auto"/>
            </w:tcBorders>
            <w:shd w:val="clear" w:color="000000" w:fill="FFFF99"/>
            <w:noWrap/>
            <w:vAlign w:val="bottom"/>
            <w:hideMark/>
          </w:tcPr>
          <w:p w14:paraId="7911EA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2.677,50</w:t>
            </w:r>
          </w:p>
        </w:tc>
      </w:tr>
      <w:tr w:rsidR="005E4DD1" w:rsidRPr="001F5251" w14:paraId="0357037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FE1AE2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7FE39F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3.680,44</w:t>
            </w:r>
          </w:p>
        </w:tc>
        <w:tc>
          <w:tcPr>
            <w:tcW w:w="413" w:type="pct"/>
            <w:tcBorders>
              <w:top w:val="nil"/>
              <w:left w:val="nil"/>
              <w:bottom w:val="single" w:sz="4" w:space="0" w:color="auto"/>
              <w:right w:val="single" w:sz="4" w:space="0" w:color="auto"/>
            </w:tcBorders>
            <w:noWrap/>
            <w:vAlign w:val="bottom"/>
            <w:hideMark/>
          </w:tcPr>
          <w:p w14:paraId="5A59CA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w:t>
            </w:r>
          </w:p>
        </w:tc>
        <w:tc>
          <w:tcPr>
            <w:tcW w:w="413" w:type="pct"/>
            <w:tcBorders>
              <w:top w:val="nil"/>
              <w:left w:val="nil"/>
              <w:bottom w:val="single" w:sz="4" w:space="0" w:color="auto"/>
              <w:right w:val="single" w:sz="4" w:space="0" w:color="auto"/>
            </w:tcBorders>
            <w:noWrap/>
            <w:vAlign w:val="bottom"/>
            <w:hideMark/>
          </w:tcPr>
          <w:p w14:paraId="41B8B3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w:t>
            </w:r>
          </w:p>
        </w:tc>
        <w:tc>
          <w:tcPr>
            <w:tcW w:w="452" w:type="pct"/>
            <w:tcBorders>
              <w:top w:val="nil"/>
              <w:left w:val="nil"/>
              <w:bottom w:val="single" w:sz="4" w:space="0" w:color="auto"/>
              <w:right w:val="single" w:sz="4" w:space="0" w:color="auto"/>
            </w:tcBorders>
            <w:noWrap/>
            <w:vAlign w:val="bottom"/>
            <w:hideMark/>
          </w:tcPr>
          <w:p w14:paraId="65C792D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2.625,00</w:t>
            </w:r>
          </w:p>
        </w:tc>
        <w:tc>
          <w:tcPr>
            <w:tcW w:w="452" w:type="pct"/>
            <w:tcBorders>
              <w:top w:val="nil"/>
              <w:left w:val="nil"/>
              <w:bottom w:val="single" w:sz="4" w:space="0" w:color="auto"/>
              <w:right w:val="single" w:sz="4" w:space="0" w:color="auto"/>
            </w:tcBorders>
            <w:noWrap/>
            <w:vAlign w:val="bottom"/>
            <w:hideMark/>
          </w:tcPr>
          <w:p w14:paraId="345A32A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2.677,50</w:t>
            </w:r>
          </w:p>
        </w:tc>
      </w:tr>
      <w:tr w:rsidR="005E4DD1" w:rsidRPr="001F5251" w14:paraId="14B6C78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C2DE12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37 Naknade građanima i kućanstvima na temelju osiguranja i druge naknade</w:t>
            </w:r>
          </w:p>
        </w:tc>
        <w:tc>
          <w:tcPr>
            <w:tcW w:w="413" w:type="pct"/>
            <w:tcBorders>
              <w:top w:val="nil"/>
              <w:left w:val="nil"/>
              <w:bottom w:val="single" w:sz="4" w:space="0" w:color="auto"/>
              <w:right w:val="single" w:sz="4" w:space="0" w:color="auto"/>
            </w:tcBorders>
            <w:noWrap/>
            <w:vAlign w:val="bottom"/>
            <w:hideMark/>
          </w:tcPr>
          <w:p w14:paraId="472349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3.680,44</w:t>
            </w:r>
          </w:p>
        </w:tc>
        <w:tc>
          <w:tcPr>
            <w:tcW w:w="413" w:type="pct"/>
            <w:tcBorders>
              <w:top w:val="nil"/>
              <w:left w:val="nil"/>
              <w:bottom w:val="single" w:sz="4" w:space="0" w:color="auto"/>
              <w:right w:val="single" w:sz="4" w:space="0" w:color="auto"/>
            </w:tcBorders>
            <w:noWrap/>
            <w:vAlign w:val="bottom"/>
            <w:hideMark/>
          </w:tcPr>
          <w:p w14:paraId="2FCC11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w:t>
            </w:r>
          </w:p>
        </w:tc>
        <w:tc>
          <w:tcPr>
            <w:tcW w:w="413" w:type="pct"/>
            <w:tcBorders>
              <w:top w:val="nil"/>
              <w:left w:val="nil"/>
              <w:bottom w:val="single" w:sz="4" w:space="0" w:color="auto"/>
              <w:right w:val="single" w:sz="4" w:space="0" w:color="auto"/>
            </w:tcBorders>
            <w:noWrap/>
            <w:vAlign w:val="bottom"/>
            <w:hideMark/>
          </w:tcPr>
          <w:p w14:paraId="42D8C8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w:t>
            </w:r>
          </w:p>
        </w:tc>
        <w:tc>
          <w:tcPr>
            <w:tcW w:w="452" w:type="pct"/>
            <w:tcBorders>
              <w:top w:val="nil"/>
              <w:left w:val="nil"/>
              <w:bottom w:val="single" w:sz="4" w:space="0" w:color="auto"/>
              <w:right w:val="single" w:sz="4" w:space="0" w:color="auto"/>
            </w:tcBorders>
            <w:noWrap/>
            <w:vAlign w:val="bottom"/>
            <w:hideMark/>
          </w:tcPr>
          <w:p w14:paraId="117DA1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2.625,00</w:t>
            </w:r>
          </w:p>
        </w:tc>
        <w:tc>
          <w:tcPr>
            <w:tcW w:w="452" w:type="pct"/>
            <w:tcBorders>
              <w:top w:val="nil"/>
              <w:left w:val="nil"/>
              <w:bottom w:val="single" w:sz="4" w:space="0" w:color="auto"/>
              <w:right w:val="single" w:sz="4" w:space="0" w:color="auto"/>
            </w:tcBorders>
            <w:noWrap/>
            <w:vAlign w:val="bottom"/>
            <w:hideMark/>
          </w:tcPr>
          <w:p w14:paraId="1BA7F03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2.677,50</w:t>
            </w:r>
          </w:p>
        </w:tc>
      </w:tr>
      <w:tr w:rsidR="005E4DD1" w:rsidRPr="001F5251" w14:paraId="2E4E734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311F25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A100063 SMJEŠTAJ I </w:t>
            </w:r>
            <w:proofErr w:type="spellStart"/>
            <w:r w:rsidRPr="001F5251">
              <w:rPr>
                <w:rFonts w:ascii="Arial" w:eastAsia="Times New Roman" w:hAnsi="Arial" w:cs="Arial"/>
                <w:color w:val="000000"/>
                <w:sz w:val="19"/>
                <w:szCs w:val="19"/>
                <w:lang w:eastAsia="hr-HR"/>
              </w:rPr>
              <w:t>LJEČENJE</w:t>
            </w:r>
            <w:proofErr w:type="spellEnd"/>
            <w:r w:rsidRPr="001F5251">
              <w:rPr>
                <w:rFonts w:ascii="Arial" w:eastAsia="Times New Roman" w:hAnsi="Arial" w:cs="Arial"/>
                <w:color w:val="000000"/>
                <w:sz w:val="19"/>
                <w:szCs w:val="19"/>
                <w:lang w:eastAsia="hr-HR"/>
              </w:rPr>
              <w:t xml:space="preserve"> U POSEBNIM USTANOVAMA</w:t>
            </w:r>
          </w:p>
        </w:tc>
        <w:tc>
          <w:tcPr>
            <w:tcW w:w="413" w:type="pct"/>
            <w:tcBorders>
              <w:top w:val="nil"/>
              <w:left w:val="nil"/>
              <w:bottom w:val="single" w:sz="4" w:space="0" w:color="auto"/>
              <w:right w:val="single" w:sz="4" w:space="0" w:color="auto"/>
            </w:tcBorders>
            <w:shd w:val="clear" w:color="000000" w:fill="CCCCFF"/>
            <w:noWrap/>
            <w:vAlign w:val="bottom"/>
            <w:hideMark/>
          </w:tcPr>
          <w:p w14:paraId="228BD5F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699B57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1.300,00</w:t>
            </w:r>
          </w:p>
        </w:tc>
        <w:tc>
          <w:tcPr>
            <w:tcW w:w="413" w:type="pct"/>
            <w:tcBorders>
              <w:top w:val="nil"/>
              <w:left w:val="nil"/>
              <w:bottom w:val="single" w:sz="4" w:space="0" w:color="auto"/>
              <w:right w:val="single" w:sz="4" w:space="0" w:color="auto"/>
            </w:tcBorders>
            <w:shd w:val="clear" w:color="000000" w:fill="CCCCFF"/>
            <w:noWrap/>
            <w:vAlign w:val="bottom"/>
            <w:hideMark/>
          </w:tcPr>
          <w:p w14:paraId="077B27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1.300,00</w:t>
            </w:r>
          </w:p>
        </w:tc>
        <w:tc>
          <w:tcPr>
            <w:tcW w:w="452" w:type="pct"/>
            <w:tcBorders>
              <w:top w:val="nil"/>
              <w:left w:val="nil"/>
              <w:bottom w:val="single" w:sz="4" w:space="0" w:color="auto"/>
              <w:right w:val="single" w:sz="4" w:space="0" w:color="auto"/>
            </w:tcBorders>
            <w:shd w:val="clear" w:color="000000" w:fill="CCCCFF"/>
            <w:noWrap/>
            <w:vAlign w:val="bottom"/>
            <w:hideMark/>
          </w:tcPr>
          <w:p w14:paraId="1AA43A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1.365,00</w:t>
            </w:r>
          </w:p>
        </w:tc>
        <w:tc>
          <w:tcPr>
            <w:tcW w:w="452" w:type="pct"/>
            <w:tcBorders>
              <w:top w:val="nil"/>
              <w:left w:val="nil"/>
              <w:bottom w:val="single" w:sz="4" w:space="0" w:color="auto"/>
              <w:right w:val="single" w:sz="4" w:space="0" w:color="auto"/>
            </w:tcBorders>
            <w:shd w:val="clear" w:color="000000" w:fill="CCCCFF"/>
            <w:noWrap/>
            <w:vAlign w:val="bottom"/>
            <w:hideMark/>
          </w:tcPr>
          <w:p w14:paraId="2968A3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1.392,30</w:t>
            </w:r>
          </w:p>
        </w:tc>
      </w:tr>
      <w:tr w:rsidR="005E4DD1" w:rsidRPr="001F5251" w14:paraId="64FA875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2A9599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05DFA8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48DB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1.300,00</w:t>
            </w:r>
          </w:p>
        </w:tc>
        <w:tc>
          <w:tcPr>
            <w:tcW w:w="413" w:type="pct"/>
            <w:tcBorders>
              <w:top w:val="nil"/>
              <w:left w:val="nil"/>
              <w:bottom w:val="single" w:sz="4" w:space="0" w:color="auto"/>
              <w:right w:val="single" w:sz="4" w:space="0" w:color="auto"/>
            </w:tcBorders>
            <w:shd w:val="clear" w:color="000000" w:fill="FFFF99"/>
            <w:noWrap/>
            <w:vAlign w:val="bottom"/>
            <w:hideMark/>
          </w:tcPr>
          <w:p w14:paraId="3617DB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4E14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A6CA4C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580F2E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A25EF2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C54F5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262AC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E9270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1.300,00</w:t>
            </w:r>
          </w:p>
        </w:tc>
        <w:tc>
          <w:tcPr>
            <w:tcW w:w="452" w:type="pct"/>
            <w:tcBorders>
              <w:top w:val="nil"/>
              <w:left w:val="nil"/>
              <w:bottom w:val="single" w:sz="4" w:space="0" w:color="auto"/>
              <w:right w:val="single" w:sz="4" w:space="0" w:color="auto"/>
            </w:tcBorders>
            <w:shd w:val="clear" w:color="000000" w:fill="FFFF99"/>
            <w:noWrap/>
            <w:vAlign w:val="bottom"/>
            <w:hideMark/>
          </w:tcPr>
          <w:p w14:paraId="7300FF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1.365,00</w:t>
            </w:r>
          </w:p>
        </w:tc>
        <w:tc>
          <w:tcPr>
            <w:tcW w:w="452" w:type="pct"/>
            <w:tcBorders>
              <w:top w:val="nil"/>
              <w:left w:val="nil"/>
              <w:bottom w:val="single" w:sz="4" w:space="0" w:color="auto"/>
              <w:right w:val="single" w:sz="4" w:space="0" w:color="auto"/>
            </w:tcBorders>
            <w:shd w:val="clear" w:color="000000" w:fill="FFFF99"/>
            <w:noWrap/>
            <w:vAlign w:val="bottom"/>
            <w:hideMark/>
          </w:tcPr>
          <w:p w14:paraId="085665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1.392,30</w:t>
            </w:r>
          </w:p>
        </w:tc>
      </w:tr>
      <w:tr w:rsidR="005E4DD1" w:rsidRPr="001F5251" w14:paraId="093816C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EF2ACF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EE1F9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E282D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1.300,00</w:t>
            </w:r>
          </w:p>
        </w:tc>
        <w:tc>
          <w:tcPr>
            <w:tcW w:w="413" w:type="pct"/>
            <w:tcBorders>
              <w:top w:val="nil"/>
              <w:left w:val="nil"/>
              <w:bottom w:val="single" w:sz="4" w:space="0" w:color="auto"/>
              <w:right w:val="single" w:sz="4" w:space="0" w:color="auto"/>
            </w:tcBorders>
            <w:noWrap/>
            <w:vAlign w:val="bottom"/>
            <w:hideMark/>
          </w:tcPr>
          <w:p w14:paraId="16736E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1.300,00</w:t>
            </w:r>
          </w:p>
        </w:tc>
        <w:tc>
          <w:tcPr>
            <w:tcW w:w="452" w:type="pct"/>
            <w:tcBorders>
              <w:top w:val="nil"/>
              <w:left w:val="nil"/>
              <w:bottom w:val="single" w:sz="4" w:space="0" w:color="auto"/>
              <w:right w:val="single" w:sz="4" w:space="0" w:color="auto"/>
            </w:tcBorders>
            <w:noWrap/>
            <w:vAlign w:val="bottom"/>
            <w:hideMark/>
          </w:tcPr>
          <w:p w14:paraId="657010E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1.365,00</w:t>
            </w:r>
          </w:p>
        </w:tc>
        <w:tc>
          <w:tcPr>
            <w:tcW w:w="452" w:type="pct"/>
            <w:tcBorders>
              <w:top w:val="nil"/>
              <w:left w:val="nil"/>
              <w:bottom w:val="single" w:sz="4" w:space="0" w:color="auto"/>
              <w:right w:val="single" w:sz="4" w:space="0" w:color="auto"/>
            </w:tcBorders>
            <w:noWrap/>
            <w:vAlign w:val="bottom"/>
            <w:hideMark/>
          </w:tcPr>
          <w:p w14:paraId="1746911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1.392,30</w:t>
            </w:r>
          </w:p>
        </w:tc>
      </w:tr>
      <w:tr w:rsidR="005E4DD1" w:rsidRPr="001F5251" w14:paraId="3877BEE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CE0BA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37 Naknade građanima i kućanstvima na temelju osiguranja i druge naknade</w:t>
            </w:r>
          </w:p>
        </w:tc>
        <w:tc>
          <w:tcPr>
            <w:tcW w:w="413" w:type="pct"/>
            <w:tcBorders>
              <w:top w:val="nil"/>
              <w:left w:val="nil"/>
              <w:bottom w:val="single" w:sz="4" w:space="0" w:color="auto"/>
              <w:right w:val="single" w:sz="4" w:space="0" w:color="auto"/>
            </w:tcBorders>
            <w:noWrap/>
            <w:vAlign w:val="bottom"/>
            <w:hideMark/>
          </w:tcPr>
          <w:p w14:paraId="46A21D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45464D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1.300,00</w:t>
            </w:r>
          </w:p>
        </w:tc>
        <w:tc>
          <w:tcPr>
            <w:tcW w:w="413" w:type="pct"/>
            <w:tcBorders>
              <w:top w:val="nil"/>
              <w:left w:val="nil"/>
              <w:bottom w:val="single" w:sz="4" w:space="0" w:color="auto"/>
              <w:right w:val="single" w:sz="4" w:space="0" w:color="auto"/>
            </w:tcBorders>
            <w:noWrap/>
            <w:vAlign w:val="bottom"/>
            <w:hideMark/>
          </w:tcPr>
          <w:p w14:paraId="44AC81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1.300,00</w:t>
            </w:r>
          </w:p>
        </w:tc>
        <w:tc>
          <w:tcPr>
            <w:tcW w:w="452" w:type="pct"/>
            <w:tcBorders>
              <w:top w:val="nil"/>
              <w:left w:val="nil"/>
              <w:bottom w:val="single" w:sz="4" w:space="0" w:color="auto"/>
              <w:right w:val="single" w:sz="4" w:space="0" w:color="auto"/>
            </w:tcBorders>
            <w:noWrap/>
            <w:vAlign w:val="bottom"/>
            <w:hideMark/>
          </w:tcPr>
          <w:p w14:paraId="28ED91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1.365,00</w:t>
            </w:r>
          </w:p>
        </w:tc>
        <w:tc>
          <w:tcPr>
            <w:tcW w:w="452" w:type="pct"/>
            <w:tcBorders>
              <w:top w:val="nil"/>
              <w:left w:val="nil"/>
              <w:bottom w:val="single" w:sz="4" w:space="0" w:color="auto"/>
              <w:right w:val="single" w:sz="4" w:space="0" w:color="auto"/>
            </w:tcBorders>
            <w:noWrap/>
            <w:vAlign w:val="bottom"/>
            <w:hideMark/>
          </w:tcPr>
          <w:p w14:paraId="3CE1AB5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1.392,30</w:t>
            </w:r>
          </w:p>
        </w:tc>
      </w:tr>
      <w:tr w:rsidR="005E4DD1" w:rsidRPr="001F5251" w14:paraId="1EC6744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64E2FBD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A100064 NOVČANE I DRUGE POMOĆI GRAĐANIMA</w:t>
            </w:r>
          </w:p>
        </w:tc>
        <w:tc>
          <w:tcPr>
            <w:tcW w:w="413" w:type="pct"/>
            <w:tcBorders>
              <w:top w:val="nil"/>
              <w:left w:val="nil"/>
              <w:bottom w:val="single" w:sz="4" w:space="0" w:color="auto"/>
              <w:right w:val="single" w:sz="4" w:space="0" w:color="auto"/>
            </w:tcBorders>
            <w:shd w:val="clear" w:color="000000" w:fill="CCCCFF"/>
            <w:noWrap/>
            <w:vAlign w:val="bottom"/>
            <w:hideMark/>
          </w:tcPr>
          <w:p w14:paraId="72E3ED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132.439,86</w:t>
            </w:r>
          </w:p>
        </w:tc>
        <w:tc>
          <w:tcPr>
            <w:tcW w:w="413" w:type="pct"/>
            <w:tcBorders>
              <w:top w:val="nil"/>
              <w:left w:val="nil"/>
              <w:bottom w:val="single" w:sz="4" w:space="0" w:color="auto"/>
              <w:right w:val="single" w:sz="4" w:space="0" w:color="auto"/>
            </w:tcBorders>
            <w:shd w:val="clear" w:color="000000" w:fill="CCCCFF"/>
            <w:noWrap/>
            <w:vAlign w:val="bottom"/>
            <w:hideMark/>
          </w:tcPr>
          <w:p w14:paraId="2D1745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174.330,00</w:t>
            </w:r>
          </w:p>
        </w:tc>
        <w:tc>
          <w:tcPr>
            <w:tcW w:w="413" w:type="pct"/>
            <w:tcBorders>
              <w:top w:val="nil"/>
              <w:left w:val="nil"/>
              <w:bottom w:val="single" w:sz="4" w:space="0" w:color="auto"/>
              <w:right w:val="single" w:sz="4" w:space="0" w:color="auto"/>
            </w:tcBorders>
            <w:shd w:val="clear" w:color="000000" w:fill="CCCCFF"/>
            <w:noWrap/>
            <w:vAlign w:val="bottom"/>
            <w:hideMark/>
          </w:tcPr>
          <w:p w14:paraId="70DD00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206.900,00</w:t>
            </w:r>
          </w:p>
        </w:tc>
        <w:tc>
          <w:tcPr>
            <w:tcW w:w="452" w:type="pct"/>
            <w:tcBorders>
              <w:top w:val="nil"/>
              <w:left w:val="nil"/>
              <w:bottom w:val="single" w:sz="4" w:space="0" w:color="auto"/>
              <w:right w:val="single" w:sz="4" w:space="0" w:color="auto"/>
            </w:tcBorders>
            <w:shd w:val="clear" w:color="000000" w:fill="CCCCFF"/>
            <w:noWrap/>
            <w:vAlign w:val="bottom"/>
            <w:hideMark/>
          </w:tcPr>
          <w:p w14:paraId="69771E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217.245,00</w:t>
            </w:r>
          </w:p>
        </w:tc>
        <w:tc>
          <w:tcPr>
            <w:tcW w:w="452" w:type="pct"/>
            <w:tcBorders>
              <w:top w:val="nil"/>
              <w:left w:val="nil"/>
              <w:bottom w:val="single" w:sz="4" w:space="0" w:color="auto"/>
              <w:right w:val="single" w:sz="4" w:space="0" w:color="auto"/>
            </w:tcBorders>
            <w:shd w:val="clear" w:color="000000" w:fill="CCCCFF"/>
            <w:noWrap/>
            <w:vAlign w:val="bottom"/>
            <w:hideMark/>
          </w:tcPr>
          <w:p w14:paraId="19CB13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221.589,90</w:t>
            </w:r>
          </w:p>
        </w:tc>
      </w:tr>
      <w:tr w:rsidR="005E4DD1" w:rsidRPr="001F5251" w14:paraId="66F03CE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E68BEC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36CE9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132.439,86</w:t>
            </w:r>
          </w:p>
        </w:tc>
        <w:tc>
          <w:tcPr>
            <w:tcW w:w="413" w:type="pct"/>
            <w:tcBorders>
              <w:top w:val="nil"/>
              <w:left w:val="nil"/>
              <w:bottom w:val="single" w:sz="4" w:space="0" w:color="auto"/>
              <w:right w:val="single" w:sz="4" w:space="0" w:color="auto"/>
            </w:tcBorders>
            <w:shd w:val="clear" w:color="000000" w:fill="FFFF99"/>
            <w:noWrap/>
            <w:vAlign w:val="bottom"/>
            <w:hideMark/>
          </w:tcPr>
          <w:p w14:paraId="143F5A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174.330,00</w:t>
            </w:r>
          </w:p>
        </w:tc>
        <w:tc>
          <w:tcPr>
            <w:tcW w:w="413" w:type="pct"/>
            <w:tcBorders>
              <w:top w:val="nil"/>
              <w:left w:val="nil"/>
              <w:bottom w:val="single" w:sz="4" w:space="0" w:color="auto"/>
              <w:right w:val="single" w:sz="4" w:space="0" w:color="auto"/>
            </w:tcBorders>
            <w:shd w:val="clear" w:color="000000" w:fill="FFFF99"/>
            <w:noWrap/>
            <w:vAlign w:val="bottom"/>
            <w:hideMark/>
          </w:tcPr>
          <w:p w14:paraId="5D9057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57960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C7245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EE7AD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95E4F0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20A8D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9F06A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726A1A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206.900,00</w:t>
            </w:r>
          </w:p>
        </w:tc>
        <w:tc>
          <w:tcPr>
            <w:tcW w:w="452" w:type="pct"/>
            <w:tcBorders>
              <w:top w:val="nil"/>
              <w:left w:val="nil"/>
              <w:bottom w:val="single" w:sz="4" w:space="0" w:color="auto"/>
              <w:right w:val="single" w:sz="4" w:space="0" w:color="auto"/>
            </w:tcBorders>
            <w:shd w:val="clear" w:color="000000" w:fill="FFFF99"/>
            <w:noWrap/>
            <w:vAlign w:val="bottom"/>
            <w:hideMark/>
          </w:tcPr>
          <w:p w14:paraId="50148B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217.245,00</w:t>
            </w:r>
          </w:p>
        </w:tc>
        <w:tc>
          <w:tcPr>
            <w:tcW w:w="452" w:type="pct"/>
            <w:tcBorders>
              <w:top w:val="nil"/>
              <w:left w:val="nil"/>
              <w:bottom w:val="single" w:sz="4" w:space="0" w:color="auto"/>
              <w:right w:val="single" w:sz="4" w:space="0" w:color="auto"/>
            </w:tcBorders>
            <w:shd w:val="clear" w:color="000000" w:fill="FFFF99"/>
            <w:noWrap/>
            <w:vAlign w:val="bottom"/>
            <w:hideMark/>
          </w:tcPr>
          <w:p w14:paraId="3F3066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221.589,90</w:t>
            </w:r>
          </w:p>
        </w:tc>
      </w:tr>
      <w:tr w:rsidR="005E4DD1" w:rsidRPr="001F5251" w14:paraId="0D47139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8EA0B0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5B5FA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132.439,86</w:t>
            </w:r>
          </w:p>
        </w:tc>
        <w:tc>
          <w:tcPr>
            <w:tcW w:w="413" w:type="pct"/>
            <w:tcBorders>
              <w:top w:val="nil"/>
              <w:left w:val="nil"/>
              <w:bottom w:val="single" w:sz="4" w:space="0" w:color="auto"/>
              <w:right w:val="single" w:sz="4" w:space="0" w:color="auto"/>
            </w:tcBorders>
            <w:noWrap/>
            <w:vAlign w:val="bottom"/>
            <w:hideMark/>
          </w:tcPr>
          <w:p w14:paraId="514FAE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174.330,00</w:t>
            </w:r>
          </w:p>
        </w:tc>
        <w:tc>
          <w:tcPr>
            <w:tcW w:w="413" w:type="pct"/>
            <w:tcBorders>
              <w:top w:val="nil"/>
              <w:left w:val="nil"/>
              <w:bottom w:val="single" w:sz="4" w:space="0" w:color="auto"/>
              <w:right w:val="single" w:sz="4" w:space="0" w:color="auto"/>
            </w:tcBorders>
            <w:noWrap/>
            <w:vAlign w:val="bottom"/>
            <w:hideMark/>
          </w:tcPr>
          <w:p w14:paraId="78DA68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206.900,00</w:t>
            </w:r>
          </w:p>
        </w:tc>
        <w:tc>
          <w:tcPr>
            <w:tcW w:w="452" w:type="pct"/>
            <w:tcBorders>
              <w:top w:val="nil"/>
              <w:left w:val="nil"/>
              <w:bottom w:val="single" w:sz="4" w:space="0" w:color="auto"/>
              <w:right w:val="single" w:sz="4" w:space="0" w:color="auto"/>
            </w:tcBorders>
            <w:noWrap/>
            <w:vAlign w:val="bottom"/>
            <w:hideMark/>
          </w:tcPr>
          <w:p w14:paraId="6DE0AF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217.245,00</w:t>
            </w:r>
          </w:p>
        </w:tc>
        <w:tc>
          <w:tcPr>
            <w:tcW w:w="452" w:type="pct"/>
            <w:tcBorders>
              <w:top w:val="nil"/>
              <w:left w:val="nil"/>
              <w:bottom w:val="single" w:sz="4" w:space="0" w:color="auto"/>
              <w:right w:val="single" w:sz="4" w:space="0" w:color="auto"/>
            </w:tcBorders>
            <w:noWrap/>
            <w:vAlign w:val="bottom"/>
            <w:hideMark/>
          </w:tcPr>
          <w:p w14:paraId="5FA9B9B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221.589,90</w:t>
            </w:r>
          </w:p>
        </w:tc>
      </w:tr>
      <w:tr w:rsidR="005E4DD1" w:rsidRPr="001F5251" w14:paraId="4ED4043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AC6C3A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37 Naknade građanima i kućanstvima na temelju osiguranja i druge naknade</w:t>
            </w:r>
          </w:p>
        </w:tc>
        <w:tc>
          <w:tcPr>
            <w:tcW w:w="413" w:type="pct"/>
            <w:tcBorders>
              <w:top w:val="nil"/>
              <w:left w:val="nil"/>
              <w:bottom w:val="single" w:sz="4" w:space="0" w:color="auto"/>
              <w:right w:val="single" w:sz="4" w:space="0" w:color="auto"/>
            </w:tcBorders>
            <w:noWrap/>
            <w:vAlign w:val="bottom"/>
            <w:hideMark/>
          </w:tcPr>
          <w:p w14:paraId="364D6C1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132.439,86</w:t>
            </w:r>
          </w:p>
        </w:tc>
        <w:tc>
          <w:tcPr>
            <w:tcW w:w="413" w:type="pct"/>
            <w:tcBorders>
              <w:top w:val="nil"/>
              <w:left w:val="nil"/>
              <w:bottom w:val="single" w:sz="4" w:space="0" w:color="auto"/>
              <w:right w:val="single" w:sz="4" w:space="0" w:color="auto"/>
            </w:tcBorders>
            <w:noWrap/>
            <w:vAlign w:val="bottom"/>
            <w:hideMark/>
          </w:tcPr>
          <w:p w14:paraId="533850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174.330,00</w:t>
            </w:r>
          </w:p>
        </w:tc>
        <w:tc>
          <w:tcPr>
            <w:tcW w:w="413" w:type="pct"/>
            <w:tcBorders>
              <w:top w:val="nil"/>
              <w:left w:val="nil"/>
              <w:bottom w:val="single" w:sz="4" w:space="0" w:color="auto"/>
              <w:right w:val="single" w:sz="4" w:space="0" w:color="auto"/>
            </w:tcBorders>
            <w:noWrap/>
            <w:vAlign w:val="bottom"/>
            <w:hideMark/>
          </w:tcPr>
          <w:p w14:paraId="326D58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206.900,00</w:t>
            </w:r>
          </w:p>
        </w:tc>
        <w:tc>
          <w:tcPr>
            <w:tcW w:w="452" w:type="pct"/>
            <w:tcBorders>
              <w:top w:val="nil"/>
              <w:left w:val="nil"/>
              <w:bottom w:val="single" w:sz="4" w:space="0" w:color="auto"/>
              <w:right w:val="single" w:sz="4" w:space="0" w:color="auto"/>
            </w:tcBorders>
            <w:noWrap/>
            <w:vAlign w:val="bottom"/>
            <w:hideMark/>
          </w:tcPr>
          <w:p w14:paraId="27E1D3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217.245,00</w:t>
            </w:r>
          </w:p>
        </w:tc>
        <w:tc>
          <w:tcPr>
            <w:tcW w:w="452" w:type="pct"/>
            <w:tcBorders>
              <w:top w:val="nil"/>
              <w:left w:val="nil"/>
              <w:bottom w:val="single" w:sz="4" w:space="0" w:color="auto"/>
              <w:right w:val="single" w:sz="4" w:space="0" w:color="auto"/>
            </w:tcBorders>
            <w:noWrap/>
            <w:vAlign w:val="bottom"/>
            <w:hideMark/>
          </w:tcPr>
          <w:p w14:paraId="1D833D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221.589,90</w:t>
            </w:r>
          </w:p>
        </w:tc>
      </w:tr>
      <w:tr w:rsidR="005E4DD1" w:rsidRPr="001F5251" w14:paraId="1FA00BC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6B3CB1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1001 RAZVOJ CIVILNOG DRUŠTVA - UDRUGE GRAĐANA</w:t>
            </w:r>
          </w:p>
        </w:tc>
        <w:tc>
          <w:tcPr>
            <w:tcW w:w="413" w:type="pct"/>
            <w:tcBorders>
              <w:top w:val="nil"/>
              <w:left w:val="nil"/>
              <w:bottom w:val="single" w:sz="4" w:space="0" w:color="auto"/>
              <w:right w:val="single" w:sz="4" w:space="0" w:color="auto"/>
            </w:tcBorders>
            <w:shd w:val="clear" w:color="000000" w:fill="9999FF"/>
            <w:noWrap/>
            <w:vAlign w:val="bottom"/>
            <w:hideMark/>
          </w:tcPr>
          <w:p w14:paraId="2A8301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37.971,30</w:t>
            </w:r>
          </w:p>
        </w:tc>
        <w:tc>
          <w:tcPr>
            <w:tcW w:w="413" w:type="pct"/>
            <w:tcBorders>
              <w:top w:val="nil"/>
              <w:left w:val="nil"/>
              <w:bottom w:val="single" w:sz="4" w:space="0" w:color="auto"/>
              <w:right w:val="single" w:sz="4" w:space="0" w:color="auto"/>
            </w:tcBorders>
            <w:shd w:val="clear" w:color="000000" w:fill="9999FF"/>
            <w:noWrap/>
            <w:vAlign w:val="bottom"/>
            <w:hideMark/>
          </w:tcPr>
          <w:p w14:paraId="7EECDE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42.692,00</w:t>
            </w:r>
          </w:p>
        </w:tc>
        <w:tc>
          <w:tcPr>
            <w:tcW w:w="413" w:type="pct"/>
            <w:tcBorders>
              <w:top w:val="nil"/>
              <w:left w:val="nil"/>
              <w:bottom w:val="single" w:sz="4" w:space="0" w:color="auto"/>
              <w:right w:val="single" w:sz="4" w:space="0" w:color="auto"/>
            </w:tcBorders>
            <w:shd w:val="clear" w:color="000000" w:fill="9999FF"/>
            <w:noWrap/>
            <w:vAlign w:val="bottom"/>
            <w:hideMark/>
          </w:tcPr>
          <w:p w14:paraId="602EF6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42.874,00</w:t>
            </w:r>
          </w:p>
        </w:tc>
        <w:tc>
          <w:tcPr>
            <w:tcW w:w="452" w:type="pct"/>
            <w:tcBorders>
              <w:top w:val="nil"/>
              <w:left w:val="nil"/>
              <w:bottom w:val="single" w:sz="4" w:space="0" w:color="auto"/>
              <w:right w:val="single" w:sz="4" w:space="0" w:color="auto"/>
            </w:tcBorders>
            <w:shd w:val="clear" w:color="000000" w:fill="9999FF"/>
            <w:noWrap/>
            <w:vAlign w:val="bottom"/>
            <w:hideMark/>
          </w:tcPr>
          <w:p w14:paraId="04BAAA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45.017,70</w:t>
            </w:r>
          </w:p>
        </w:tc>
        <w:tc>
          <w:tcPr>
            <w:tcW w:w="452" w:type="pct"/>
            <w:tcBorders>
              <w:top w:val="nil"/>
              <w:left w:val="nil"/>
              <w:bottom w:val="single" w:sz="4" w:space="0" w:color="auto"/>
              <w:right w:val="single" w:sz="4" w:space="0" w:color="auto"/>
            </w:tcBorders>
            <w:shd w:val="clear" w:color="000000" w:fill="9999FF"/>
            <w:noWrap/>
            <w:vAlign w:val="bottom"/>
            <w:hideMark/>
          </w:tcPr>
          <w:p w14:paraId="082C1E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45.918,06</w:t>
            </w:r>
          </w:p>
        </w:tc>
      </w:tr>
      <w:tr w:rsidR="005E4DD1" w:rsidRPr="001F5251" w14:paraId="75CB47B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9F0FD2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A100065 SUFINANCIRANJE UDRUGA CIVILNOG DRUŠTVA</w:t>
            </w:r>
          </w:p>
        </w:tc>
        <w:tc>
          <w:tcPr>
            <w:tcW w:w="413" w:type="pct"/>
            <w:tcBorders>
              <w:top w:val="nil"/>
              <w:left w:val="nil"/>
              <w:bottom w:val="single" w:sz="4" w:space="0" w:color="auto"/>
              <w:right w:val="single" w:sz="4" w:space="0" w:color="auto"/>
            </w:tcBorders>
            <w:shd w:val="clear" w:color="000000" w:fill="CCCCFF"/>
            <w:noWrap/>
            <w:vAlign w:val="bottom"/>
            <w:hideMark/>
          </w:tcPr>
          <w:p w14:paraId="0D2D9B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37.971,30</w:t>
            </w:r>
          </w:p>
        </w:tc>
        <w:tc>
          <w:tcPr>
            <w:tcW w:w="413" w:type="pct"/>
            <w:tcBorders>
              <w:top w:val="nil"/>
              <w:left w:val="nil"/>
              <w:bottom w:val="single" w:sz="4" w:space="0" w:color="auto"/>
              <w:right w:val="single" w:sz="4" w:space="0" w:color="auto"/>
            </w:tcBorders>
            <w:shd w:val="clear" w:color="000000" w:fill="CCCCFF"/>
            <w:noWrap/>
            <w:vAlign w:val="bottom"/>
            <w:hideMark/>
          </w:tcPr>
          <w:p w14:paraId="29AFF2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42.692,00</w:t>
            </w:r>
          </w:p>
        </w:tc>
        <w:tc>
          <w:tcPr>
            <w:tcW w:w="413" w:type="pct"/>
            <w:tcBorders>
              <w:top w:val="nil"/>
              <w:left w:val="nil"/>
              <w:bottom w:val="single" w:sz="4" w:space="0" w:color="auto"/>
              <w:right w:val="single" w:sz="4" w:space="0" w:color="auto"/>
            </w:tcBorders>
            <w:shd w:val="clear" w:color="000000" w:fill="CCCCFF"/>
            <w:noWrap/>
            <w:vAlign w:val="bottom"/>
            <w:hideMark/>
          </w:tcPr>
          <w:p w14:paraId="5E0431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42.874,00</w:t>
            </w:r>
          </w:p>
        </w:tc>
        <w:tc>
          <w:tcPr>
            <w:tcW w:w="452" w:type="pct"/>
            <w:tcBorders>
              <w:top w:val="nil"/>
              <w:left w:val="nil"/>
              <w:bottom w:val="single" w:sz="4" w:space="0" w:color="auto"/>
              <w:right w:val="single" w:sz="4" w:space="0" w:color="auto"/>
            </w:tcBorders>
            <w:shd w:val="clear" w:color="000000" w:fill="CCCCFF"/>
            <w:noWrap/>
            <w:vAlign w:val="bottom"/>
            <w:hideMark/>
          </w:tcPr>
          <w:p w14:paraId="61E3E8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45.017,70</w:t>
            </w:r>
          </w:p>
        </w:tc>
        <w:tc>
          <w:tcPr>
            <w:tcW w:w="452" w:type="pct"/>
            <w:tcBorders>
              <w:top w:val="nil"/>
              <w:left w:val="nil"/>
              <w:bottom w:val="single" w:sz="4" w:space="0" w:color="auto"/>
              <w:right w:val="single" w:sz="4" w:space="0" w:color="auto"/>
            </w:tcBorders>
            <w:shd w:val="clear" w:color="000000" w:fill="CCCCFF"/>
            <w:noWrap/>
            <w:vAlign w:val="bottom"/>
            <w:hideMark/>
          </w:tcPr>
          <w:p w14:paraId="7F5B8A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45.918,06</w:t>
            </w:r>
          </w:p>
        </w:tc>
      </w:tr>
      <w:tr w:rsidR="005E4DD1" w:rsidRPr="001F5251" w14:paraId="1952266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28A5BF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0F801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37.971,30</w:t>
            </w:r>
          </w:p>
        </w:tc>
        <w:tc>
          <w:tcPr>
            <w:tcW w:w="413" w:type="pct"/>
            <w:tcBorders>
              <w:top w:val="nil"/>
              <w:left w:val="nil"/>
              <w:bottom w:val="single" w:sz="4" w:space="0" w:color="auto"/>
              <w:right w:val="single" w:sz="4" w:space="0" w:color="auto"/>
            </w:tcBorders>
            <w:shd w:val="clear" w:color="000000" w:fill="FFFF99"/>
            <w:noWrap/>
            <w:vAlign w:val="bottom"/>
            <w:hideMark/>
          </w:tcPr>
          <w:p w14:paraId="255E90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42.692,00</w:t>
            </w:r>
          </w:p>
        </w:tc>
        <w:tc>
          <w:tcPr>
            <w:tcW w:w="413" w:type="pct"/>
            <w:tcBorders>
              <w:top w:val="nil"/>
              <w:left w:val="nil"/>
              <w:bottom w:val="single" w:sz="4" w:space="0" w:color="auto"/>
              <w:right w:val="single" w:sz="4" w:space="0" w:color="auto"/>
            </w:tcBorders>
            <w:shd w:val="clear" w:color="000000" w:fill="FFFF99"/>
            <w:noWrap/>
            <w:vAlign w:val="bottom"/>
            <w:hideMark/>
          </w:tcPr>
          <w:p w14:paraId="37E2E1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5EDD7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7F93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77CDC4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F96FD6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E8337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AE871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244A5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42.874,00</w:t>
            </w:r>
          </w:p>
        </w:tc>
        <w:tc>
          <w:tcPr>
            <w:tcW w:w="452" w:type="pct"/>
            <w:tcBorders>
              <w:top w:val="nil"/>
              <w:left w:val="nil"/>
              <w:bottom w:val="single" w:sz="4" w:space="0" w:color="auto"/>
              <w:right w:val="single" w:sz="4" w:space="0" w:color="auto"/>
            </w:tcBorders>
            <w:shd w:val="clear" w:color="000000" w:fill="FFFF99"/>
            <w:noWrap/>
            <w:vAlign w:val="bottom"/>
            <w:hideMark/>
          </w:tcPr>
          <w:p w14:paraId="4E7DEF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45.017,70</w:t>
            </w:r>
          </w:p>
        </w:tc>
        <w:tc>
          <w:tcPr>
            <w:tcW w:w="452" w:type="pct"/>
            <w:tcBorders>
              <w:top w:val="nil"/>
              <w:left w:val="nil"/>
              <w:bottom w:val="single" w:sz="4" w:space="0" w:color="auto"/>
              <w:right w:val="single" w:sz="4" w:space="0" w:color="auto"/>
            </w:tcBorders>
            <w:shd w:val="clear" w:color="000000" w:fill="FFFF99"/>
            <w:noWrap/>
            <w:vAlign w:val="bottom"/>
            <w:hideMark/>
          </w:tcPr>
          <w:p w14:paraId="505C7E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45.918,06</w:t>
            </w:r>
          </w:p>
        </w:tc>
      </w:tr>
      <w:tr w:rsidR="005E4DD1" w:rsidRPr="001F5251" w14:paraId="199B4F5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C1B556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FA820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37.971,30</w:t>
            </w:r>
          </w:p>
        </w:tc>
        <w:tc>
          <w:tcPr>
            <w:tcW w:w="413" w:type="pct"/>
            <w:tcBorders>
              <w:top w:val="nil"/>
              <w:left w:val="nil"/>
              <w:bottom w:val="single" w:sz="4" w:space="0" w:color="auto"/>
              <w:right w:val="single" w:sz="4" w:space="0" w:color="auto"/>
            </w:tcBorders>
            <w:noWrap/>
            <w:vAlign w:val="bottom"/>
            <w:hideMark/>
          </w:tcPr>
          <w:p w14:paraId="0FF168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42.692,00</w:t>
            </w:r>
          </w:p>
        </w:tc>
        <w:tc>
          <w:tcPr>
            <w:tcW w:w="413" w:type="pct"/>
            <w:tcBorders>
              <w:top w:val="nil"/>
              <w:left w:val="nil"/>
              <w:bottom w:val="single" w:sz="4" w:space="0" w:color="auto"/>
              <w:right w:val="single" w:sz="4" w:space="0" w:color="auto"/>
            </w:tcBorders>
            <w:noWrap/>
            <w:vAlign w:val="bottom"/>
            <w:hideMark/>
          </w:tcPr>
          <w:p w14:paraId="3B4645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42.874,00</w:t>
            </w:r>
          </w:p>
        </w:tc>
        <w:tc>
          <w:tcPr>
            <w:tcW w:w="452" w:type="pct"/>
            <w:tcBorders>
              <w:top w:val="nil"/>
              <w:left w:val="nil"/>
              <w:bottom w:val="single" w:sz="4" w:space="0" w:color="auto"/>
              <w:right w:val="single" w:sz="4" w:space="0" w:color="auto"/>
            </w:tcBorders>
            <w:noWrap/>
            <w:vAlign w:val="bottom"/>
            <w:hideMark/>
          </w:tcPr>
          <w:p w14:paraId="11D294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45.017,70</w:t>
            </w:r>
          </w:p>
        </w:tc>
        <w:tc>
          <w:tcPr>
            <w:tcW w:w="452" w:type="pct"/>
            <w:tcBorders>
              <w:top w:val="nil"/>
              <w:left w:val="nil"/>
              <w:bottom w:val="single" w:sz="4" w:space="0" w:color="auto"/>
              <w:right w:val="single" w:sz="4" w:space="0" w:color="auto"/>
            </w:tcBorders>
            <w:noWrap/>
            <w:vAlign w:val="bottom"/>
            <w:hideMark/>
          </w:tcPr>
          <w:p w14:paraId="569127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45.918,06</w:t>
            </w:r>
          </w:p>
        </w:tc>
      </w:tr>
      <w:tr w:rsidR="005E4DD1" w:rsidRPr="001F5251" w14:paraId="7B4C3A6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640747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1C085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9.291,00</w:t>
            </w:r>
          </w:p>
        </w:tc>
        <w:tc>
          <w:tcPr>
            <w:tcW w:w="413" w:type="pct"/>
            <w:tcBorders>
              <w:top w:val="nil"/>
              <w:left w:val="nil"/>
              <w:bottom w:val="single" w:sz="4" w:space="0" w:color="auto"/>
              <w:right w:val="single" w:sz="4" w:space="0" w:color="auto"/>
            </w:tcBorders>
            <w:noWrap/>
            <w:vAlign w:val="bottom"/>
            <w:hideMark/>
          </w:tcPr>
          <w:p w14:paraId="71DD70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9.291,00</w:t>
            </w:r>
          </w:p>
        </w:tc>
        <w:tc>
          <w:tcPr>
            <w:tcW w:w="413" w:type="pct"/>
            <w:tcBorders>
              <w:top w:val="nil"/>
              <w:left w:val="nil"/>
              <w:bottom w:val="single" w:sz="4" w:space="0" w:color="auto"/>
              <w:right w:val="single" w:sz="4" w:space="0" w:color="auto"/>
            </w:tcBorders>
            <w:noWrap/>
            <w:vAlign w:val="bottom"/>
            <w:hideMark/>
          </w:tcPr>
          <w:p w14:paraId="573164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9.291,00</w:t>
            </w:r>
          </w:p>
        </w:tc>
        <w:tc>
          <w:tcPr>
            <w:tcW w:w="452" w:type="pct"/>
            <w:tcBorders>
              <w:top w:val="nil"/>
              <w:left w:val="nil"/>
              <w:bottom w:val="single" w:sz="4" w:space="0" w:color="auto"/>
              <w:right w:val="single" w:sz="4" w:space="0" w:color="auto"/>
            </w:tcBorders>
            <w:noWrap/>
            <w:vAlign w:val="bottom"/>
            <w:hideMark/>
          </w:tcPr>
          <w:p w14:paraId="1CE923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9.755,55</w:t>
            </w:r>
          </w:p>
        </w:tc>
        <w:tc>
          <w:tcPr>
            <w:tcW w:w="452" w:type="pct"/>
            <w:tcBorders>
              <w:top w:val="nil"/>
              <w:left w:val="nil"/>
              <w:bottom w:val="single" w:sz="4" w:space="0" w:color="auto"/>
              <w:right w:val="single" w:sz="4" w:space="0" w:color="auto"/>
            </w:tcBorders>
            <w:noWrap/>
            <w:vAlign w:val="bottom"/>
            <w:hideMark/>
          </w:tcPr>
          <w:p w14:paraId="3716A8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9.950,66</w:t>
            </w:r>
          </w:p>
        </w:tc>
      </w:tr>
      <w:tr w:rsidR="005E4DD1" w:rsidRPr="001F5251" w14:paraId="1D386DA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6968D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04E70D3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28.680,30</w:t>
            </w:r>
          </w:p>
        </w:tc>
        <w:tc>
          <w:tcPr>
            <w:tcW w:w="413" w:type="pct"/>
            <w:tcBorders>
              <w:top w:val="nil"/>
              <w:left w:val="nil"/>
              <w:bottom w:val="single" w:sz="4" w:space="0" w:color="auto"/>
              <w:right w:val="single" w:sz="4" w:space="0" w:color="auto"/>
            </w:tcBorders>
            <w:noWrap/>
            <w:vAlign w:val="bottom"/>
            <w:hideMark/>
          </w:tcPr>
          <w:p w14:paraId="2EF3CB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33.401,00</w:t>
            </w:r>
          </w:p>
        </w:tc>
        <w:tc>
          <w:tcPr>
            <w:tcW w:w="413" w:type="pct"/>
            <w:tcBorders>
              <w:top w:val="nil"/>
              <w:left w:val="nil"/>
              <w:bottom w:val="single" w:sz="4" w:space="0" w:color="auto"/>
              <w:right w:val="single" w:sz="4" w:space="0" w:color="auto"/>
            </w:tcBorders>
            <w:noWrap/>
            <w:vAlign w:val="bottom"/>
            <w:hideMark/>
          </w:tcPr>
          <w:p w14:paraId="59E248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33.583,00</w:t>
            </w:r>
          </w:p>
        </w:tc>
        <w:tc>
          <w:tcPr>
            <w:tcW w:w="452" w:type="pct"/>
            <w:tcBorders>
              <w:top w:val="nil"/>
              <w:left w:val="nil"/>
              <w:bottom w:val="single" w:sz="4" w:space="0" w:color="auto"/>
              <w:right w:val="single" w:sz="4" w:space="0" w:color="auto"/>
            </w:tcBorders>
            <w:noWrap/>
            <w:vAlign w:val="bottom"/>
            <w:hideMark/>
          </w:tcPr>
          <w:p w14:paraId="5907A3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35.262,15</w:t>
            </w:r>
          </w:p>
        </w:tc>
        <w:tc>
          <w:tcPr>
            <w:tcW w:w="452" w:type="pct"/>
            <w:tcBorders>
              <w:top w:val="nil"/>
              <w:left w:val="nil"/>
              <w:bottom w:val="single" w:sz="4" w:space="0" w:color="auto"/>
              <w:right w:val="single" w:sz="4" w:space="0" w:color="auto"/>
            </w:tcBorders>
            <w:noWrap/>
            <w:vAlign w:val="bottom"/>
            <w:hideMark/>
          </w:tcPr>
          <w:p w14:paraId="151337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35.967,40</w:t>
            </w:r>
          </w:p>
        </w:tc>
      </w:tr>
      <w:tr w:rsidR="005E4DD1" w:rsidRPr="001F5251" w14:paraId="1A9EF61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18D34AE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1015 ZAŠTITA I PROMICANJE PRAVA OSOBA S INVALIDITETOM</w:t>
            </w:r>
          </w:p>
        </w:tc>
        <w:tc>
          <w:tcPr>
            <w:tcW w:w="413" w:type="pct"/>
            <w:tcBorders>
              <w:top w:val="nil"/>
              <w:left w:val="nil"/>
              <w:bottom w:val="single" w:sz="4" w:space="0" w:color="auto"/>
              <w:right w:val="single" w:sz="4" w:space="0" w:color="auto"/>
            </w:tcBorders>
            <w:shd w:val="clear" w:color="000000" w:fill="9999FF"/>
            <w:noWrap/>
            <w:vAlign w:val="bottom"/>
            <w:hideMark/>
          </w:tcPr>
          <w:p w14:paraId="7CED52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12.600,00</w:t>
            </w:r>
          </w:p>
        </w:tc>
        <w:tc>
          <w:tcPr>
            <w:tcW w:w="413" w:type="pct"/>
            <w:tcBorders>
              <w:top w:val="nil"/>
              <w:left w:val="nil"/>
              <w:bottom w:val="single" w:sz="4" w:space="0" w:color="auto"/>
              <w:right w:val="single" w:sz="4" w:space="0" w:color="auto"/>
            </w:tcBorders>
            <w:shd w:val="clear" w:color="000000" w:fill="9999FF"/>
            <w:noWrap/>
            <w:vAlign w:val="bottom"/>
            <w:hideMark/>
          </w:tcPr>
          <w:p w14:paraId="377CA5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13.800,00</w:t>
            </w:r>
          </w:p>
        </w:tc>
        <w:tc>
          <w:tcPr>
            <w:tcW w:w="413" w:type="pct"/>
            <w:tcBorders>
              <w:top w:val="nil"/>
              <w:left w:val="nil"/>
              <w:bottom w:val="single" w:sz="4" w:space="0" w:color="auto"/>
              <w:right w:val="single" w:sz="4" w:space="0" w:color="auto"/>
            </w:tcBorders>
            <w:shd w:val="clear" w:color="000000" w:fill="9999FF"/>
            <w:noWrap/>
            <w:vAlign w:val="bottom"/>
            <w:hideMark/>
          </w:tcPr>
          <w:p w14:paraId="43F74D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15.000,00</w:t>
            </w:r>
          </w:p>
        </w:tc>
        <w:tc>
          <w:tcPr>
            <w:tcW w:w="452" w:type="pct"/>
            <w:tcBorders>
              <w:top w:val="nil"/>
              <w:left w:val="nil"/>
              <w:bottom w:val="single" w:sz="4" w:space="0" w:color="auto"/>
              <w:right w:val="single" w:sz="4" w:space="0" w:color="auto"/>
            </w:tcBorders>
            <w:shd w:val="clear" w:color="000000" w:fill="9999FF"/>
            <w:noWrap/>
            <w:vAlign w:val="bottom"/>
            <w:hideMark/>
          </w:tcPr>
          <w:p w14:paraId="015568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15.750,00</w:t>
            </w:r>
          </w:p>
        </w:tc>
        <w:tc>
          <w:tcPr>
            <w:tcW w:w="452" w:type="pct"/>
            <w:tcBorders>
              <w:top w:val="nil"/>
              <w:left w:val="nil"/>
              <w:bottom w:val="single" w:sz="4" w:space="0" w:color="auto"/>
              <w:right w:val="single" w:sz="4" w:space="0" w:color="auto"/>
            </w:tcBorders>
            <w:shd w:val="clear" w:color="000000" w:fill="9999FF"/>
            <w:noWrap/>
            <w:vAlign w:val="bottom"/>
            <w:hideMark/>
          </w:tcPr>
          <w:p w14:paraId="448AC4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16.065,00</w:t>
            </w:r>
          </w:p>
        </w:tc>
      </w:tr>
      <w:tr w:rsidR="005E4DD1" w:rsidRPr="001F5251" w14:paraId="5E2011A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F52FFB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A100066 SUFINANCIRANJE RADA UDRUGA</w:t>
            </w:r>
          </w:p>
        </w:tc>
        <w:tc>
          <w:tcPr>
            <w:tcW w:w="413" w:type="pct"/>
            <w:tcBorders>
              <w:top w:val="nil"/>
              <w:left w:val="nil"/>
              <w:bottom w:val="single" w:sz="4" w:space="0" w:color="auto"/>
              <w:right w:val="single" w:sz="4" w:space="0" w:color="auto"/>
            </w:tcBorders>
            <w:shd w:val="clear" w:color="000000" w:fill="CCCCFF"/>
            <w:noWrap/>
            <w:vAlign w:val="bottom"/>
            <w:hideMark/>
          </w:tcPr>
          <w:p w14:paraId="0E2998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12.600,00</w:t>
            </w:r>
          </w:p>
        </w:tc>
        <w:tc>
          <w:tcPr>
            <w:tcW w:w="413" w:type="pct"/>
            <w:tcBorders>
              <w:top w:val="nil"/>
              <w:left w:val="nil"/>
              <w:bottom w:val="single" w:sz="4" w:space="0" w:color="auto"/>
              <w:right w:val="single" w:sz="4" w:space="0" w:color="auto"/>
            </w:tcBorders>
            <w:shd w:val="clear" w:color="000000" w:fill="CCCCFF"/>
            <w:noWrap/>
            <w:vAlign w:val="bottom"/>
            <w:hideMark/>
          </w:tcPr>
          <w:p w14:paraId="6CBB12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13.800,00</w:t>
            </w:r>
          </w:p>
        </w:tc>
        <w:tc>
          <w:tcPr>
            <w:tcW w:w="413" w:type="pct"/>
            <w:tcBorders>
              <w:top w:val="nil"/>
              <w:left w:val="nil"/>
              <w:bottom w:val="single" w:sz="4" w:space="0" w:color="auto"/>
              <w:right w:val="single" w:sz="4" w:space="0" w:color="auto"/>
            </w:tcBorders>
            <w:shd w:val="clear" w:color="000000" w:fill="CCCCFF"/>
            <w:noWrap/>
            <w:vAlign w:val="bottom"/>
            <w:hideMark/>
          </w:tcPr>
          <w:p w14:paraId="5FCFE1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15.000,00</w:t>
            </w:r>
          </w:p>
        </w:tc>
        <w:tc>
          <w:tcPr>
            <w:tcW w:w="452" w:type="pct"/>
            <w:tcBorders>
              <w:top w:val="nil"/>
              <w:left w:val="nil"/>
              <w:bottom w:val="single" w:sz="4" w:space="0" w:color="auto"/>
              <w:right w:val="single" w:sz="4" w:space="0" w:color="auto"/>
            </w:tcBorders>
            <w:shd w:val="clear" w:color="000000" w:fill="CCCCFF"/>
            <w:noWrap/>
            <w:vAlign w:val="bottom"/>
            <w:hideMark/>
          </w:tcPr>
          <w:p w14:paraId="450273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15.750,00</w:t>
            </w:r>
          </w:p>
        </w:tc>
        <w:tc>
          <w:tcPr>
            <w:tcW w:w="452" w:type="pct"/>
            <w:tcBorders>
              <w:top w:val="nil"/>
              <w:left w:val="nil"/>
              <w:bottom w:val="single" w:sz="4" w:space="0" w:color="auto"/>
              <w:right w:val="single" w:sz="4" w:space="0" w:color="auto"/>
            </w:tcBorders>
            <w:shd w:val="clear" w:color="000000" w:fill="CCCCFF"/>
            <w:noWrap/>
            <w:vAlign w:val="bottom"/>
            <w:hideMark/>
          </w:tcPr>
          <w:p w14:paraId="0A0789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16.065,00</w:t>
            </w:r>
          </w:p>
        </w:tc>
      </w:tr>
      <w:tr w:rsidR="005E4DD1" w:rsidRPr="001F5251" w14:paraId="60DB643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F5129A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7B7AF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12.600,00</w:t>
            </w:r>
          </w:p>
        </w:tc>
        <w:tc>
          <w:tcPr>
            <w:tcW w:w="413" w:type="pct"/>
            <w:tcBorders>
              <w:top w:val="nil"/>
              <w:left w:val="nil"/>
              <w:bottom w:val="single" w:sz="4" w:space="0" w:color="auto"/>
              <w:right w:val="single" w:sz="4" w:space="0" w:color="auto"/>
            </w:tcBorders>
            <w:shd w:val="clear" w:color="000000" w:fill="FFFF99"/>
            <w:noWrap/>
            <w:vAlign w:val="bottom"/>
            <w:hideMark/>
          </w:tcPr>
          <w:p w14:paraId="1CC8447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13.800,00</w:t>
            </w:r>
          </w:p>
        </w:tc>
        <w:tc>
          <w:tcPr>
            <w:tcW w:w="413" w:type="pct"/>
            <w:tcBorders>
              <w:top w:val="nil"/>
              <w:left w:val="nil"/>
              <w:bottom w:val="single" w:sz="4" w:space="0" w:color="auto"/>
              <w:right w:val="single" w:sz="4" w:space="0" w:color="auto"/>
            </w:tcBorders>
            <w:shd w:val="clear" w:color="000000" w:fill="FFFF99"/>
            <w:noWrap/>
            <w:vAlign w:val="bottom"/>
            <w:hideMark/>
          </w:tcPr>
          <w:p w14:paraId="49F6568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A624A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7D927D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7F6ED3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BA143E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4B733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3522B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258EF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15.000,00</w:t>
            </w:r>
          </w:p>
        </w:tc>
        <w:tc>
          <w:tcPr>
            <w:tcW w:w="452" w:type="pct"/>
            <w:tcBorders>
              <w:top w:val="nil"/>
              <w:left w:val="nil"/>
              <w:bottom w:val="single" w:sz="4" w:space="0" w:color="auto"/>
              <w:right w:val="single" w:sz="4" w:space="0" w:color="auto"/>
            </w:tcBorders>
            <w:shd w:val="clear" w:color="000000" w:fill="FFFF99"/>
            <w:noWrap/>
            <w:vAlign w:val="bottom"/>
            <w:hideMark/>
          </w:tcPr>
          <w:p w14:paraId="38E817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15.750,00</w:t>
            </w:r>
          </w:p>
        </w:tc>
        <w:tc>
          <w:tcPr>
            <w:tcW w:w="452" w:type="pct"/>
            <w:tcBorders>
              <w:top w:val="nil"/>
              <w:left w:val="nil"/>
              <w:bottom w:val="single" w:sz="4" w:space="0" w:color="auto"/>
              <w:right w:val="single" w:sz="4" w:space="0" w:color="auto"/>
            </w:tcBorders>
            <w:shd w:val="clear" w:color="000000" w:fill="FFFF99"/>
            <w:noWrap/>
            <w:vAlign w:val="bottom"/>
            <w:hideMark/>
          </w:tcPr>
          <w:p w14:paraId="3AD3BC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16.065,00</w:t>
            </w:r>
          </w:p>
        </w:tc>
      </w:tr>
      <w:tr w:rsidR="005E4DD1" w:rsidRPr="001F5251" w14:paraId="18F89A8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F6E9D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97694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12.600,00</w:t>
            </w:r>
          </w:p>
        </w:tc>
        <w:tc>
          <w:tcPr>
            <w:tcW w:w="413" w:type="pct"/>
            <w:tcBorders>
              <w:top w:val="nil"/>
              <w:left w:val="nil"/>
              <w:bottom w:val="single" w:sz="4" w:space="0" w:color="auto"/>
              <w:right w:val="single" w:sz="4" w:space="0" w:color="auto"/>
            </w:tcBorders>
            <w:noWrap/>
            <w:vAlign w:val="bottom"/>
            <w:hideMark/>
          </w:tcPr>
          <w:p w14:paraId="652935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13.800,00</w:t>
            </w:r>
          </w:p>
        </w:tc>
        <w:tc>
          <w:tcPr>
            <w:tcW w:w="413" w:type="pct"/>
            <w:tcBorders>
              <w:top w:val="nil"/>
              <w:left w:val="nil"/>
              <w:bottom w:val="single" w:sz="4" w:space="0" w:color="auto"/>
              <w:right w:val="single" w:sz="4" w:space="0" w:color="auto"/>
            </w:tcBorders>
            <w:noWrap/>
            <w:vAlign w:val="bottom"/>
            <w:hideMark/>
          </w:tcPr>
          <w:p w14:paraId="78EE8FA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15.000,00</w:t>
            </w:r>
          </w:p>
        </w:tc>
        <w:tc>
          <w:tcPr>
            <w:tcW w:w="452" w:type="pct"/>
            <w:tcBorders>
              <w:top w:val="nil"/>
              <w:left w:val="nil"/>
              <w:bottom w:val="single" w:sz="4" w:space="0" w:color="auto"/>
              <w:right w:val="single" w:sz="4" w:space="0" w:color="auto"/>
            </w:tcBorders>
            <w:noWrap/>
            <w:vAlign w:val="bottom"/>
            <w:hideMark/>
          </w:tcPr>
          <w:p w14:paraId="730AF5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15.750,00</w:t>
            </w:r>
          </w:p>
        </w:tc>
        <w:tc>
          <w:tcPr>
            <w:tcW w:w="452" w:type="pct"/>
            <w:tcBorders>
              <w:top w:val="nil"/>
              <w:left w:val="nil"/>
              <w:bottom w:val="single" w:sz="4" w:space="0" w:color="auto"/>
              <w:right w:val="single" w:sz="4" w:space="0" w:color="auto"/>
            </w:tcBorders>
            <w:noWrap/>
            <w:vAlign w:val="bottom"/>
            <w:hideMark/>
          </w:tcPr>
          <w:p w14:paraId="0680DF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16.065,00</w:t>
            </w:r>
          </w:p>
        </w:tc>
      </w:tr>
      <w:tr w:rsidR="005E4DD1" w:rsidRPr="001F5251" w14:paraId="24FBB51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44E2E5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1653FF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12.600,00</w:t>
            </w:r>
          </w:p>
        </w:tc>
        <w:tc>
          <w:tcPr>
            <w:tcW w:w="413" w:type="pct"/>
            <w:tcBorders>
              <w:top w:val="nil"/>
              <w:left w:val="nil"/>
              <w:bottom w:val="single" w:sz="4" w:space="0" w:color="auto"/>
              <w:right w:val="single" w:sz="4" w:space="0" w:color="auto"/>
            </w:tcBorders>
            <w:noWrap/>
            <w:vAlign w:val="bottom"/>
            <w:hideMark/>
          </w:tcPr>
          <w:p w14:paraId="2F8AC5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13.800,00</w:t>
            </w:r>
          </w:p>
        </w:tc>
        <w:tc>
          <w:tcPr>
            <w:tcW w:w="413" w:type="pct"/>
            <w:tcBorders>
              <w:top w:val="nil"/>
              <w:left w:val="nil"/>
              <w:bottom w:val="single" w:sz="4" w:space="0" w:color="auto"/>
              <w:right w:val="single" w:sz="4" w:space="0" w:color="auto"/>
            </w:tcBorders>
            <w:noWrap/>
            <w:vAlign w:val="bottom"/>
            <w:hideMark/>
          </w:tcPr>
          <w:p w14:paraId="79BC3D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15.000,00</w:t>
            </w:r>
          </w:p>
        </w:tc>
        <w:tc>
          <w:tcPr>
            <w:tcW w:w="452" w:type="pct"/>
            <w:tcBorders>
              <w:top w:val="nil"/>
              <w:left w:val="nil"/>
              <w:bottom w:val="single" w:sz="4" w:space="0" w:color="auto"/>
              <w:right w:val="single" w:sz="4" w:space="0" w:color="auto"/>
            </w:tcBorders>
            <w:noWrap/>
            <w:vAlign w:val="bottom"/>
            <w:hideMark/>
          </w:tcPr>
          <w:p w14:paraId="45910B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15.750,00</w:t>
            </w:r>
          </w:p>
        </w:tc>
        <w:tc>
          <w:tcPr>
            <w:tcW w:w="452" w:type="pct"/>
            <w:tcBorders>
              <w:top w:val="nil"/>
              <w:left w:val="nil"/>
              <w:bottom w:val="single" w:sz="4" w:space="0" w:color="auto"/>
              <w:right w:val="single" w:sz="4" w:space="0" w:color="auto"/>
            </w:tcBorders>
            <w:noWrap/>
            <w:vAlign w:val="bottom"/>
            <w:hideMark/>
          </w:tcPr>
          <w:p w14:paraId="6865D0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16.065,00</w:t>
            </w:r>
          </w:p>
        </w:tc>
      </w:tr>
      <w:tr w:rsidR="005E4DD1" w:rsidRPr="001F5251" w14:paraId="00009DB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80"/>
            <w:noWrap/>
            <w:vAlign w:val="bottom"/>
            <w:hideMark/>
          </w:tcPr>
          <w:p w14:paraId="675EBB85"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Razdjel 002 UO ZA PRORAČUN I GOSPODARSTVO</w:t>
            </w:r>
          </w:p>
        </w:tc>
        <w:tc>
          <w:tcPr>
            <w:tcW w:w="413" w:type="pct"/>
            <w:tcBorders>
              <w:top w:val="nil"/>
              <w:left w:val="nil"/>
              <w:bottom w:val="single" w:sz="4" w:space="0" w:color="auto"/>
              <w:right w:val="single" w:sz="4" w:space="0" w:color="auto"/>
            </w:tcBorders>
            <w:shd w:val="clear" w:color="000000" w:fill="000080"/>
            <w:noWrap/>
            <w:vAlign w:val="bottom"/>
            <w:hideMark/>
          </w:tcPr>
          <w:p w14:paraId="384CD5CD"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511.737,31</w:t>
            </w:r>
          </w:p>
        </w:tc>
        <w:tc>
          <w:tcPr>
            <w:tcW w:w="413" w:type="pct"/>
            <w:tcBorders>
              <w:top w:val="nil"/>
              <w:left w:val="nil"/>
              <w:bottom w:val="single" w:sz="4" w:space="0" w:color="auto"/>
              <w:right w:val="single" w:sz="4" w:space="0" w:color="auto"/>
            </w:tcBorders>
            <w:shd w:val="clear" w:color="000000" w:fill="000080"/>
            <w:noWrap/>
            <w:vAlign w:val="bottom"/>
            <w:hideMark/>
          </w:tcPr>
          <w:p w14:paraId="76B2F64E"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906.022,00</w:t>
            </w:r>
          </w:p>
        </w:tc>
        <w:tc>
          <w:tcPr>
            <w:tcW w:w="413" w:type="pct"/>
            <w:tcBorders>
              <w:top w:val="nil"/>
              <w:left w:val="nil"/>
              <w:bottom w:val="single" w:sz="4" w:space="0" w:color="auto"/>
              <w:right w:val="single" w:sz="4" w:space="0" w:color="auto"/>
            </w:tcBorders>
            <w:shd w:val="clear" w:color="000000" w:fill="000080"/>
            <w:noWrap/>
            <w:vAlign w:val="bottom"/>
            <w:hideMark/>
          </w:tcPr>
          <w:p w14:paraId="4AA01090"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995.901,00</w:t>
            </w:r>
          </w:p>
        </w:tc>
        <w:tc>
          <w:tcPr>
            <w:tcW w:w="452" w:type="pct"/>
            <w:tcBorders>
              <w:top w:val="nil"/>
              <w:left w:val="nil"/>
              <w:bottom w:val="single" w:sz="4" w:space="0" w:color="auto"/>
              <w:right w:val="single" w:sz="4" w:space="0" w:color="auto"/>
            </w:tcBorders>
            <w:shd w:val="clear" w:color="000000" w:fill="000080"/>
            <w:noWrap/>
            <w:vAlign w:val="bottom"/>
            <w:hideMark/>
          </w:tcPr>
          <w:p w14:paraId="79A83276"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974.624,55</w:t>
            </w:r>
          </w:p>
        </w:tc>
        <w:tc>
          <w:tcPr>
            <w:tcW w:w="452" w:type="pct"/>
            <w:tcBorders>
              <w:top w:val="nil"/>
              <w:left w:val="nil"/>
              <w:bottom w:val="single" w:sz="4" w:space="0" w:color="auto"/>
              <w:right w:val="single" w:sz="4" w:space="0" w:color="auto"/>
            </w:tcBorders>
            <w:shd w:val="clear" w:color="000000" w:fill="000080"/>
            <w:noWrap/>
            <w:vAlign w:val="bottom"/>
            <w:hideMark/>
          </w:tcPr>
          <w:p w14:paraId="44A4C404"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994.117,04</w:t>
            </w:r>
          </w:p>
        </w:tc>
      </w:tr>
      <w:tr w:rsidR="005E4DD1" w:rsidRPr="001F5251" w14:paraId="71E2614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2AECA7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1000 JAVNA UPRAVA I ADMINISTRACIJA</w:t>
            </w:r>
          </w:p>
        </w:tc>
        <w:tc>
          <w:tcPr>
            <w:tcW w:w="413" w:type="pct"/>
            <w:tcBorders>
              <w:top w:val="nil"/>
              <w:left w:val="nil"/>
              <w:bottom w:val="single" w:sz="4" w:space="0" w:color="auto"/>
              <w:right w:val="single" w:sz="4" w:space="0" w:color="auto"/>
            </w:tcBorders>
            <w:shd w:val="clear" w:color="000000" w:fill="9999FF"/>
            <w:noWrap/>
            <w:vAlign w:val="bottom"/>
            <w:hideMark/>
          </w:tcPr>
          <w:p w14:paraId="769A53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466.637,08</w:t>
            </w:r>
          </w:p>
        </w:tc>
        <w:tc>
          <w:tcPr>
            <w:tcW w:w="413" w:type="pct"/>
            <w:tcBorders>
              <w:top w:val="nil"/>
              <w:left w:val="nil"/>
              <w:bottom w:val="single" w:sz="4" w:space="0" w:color="auto"/>
              <w:right w:val="single" w:sz="4" w:space="0" w:color="auto"/>
            </w:tcBorders>
            <w:shd w:val="clear" w:color="000000" w:fill="9999FF"/>
            <w:noWrap/>
            <w:vAlign w:val="bottom"/>
            <w:hideMark/>
          </w:tcPr>
          <w:p w14:paraId="198C0BE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835.676,00</w:t>
            </w:r>
          </w:p>
        </w:tc>
        <w:tc>
          <w:tcPr>
            <w:tcW w:w="413" w:type="pct"/>
            <w:tcBorders>
              <w:top w:val="nil"/>
              <w:left w:val="nil"/>
              <w:bottom w:val="single" w:sz="4" w:space="0" w:color="auto"/>
              <w:right w:val="single" w:sz="4" w:space="0" w:color="auto"/>
            </w:tcBorders>
            <w:shd w:val="clear" w:color="000000" w:fill="9999FF"/>
            <w:noWrap/>
            <w:vAlign w:val="bottom"/>
            <w:hideMark/>
          </w:tcPr>
          <w:p w14:paraId="2CB148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936.401,00</w:t>
            </w:r>
          </w:p>
        </w:tc>
        <w:tc>
          <w:tcPr>
            <w:tcW w:w="452" w:type="pct"/>
            <w:tcBorders>
              <w:top w:val="nil"/>
              <w:left w:val="nil"/>
              <w:bottom w:val="single" w:sz="4" w:space="0" w:color="auto"/>
              <w:right w:val="single" w:sz="4" w:space="0" w:color="auto"/>
            </w:tcBorders>
            <w:shd w:val="clear" w:color="000000" w:fill="9999FF"/>
            <w:noWrap/>
            <w:vAlign w:val="bottom"/>
            <w:hideMark/>
          </w:tcPr>
          <w:p w14:paraId="284691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912.149,55</w:t>
            </w:r>
          </w:p>
        </w:tc>
        <w:tc>
          <w:tcPr>
            <w:tcW w:w="452" w:type="pct"/>
            <w:tcBorders>
              <w:top w:val="nil"/>
              <w:left w:val="nil"/>
              <w:bottom w:val="single" w:sz="4" w:space="0" w:color="auto"/>
              <w:right w:val="single" w:sz="4" w:space="0" w:color="auto"/>
            </w:tcBorders>
            <w:shd w:val="clear" w:color="000000" w:fill="9999FF"/>
            <w:noWrap/>
            <w:vAlign w:val="bottom"/>
            <w:hideMark/>
          </w:tcPr>
          <w:p w14:paraId="3640E0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930.392,54</w:t>
            </w:r>
          </w:p>
        </w:tc>
      </w:tr>
      <w:tr w:rsidR="005E4DD1" w:rsidRPr="001F5251" w14:paraId="6E9541F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4BB734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A100001 RASHODI ZA ZAPOSLENE</w:t>
            </w:r>
          </w:p>
        </w:tc>
        <w:tc>
          <w:tcPr>
            <w:tcW w:w="413" w:type="pct"/>
            <w:tcBorders>
              <w:top w:val="nil"/>
              <w:left w:val="nil"/>
              <w:bottom w:val="single" w:sz="4" w:space="0" w:color="auto"/>
              <w:right w:val="single" w:sz="4" w:space="0" w:color="auto"/>
            </w:tcBorders>
            <w:shd w:val="clear" w:color="000000" w:fill="CCCCFF"/>
            <w:noWrap/>
            <w:vAlign w:val="bottom"/>
            <w:hideMark/>
          </w:tcPr>
          <w:p w14:paraId="76416B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176.580,66</w:t>
            </w:r>
          </w:p>
        </w:tc>
        <w:tc>
          <w:tcPr>
            <w:tcW w:w="413" w:type="pct"/>
            <w:tcBorders>
              <w:top w:val="nil"/>
              <w:left w:val="nil"/>
              <w:bottom w:val="single" w:sz="4" w:space="0" w:color="auto"/>
              <w:right w:val="single" w:sz="4" w:space="0" w:color="auto"/>
            </w:tcBorders>
            <w:shd w:val="clear" w:color="000000" w:fill="CCCCFF"/>
            <w:noWrap/>
            <w:vAlign w:val="bottom"/>
            <w:hideMark/>
          </w:tcPr>
          <w:p w14:paraId="46D6C2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237.478,00</w:t>
            </w:r>
          </w:p>
        </w:tc>
        <w:tc>
          <w:tcPr>
            <w:tcW w:w="413" w:type="pct"/>
            <w:tcBorders>
              <w:top w:val="nil"/>
              <w:left w:val="nil"/>
              <w:bottom w:val="single" w:sz="4" w:space="0" w:color="auto"/>
              <w:right w:val="single" w:sz="4" w:space="0" w:color="auto"/>
            </w:tcBorders>
            <w:shd w:val="clear" w:color="000000" w:fill="CCCCFF"/>
            <w:noWrap/>
            <w:vAlign w:val="bottom"/>
            <w:hideMark/>
          </w:tcPr>
          <w:p w14:paraId="37F1CE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238.351,00</w:t>
            </w:r>
          </w:p>
        </w:tc>
        <w:tc>
          <w:tcPr>
            <w:tcW w:w="452" w:type="pct"/>
            <w:tcBorders>
              <w:top w:val="nil"/>
              <w:left w:val="nil"/>
              <w:bottom w:val="single" w:sz="4" w:space="0" w:color="auto"/>
              <w:right w:val="single" w:sz="4" w:space="0" w:color="auto"/>
            </w:tcBorders>
            <w:shd w:val="clear" w:color="000000" w:fill="CCCCFF"/>
            <w:noWrap/>
            <w:vAlign w:val="bottom"/>
            <w:hideMark/>
          </w:tcPr>
          <w:p w14:paraId="5288D8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250.268,55</w:t>
            </w:r>
          </w:p>
        </w:tc>
        <w:tc>
          <w:tcPr>
            <w:tcW w:w="452" w:type="pct"/>
            <w:tcBorders>
              <w:top w:val="nil"/>
              <w:left w:val="nil"/>
              <w:bottom w:val="single" w:sz="4" w:space="0" w:color="auto"/>
              <w:right w:val="single" w:sz="4" w:space="0" w:color="auto"/>
            </w:tcBorders>
            <w:shd w:val="clear" w:color="000000" w:fill="CCCCFF"/>
            <w:noWrap/>
            <w:vAlign w:val="bottom"/>
            <w:hideMark/>
          </w:tcPr>
          <w:p w14:paraId="66D759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255.273,92</w:t>
            </w:r>
          </w:p>
        </w:tc>
      </w:tr>
      <w:tr w:rsidR="005E4DD1" w:rsidRPr="001F5251" w14:paraId="03322EC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F104C1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F44D4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176.580,66</w:t>
            </w:r>
          </w:p>
        </w:tc>
        <w:tc>
          <w:tcPr>
            <w:tcW w:w="413" w:type="pct"/>
            <w:tcBorders>
              <w:top w:val="nil"/>
              <w:left w:val="nil"/>
              <w:bottom w:val="single" w:sz="4" w:space="0" w:color="auto"/>
              <w:right w:val="single" w:sz="4" w:space="0" w:color="auto"/>
            </w:tcBorders>
            <w:shd w:val="clear" w:color="000000" w:fill="FFFF99"/>
            <w:noWrap/>
            <w:vAlign w:val="bottom"/>
            <w:hideMark/>
          </w:tcPr>
          <w:p w14:paraId="6EAAFF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237.478,00</w:t>
            </w:r>
          </w:p>
        </w:tc>
        <w:tc>
          <w:tcPr>
            <w:tcW w:w="413" w:type="pct"/>
            <w:tcBorders>
              <w:top w:val="nil"/>
              <w:left w:val="nil"/>
              <w:bottom w:val="single" w:sz="4" w:space="0" w:color="auto"/>
              <w:right w:val="single" w:sz="4" w:space="0" w:color="auto"/>
            </w:tcBorders>
            <w:shd w:val="clear" w:color="000000" w:fill="FFFF99"/>
            <w:noWrap/>
            <w:vAlign w:val="bottom"/>
            <w:hideMark/>
          </w:tcPr>
          <w:p w14:paraId="310EBC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D623F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D2583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56A584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73A208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BFE9B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19CD6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8E741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238.351,00</w:t>
            </w:r>
          </w:p>
        </w:tc>
        <w:tc>
          <w:tcPr>
            <w:tcW w:w="452" w:type="pct"/>
            <w:tcBorders>
              <w:top w:val="nil"/>
              <w:left w:val="nil"/>
              <w:bottom w:val="single" w:sz="4" w:space="0" w:color="auto"/>
              <w:right w:val="single" w:sz="4" w:space="0" w:color="auto"/>
            </w:tcBorders>
            <w:shd w:val="clear" w:color="000000" w:fill="FFFF99"/>
            <w:noWrap/>
            <w:vAlign w:val="bottom"/>
            <w:hideMark/>
          </w:tcPr>
          <w:p w14:paraId="5AD3CB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250.268,55</w:t>
            </w:r>
          </w:p>
        </w:tc>
        <w:tc>
          <w:tcPr>
            <w:tcW w:w="452" w:type="pct"/>
            <w:tcBorders>
              <w:top w:val="nil"/>
              <w:left w:val="nil"/>
              <w:bottom w:val="single" w:sz="4" w:space="0" w:color="auto"/>
              <w:right w:val="single" w:sz="4" w:space="0" w:color="auto"/>
            </w:tcBorders>
            <w:shd w:val="clear" w:color="000000" w:fill="FFFF99"/>
            <w:noWrap/>
            <w:vAlign w:val="bottom"/>
            <w:hideMark/>
          </w:tcPr>
          <w:p w14:paraId="0A3319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255.273,92</w:t>
            </w:r>
          </w:p>
        </w:tc>
      </w:tr>
      <w:tr w:rsidR="005E4DD1" w:rsidRPr="001F5251" w14:paraId="04DC282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BC9772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AEC16F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176.580,66</w:t>
            </w:r>
          </w:p>
        </w:tc>
        <w:tc>
          <w:tcPr>
            <w:tcW w:w="413" w:type="pct"/>
            <w:tcBorders>
              <w:top w:val="nil"/>
              <w:left w:val="nil"/>
              <w:bottom w:val="single" w:sz="4" w:space="0" w:color="auto"/>
              <w:right w:val="single" w:sz="4" w:space="0" w:color="auto"/>
            </w:tcBorders>
            <w:noWrap/>
            <w:vAlign w:val="bottom"/>
            <w:hideMark/>
          </w:tcPr>
          <w:p w14:paraId="0E38C8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237.478,00</w:t>
            </w:r>
          </w:p>
        </w:tc>
        <w:tc>
          <w:tcPr>
            <w:tcW w:w="413" w:type="pct"/>
            <w:tcBorders>
              <w:top w:val="nil"/>
              <w:left w:val="nil"/>
              <w:bottom w:val="single" w:sz="4" w:space="0" w:color="auto"/>
              <w:right w:val="single" w:sz="4" w:space="0" w:color="auto"/>
            </w:tcBorders>
            <w:noWrap/>
            <w:vAlign w:val="bottom"/>
            <w:hideMark/>
          </w:tcPr>
          <w:p w14:paraId="337F5B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238.351,00</w:t>
            </w:r>
          </w:p>
        </w:tc>
        <w:tc>
          <w:tcPr>
            <w:tcW w:w="452" w:type="pct"/>
            <w:tcBorders>
              <w:top w:val="nil"/>
              <w:left w:val="nil"/>
              <w:bottom w:val="single" w:sz="4" w:space="0" w:color="auto"/>
              <w:right w:val="single" w:sz="4" w:space="0" w:color="auto"/>
            </w:tcBorders>
            <w:noWrap/>
            <w:vAlign w:val="bottom"/>
            <w:hideMark/>
          </w:tcPr>
          <w:p w14:paraId="37F259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250.268,55</w:t>
            </w:r>
          </w:p>
        </w:tc>
        <w:tc>
          <w:tcPr>
            <w:tcW w:w="452" w:type="pct"/>
            <w:tcBorders>
              <w:top w:val="nil"/>
              <w:left w:val="nil"/>
              <w:bottom w:val="single" w:sz="4" w:space="0" w:color="auto"/>
              <w:right w:val="single" w:sz="4" w:space="0" w:color="auto"/>
            </w:tcBorders>
            <w:noWrap/>
            <w:vAlign w:val="bottom"/>
            <w:hideMark/>
          </w:tcPr>
          <w:p w14:paraId="675A0E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255.273,92</w:t>
            </w:r>
          </w:p>
        </w:tc>
      </w:tr>
      <w:tr w:rsidR="005E4DD1" w:rsidRPr="001F5251" w14:paraId="3C9BE8C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FD542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6D9263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176.580,66</w:t>
            </w:r>
          </w:p>
        </w:tc>
        <w:tc>
          <w:tcPr>
            <w:tcW w:w="413" w:type="pct"/>
            <w:tcBorders>
              <w:top w:val="nil"/>
              <w:left w:val="nil"/>
              <w:bottom w:val="single" w:sz="4" w:space="0" w:color="auto"/>
              <w:right w:val="single" w:sz="4" w:space="0" w:color="auto"/>
            </w:tcBorders>
            <w:noWrap/>
            <w:vAlign w:val="bottom"/>
            <w:hideMark/>
          </w:tcPr>
          <w:p w14:paraId="23F6EE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237.478,00</w:t>
            </w:r>
          </w:p>
        </w:tc>
        <w:tc>
          <w:tcPr>
            <w:tcW w:w="413" w:type="pct"/>
            <w:tcBorders>
              <w:top w:val="nil"/>
              <w:left w:val="nil"/>
              <w:bottom w:val="single" w:sz="4" w:space="0" w:color="auto"/>
              <w:right w:val="single" w:sz="4" w:space="0" w:color="auto"/>
            </w:tcBorders>
            <w:noWrap/>
            <w:vAlign w:val="bottom"/>
            <w:hideMark/>
          </w:tcPr>
          <w:p w14:paraId="532044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238.351,00</w:t>
            </w:r>
          </w:p>
        </w:tc>
        <w:tc>
          <w:tcPr>
            <w:tcW w:w="452" w:type="pct"/>
            <w:tcBorders>
              <w:top w:val="nil"/>
              <w:left w:val="nil"/>
              <w:bottom w:val="single" w:sz="4" w:space="0" w:color="auto"/>
              <w:right w:val="single" w:sz="4" w:space="0" w:color="auto"/>
            </w:tcBorders>
            <w:noWrap/>
            <w:vAlign w:val="bottom"/>
            <w:hideMark/>
          </w:tcPr>
          <w:p w14:paraId="17F2D3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250.268,55</w:t>
            </w:r>
          </w:p>
        </w:tc>
        <w:tc>
          <w:tcPr>
            <w:tcW w:w="452" w:type="pct"/>
            <w:tcBorders>
              <w:top w:val="nil"/>
              <w:left w:val="nil"/>
              <w:bottom w:val="single" w:sz="4" w:space="0" w:color="auto"/>
              <w:right w:val="single" w:sz="4" w:space="0" w:color="auto"/>
            </w:tcBorders>
            <w:noWrap/>
            <w:vAlign w:val="bottom"/>
            <w:hideMark/>
          </w:tcPr>
          <w:p w14:paraId="59B62A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255.273,92</w:t>
            </w:r>
          </w:p>
        </w:tc>
      </w:tr>
      <w:tr w:rsidR="005E4DD1" w:rsidRPr="001F5251" w14:paraId="231CCD1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43CFA7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A100002 MATERIJALNI RASHODI</w:t>
            </w:r>
          </w:p>
        </w:tc>
        <w:tc>
          <w:tcPr>
            <w:tcW w:w="413" w:type="pct"/>
            <w:tcBorders>
              <w:top w:val="nil"/>
              <w:left w:val="nil"/>
              <w:bottom w:val="single" w:sz="4" w:space="0" w:color="auto"/>
              <w:right w:val="single" w:sz="4" w:space="0" w:color="auto"/>
            </w:tcBorders>
            <w:shd w:val="clear" w:color="000000" w:fill="CCCCFF"/>
            <w:noWrap/>
            <w:vAlign w:val="bottom"/>
            <w:hideMark/>
          </w:tcPr>
          <w:p w14:paraId="7261BC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8.854,19</w:t>
            </w:r>
          </w:p>
        </w:tc>
        <w:tc>
          <w:tcPr>
            <w:tcW w:w="413" w:type="pct"/>
            <w:tcBorders>
              <w:top w:val="nil"/>
              <w:left w:val="nil"/>
              <w:bottom w:val="single" w:sz="4" w:space="0" w:color="auto"/>
              <w:right w:val="single" w:sz="4" w:space="0" w:color="auto"/>
            </w:tcBorders>
            <w:shd w:val="clear" w:color="000000" w:fill="CCCCFF"/>
            <w:noWrap/>
            <w:vAlign w:val="bottom"/>
            <w:hideMark/>
          </w:tcPr>
          <w:p w14:paraId="2A9A19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9.628,00</w:t>
            </w:r>
          </w:p>
        </w:tc>
        <w:tc>
          <w:tcPr>
            <w:tcW w:w="413" w:type="pct"/>
            <w:tcBorders>
              <w:top w:val="nil"/>
              <w:left w:val="nil"/>
              <w:bottom w:val="single" w:sz="4" w:space="0" w:color="auto"/>
              <w:right w:val="single" w:sz="4" w:space="0" w:color="auto"/>
            </w:tcBorders>
            <w:shd w:val="clear" w:color="000000" w:fill="CCCCFF"/>
            <w:noWrap/>
            <w:vAlign w:val="bottom"/>
            <w:hideMark/>
          </w:tcPr>
          <w:p w14:paraId="74DFAC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14.470,00</w:t>
            </w:r>
          </w:p>
        </w:tc>
        <w:tc>
          <w:tcPr>
            <w:tcW w:w="452" w:type="pct"/>
            <w:tcBorders>
              <w:top w:val="nil"/>
              <w:left w:val="nil"/>
              <w:bottom w:val="single" w:sz="4" w:space="0" w:color="auto"/>
              <w:right w:val="single" w:sz="4" w:space="0" w:color="auto"/>
            </w:tcBorders>
            <w:shd w:val="clear" w:color="000000" w:fill="CCCCFF"/>
            <w:noWrap/>
            <w:vAlign w:val="bottom"/>
            <w:hideMark/>
          </w:tcPr>
          <w:p w14:paraId="43F202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15.193,50</w:t>
            </w:r>
          </w:p>
        </w:tc>
        <w:tc>
          <w:tcPr>
            <w:tcW w:w="452" w:type="pct"/>
            <w:tcBorders>
              <w:top w:val="nil"/>
              <w:left w:val="nil"/>
              <w:bottom w:val="single" w:sz="4" w:space="0" w:color="auto"/>
              <w:right w:val="single" w:sz="4" w:space="0" w:color="auto"/>
            </w:tcBorders>
            <w:shd w:val="clear" w:color="000000" w:fill="CCCCFF"/>
            <w:noWrap/>
            <w:vAlign w:val="bottom"/>
            <w:hideMark/>
          </w:tcPr>
          <w:p w14:paraId="366386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15.497,37</w:t>
            </w:r>
          </w:p>
        </w:tc>
      </w:tr>
      <w:tr w:rsidR="005E4DD1" w:rsidRPr="001F5251" w14:paraId="59D27BE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F5D5C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C174A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8.854,19</w:t>
            </w:r>
          </w:p>
        </w:tc>
        <w:tc>
          <w:tcPr>
            <w:tcW w:w="413" w:type="pct"/>
            <w:tcBorders>
              <w:top w:val="nil"/>
              <w:left w:val="nil"/>
              <w:bottom w:val="single" w:sz="4" w:space="0" w:color="auto"/>
              <w:right w:val="single" w:sz="4" w:space="0" w:color="auto"/>
            </w:tcBorders>
            <w:shd w:val="clear" w:color="000000" w:fill="FFFF99"/>
            <w:noWrap/>
            <w:vAlign w:val="bottom"/>
            <w:hideMark/>
          </w:tcPr>
          <w:p w14:paraId="348C19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9.628,00</w:t>
            </w:r>
          </w:p>
        </w:tc>
        <w:tc>
          <w:tcPr>
            <w:tcW w:w="413" w:type="pct"/>
            <w:tcBorders>
              <w:top w:val="nil"/>
              <w:left w:val="nil"/>
              <w:bottom w:val="single" w:sz="4" w:space="0" w:color="auto"/>
              <w:right w:val="single" w:sz="4" w:space="0" w:color="auto"/>
            </w:tcBorders>
            <w:shd w:val="clear" w:color="000000" w:fill="FFFF99"/>
            <w:noWrap/>
            <w:vAlign w:val="bottom"/>
            <w:hideMark/>
          </w:tcPr>
          <w:p w14:paraId="7DB5E7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67502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1FE0A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F3D0AB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AE898A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834ED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18AEF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A0581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14.470,00</w:t>
            </w:r>
          </w:p>
        </w:tc>
        <w:tc>
          <w:tcPr>
            <w:tcW w:w="452" w:type="pct"/>
            <w:tcBorders>
              <w:top w:val="nil"/>
              <w:left w:val="nil"/>
              <w:bottom w:val="single" w:sz="4" w:space="0" w:color="auto"/>
              <w:right w:val="single" w:sz="4" w:space="0" w:color="auto"/>
            </w:tcBorders>
            <w:shd w:val="clear" w:color="000000" w:fill="FFFF99"/>
            <w:noWrap/>
            <w:vAlign w:val="bottom"/>
            <w:hideMark/>
          </w:tcPr>
          <w:p w14:paraId="003F95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15.193,50</w:t>
            </w:r>
          </w:p>
        </w:tc>
        <w:tc>
          <w:tcPr>
            <w:tcW w:w="452" w:type="pct"/>
            <w:tcBorders>
              <w:top w:val="nil"/>
              <w:left w:val="nil"/>
              <w:bottom w:val="single" w:sz="4" w:space="0" w:color="auto"/>
              <w:right w:val="single" w:sz="4" w:space="0" w:color="auto"/>
            </w:tcBorders>
            <w:shd w:val="clear" w:color="000000" w:fill="FFFF99"/>
            <w:noWrap/>
            <w:vAlign w:val="bottom"/>
            <w:hideMark/>
          </w:tcPr>
          <w:p w14:paraId="226030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15.497,37</w:t>
            </w:r>
          </w:p>
        </w:tc>
      </w:tr>
      <w:tr w:rsidR="005E4DD1" w:rsidRPr="001F5251" w14:paraId="1C13D30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D088A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3216A8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8.854,19</w:t>
            </w:r>
          </w:p>
        </w:tc>
        <w:tc>
          <w:tcPr>
            <w:tcW w:w="413" w:type="pct"/>
            <w:tcBorders>
              <w:top w:val="nil"/>
              <w:left w:val="nil"/>
              <w:bottom w:val="single" w:sz="4" w:space="0" w:color="auto"/>
              <w:right w:val="single" w:sz="4" w:space="0" w:color="auto"/>
            </w:tcBorders>
            <w:noWrap/>
            <w:vAlign w:val="bottom"/>
            <w:hideMark/>
          </w:tcPr>
          <w:p w14:paraId="2A4F48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9.628,00</w:t>
            </w:r>
          </w:p>
        </w:tc>
        <w:tc>
          <w:tcPr>
            <w:tcW w:w="413" w:type="pct"/>
            <w:tcBorders>
              <w:top w:val="nil"/>
              <w:left w:val="nil"/>
              <w:bottom w:val="single" w:sz="4" w:space="0" w:color="auto"/>
              <w:right w:val="single" w:sz="4" w:space="0" w:color="auto"/>
            </w:tcBorders>
            <w:noWrap/>
            <w:vAlign w:val="bottom"/>
            <w:hideMark/>
          </w:tcPr>
          <w:p w14:paraId="3EABC2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14.470,00</w:t>
            </w:r>
          </w:p>
        </w:tc>
        <w:tc>
          <w:tcPr>
            <w:tcW w:w="452" w:type="pct"/>
            <w:tcBorders>
              <w:top w:val="nil"/>
              <w:left w:val="nil"/>
              <w:bottom w:val="single" w:sz="4" w:space="0" w:color="auto"/>
              <w:right w:val="single" w:sz="4" w:space="0" w:color="auto"/>
            </w:tcBorders>
            <w:noWrap/>
            <w:vAlign w:val="bottom"/>
            <w:hideMark/>
          </w:tcPr>
          <w:p w14:paraId="5E48A5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15.193,50</w:t>
            </w:r>
          </w:p>
        </w:tc>
        <w:tc>
          <w:tcPr>
            <w:tcW w:w="452" w:type="pct"/>
            <w:tcBorders>
              <w:top w:val="nil"/>
              <w:left w:val="nil"/>
              <w:bottom w:val="single" w:sz="4" w:space="0" w:color="auto"/>
              <w:right w:val="single" w:sz="4" w:space="0" w:color="auto"/>
            </w:tcBorders>
            <w:noWrap/>
            <w:vAlign w:val="bottom"/>
            <w:hideMark/>
          </w:tcPr>
          <w:p w14:paraId="23FF81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15.497,37</w:t>
            </w:r>
          </w:p>
        </w:tc>
      </w:tr>
      <w:tr w:rsidR="005E4DD1" w:rsidRPr="001F5251" w14:paraId="5161191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F92F35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38DC4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8.854,19</w:t>
            </w:r>
          </w:p>
        </w:tc>
        <w:tc>
          <w:tcPr>
            <w:tcW w:w="413" w:type="pct"/>
            <w:tcBorders>
              <w:top w:val="nil"/>
              <w:left w:val="nil"/>
              <w:bottom w:val="single" w:sz="4" w:space="0" w:color="auto"/>
              <w:right w:val="single" w:sz="4" w:space="0" w:color="auto"/>
            </w:tcBorders>
            <w:noWrap/>
            <w:vAlign w:val="bottom"/>
            <w:hideMark/>
          </w:tcPr>
          <w:p w14:paraId="70AB79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9.628,00</w:t>
            </w:r>
          </w:p>
        </w:tc>
        <w:tc>
          <w:tcPr>
            <w:tcW w:w="413" w:type="pct"/>
            <w:tcBorders>
              <w:top w:val="nil"/>
              <w:left w:val="nil"/>
              <w:bottom w:val="single" w:sz="4" w:space="0" w:color="auto"/>
              <w:right w:val="single" w:sz="4" w:space="0" w:color="auto"/>
            </w:tcBorders>
            <w:noWrap/>
            <w:vAlign w:val="bottom"/>
            <w:hideMark/>
          </w:tcPr>
          <w:p w14:paraId="7D656D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14.470,00</w:t>
            </w:r>
          </w:p>
        </w:tc>
        <w:tc>
          <w:tcPr>
            <w:tcW w:w="452" w:type="pct"/>
            <w:tcBorders>
              <w:top w:val="nil"/>
              <w:left w:val="nil"/>
              <w:bottom w:val="single" w:sz="4" w:space="0" w:color="auto"/>
              <w:right w:val="single" w:sz="4" w:space="0" w:color="auto"/>
            </w:tcBorders>
            <w:noWrap/>
            <w:vAlign w:val="bottom"/>
            <w:hideMark/>
          </w:tcPr>
          <w:p w14:paraId="372B7B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15.193,50</w:t>
            </w:r>
          </w:p>
        </w:tc>
        <w:tc>
          <w:tcPr>
            <w:tcW w:w="452" w:type="pct"/>
            <w:tcBorders>
              <w:top w:val="nil"/>
              <w:left w:val="nil"/>
              <w:bottom w:val="single" w:sz="4" w:space="0" w:color="auto"/>
              <w:right w:val="single" w:sz="4" w:space="0" w:color="auto"/>
            </w:tcBorders>
            <w:noWrap/>
            <w:vAlign w:val="bottom"/>
            <w:hideMark/>
          </w:tcPr>
          <w:p w14:paraId="1A1C79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15.497,37</w:t>
            </w:r>
          </w:p>
        </w:tc>
      </w:tr>
      <w:tr w:rsidR="005E4DD1" w:rsidRPr="001F5251" w14:paraId="3BAC206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50DA47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A100067 FINANCIJSKI RASHODI</w:t>
            </w:r>
          </w:p>
        </w:tc>
        <w:tc>
          <w:tcPr>
            <w:tcW w:w="413" w:type="pct"/>
            <w:tcBorders>
              <w:top w:val="nil"/>
              <w:left w:val="nil"/>
              <w:bottom w:val="single" w:sz="4" w:space="0" w:color="auto"/>
              <w:right w:val="single" w:sz="4" w:space="0" w:color="auto"/>
            </w:tcBorders>
            <w:shd w:val="clear" w:color="000000" w:fill="CCCCFF"/>
            <w:noWrap/>
            <w:vAlign w:val="bottom"/>
            <w:hideMark/>
          </w:tcPr>
          <w:p w14:paraId="476A1E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281.202,23</w:t>
            </w:r>
          </w:p>
        </w:tc>
        <w:tc>
          <w:tcPr>
            <w:tcW w:w="413" w:type="pct"/>
            <w:tcBorders>
              <w:top w:val="nil"/>
              <w:left w:val="nil"/>
              <w:bottom w:val="single" w:sz="4" w:space="0" w:color="auto"/>
              <w:right w:val="single" w:sz="4" w:space="0" w:color="auto"/>
            </w:tcBorders>
            <w:shd w:val="clear" w:color="000000" w:fill="CCCCFF"/>
            <w:noWrap/>
            <w:vAlign w:val="bottom"/>
            <w:hideMark/>
          </w:tcPr>
          <w:p w14:paraId="4D3133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588.570,00</w:t>
            </w:r>
          </w:p>
        </w:tc>
        <w:tc>
          <w:tcPr>
            <w:tcW w:w="413" w:type="pct"/>
            <w:tcBorders>
              <w:top w:val="nil"/>
              <w:left w:val="nil"/>
              <w:bottom w:val="single" w:sz="4" w:space="0" w:color="auto"/>
              <w:right w:val="single" w:sz="4" w:space="0" w:color="auto"/>
            </w:tcBorders>
            <w:shd w:val="clear" w:color="000000" w:fill="CCCCFF"/>
            <w:noWrap/>
            <w:vAlign w:val="bottom"/>
            <w:hideMark/>
          </w:tcPr>
          <w:p w14:paraId="738FBC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683.580,00</w:t>
            </w:r>
          </w:p>
        </w:tc>
        <w:tc>
          <w:tcPr>
            <w:tcW w:w="452" w:type="pct"/>
            <w:tcBorders>
              <w:top w:val="nil"/>
              <w:left w:val="nil"/>
              <w:bottom w:val="single" w:sz="4" w:space="0" w:color="auto"/>
              <w:right w:val="single" w:sz="4" w:space="0" w:color="auto"/>
            </w:tcBorders>
            <w:shd w:val="clear" w:color="000000" w:fill="CCCCFF"/>
            <w:noWrap/>
            <w:vAlign w:val="bottom"/>
            <w:hideMark/>
          </w:tcPr>
          <w:p w14:paraId="6C3814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646.687,50</w:t>
            </w:r>
          </w:p>
        </w:tc>
        <w:tc>
          <w:tcPr>
            <w:tcW w:w="452" w:type="pct"/>
            <w:tcBorders>
              <w:top w:val="nil"/>
              <w:left w:val="nil"/>
              <w:bottom w:val="single" w:sz="4" w:space="0" w:color="auto"/>
              <w:right w:val="single" w:sz="4" w:space="0" w:color="auto"/>
            </w:tcBorders>
            <w:shd w:val="clear" w:color="000000" w:fill="CCCCFF"/>
            <w:noWrap/>
            <w:vAlign w:val="bottom"/>
            <w:hideMark/>
          </w:tcPr>
          <w:p w14:paraId="3E7222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659.621,25</w:t>
            </w:r>
          </w:p>
        </w:tc>
      </w:tr>
      <w:tr w:rsidR="005E4DD1" w:rsidRPr="001F5251" w14:paraId="33E1C65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563E48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744342C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281.202,23</w:t>
            </w:r>
          </w:p>
        </w:tc>
        <w:tc>
          <w:tcPr>
            <w:tcW w:w="413" w:type="pct"/>
            <w:tcBorders>
              <w:top w:val="nil"/>
              <w:left w:val="nil"/>
              <w:bottom w:val="single" w:sz="4" w:space="0" w:color="auto"/>
              <w:right w:val="single" w:sz="4" w:space="0" w:color="auto"/>
            </w:tcBorders>
            <w:shd w:val="clear" w:color="000000" w:fill="FFFF99"/>
            <w:noWrap/>
            <w:vAlign w:val="bottom"/>
            <w:hideMark/>
          </w:tcPr>
          <w:p w14:paraId="53665C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588.570,00</w:t>
            </w:r>
          </w:p>
        </w:tc>
        <w:tc>
          <w:tcPr>
            <w:tcW w:w="413" w:type="pct"/>
            <w:tcBorders>
              <w:top w:val="nil"/>
              <w:left w:val="nil"/>
              <w:bottom w:val="single" w:sz="4" w:space="0" w:color="auto"/>
              <w:right w:val="single" w:sz="4" w:space="0" w:color="auto"/>
            </w:tcBorders>
            <w:shd w:val="clear" w:color="000000" w:fill="FFFF99"/>
            <w:noWrap/>
            <w:vAlign w:val="bottom"/>
            <w:hideMark/>
          </w:tcPr>
          <w:p w14:paraId="18FA9D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1700B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265BB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574A85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783CE6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6921F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ECE98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6B9CF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683.580,00</w:t>
            </w:r>
          </w:p>
        </w:tc>
        <w:tc>
          <w:tcPr>
            <w:tcW w:w="452" w:type="pct"/>
            <w:tcBorders>
              <w:top w:val="nil"/>
              <w:left w:val="nil"/>
              <w:bottom w:val="single" w:sz="4" w:space="0" w:color="auto"/>
              <w:right w:val="single" w:sz="4" w:space="0" w:color="auto"/>
            </w:tcBorders>
            <w:shd w:val="clear" w:color="000000" w:fill="FFFF99"/>
            <w:noWrap/>
            <w:vAlign w:val="bottom"/>
            <w:hideMark/>
          </w:tcPr>
          <w:p w14:paraId="314B2C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646.687,50</w:t>
            </w:r>
          </w:p>
        </w:tc>
        <w:tc>
          <w:tcPr>
            <w:tcW w:w="452" w:type="pct"/>
            <w:tcBorders>
              <w:top w:val="nil"/>
              <w:left w:val="nil"/>
              <w:bottom w:val="single" w:sz="4" w:space="0" w:color="auto"/>
              <w:right w:val="single" w:sz="4" w:space="0" w:color="auto"/>
            </w:tcBorders>
            <w:shd w:val="clear" w:color="000000" w:fill="FFFF99"/>
            <w:noWrap/>
            <w:vAlign w:val="bottom"/>
            <w:hideMark/>
          </w:tcPr>
          <w:p w14:paraId="2BF447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659.621,25</w:t>
            </w:r>
          </w:p>
        </w:tc>
      </w:tr>
      <w:tr w:rsidR="005E4DD1" w:rsidRPr="001F5251" w14:paraId="5959A29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76B1C5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32C51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62.874,59</w:t>
            </w:r>
          </w:p>
        </w:tc>
        <w:tc>
          <w:tcPr>
            <w:tcW w:w="413" w:type="pct"/>
            <w:tcBorders>
              <w:top w:val="nil"/>
              <w:left w:val="nil"/>
              <w:bottom w:val="single" w:sz="4" w:space="0" w:color="auto"/>
              <w:right w:val="single" w:sz="4" w:space="0" w:color="auto"/>
            </w:tcBorders>
            <w:noWrap/>
            <w:vAlign w:val="bottom"/>
            <w:hideMark/>
          </w:tcPr>
          <w:p w14:paraId="3644AE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95.750,00</w:t>
            </w:r>
          </w:p>
        </w:tc>
        <w:tc>
          <w:tcPr>
            <w:tcW w:w="413" w:type="pct"/>
            <w:tcBorders>
              <w:top w:val="nil"/>
              <w:left w:val="nil"/>
              <w:bottom w:val="single" w:sz="4" w:space="0" w:color="auto"/>
              <w:right w:val="single" w:sz="4" w:space="0" w:color="auto"/>
            </w:tcBorders>
            <w:noWrap/>
            <w:vAlign w:val="bottom"/>
            <w:hideMark/>
          </w:tcPr>
          <w:p w14:paraId="03D659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108.150,00</w:t>
            </w:r>
          </w:p>
        </w:tc>
        <w:tc>
          <w:tcPr>
            <w:tcW w:w="452" w:type="pct"/>
            <w:tcBorders>
              <w:top w:val="nil"/>
              <w:left w:val="nil"/>
              <w:bottom w:val="single" w:sz="4" w:space="0" w:color="auto"/>
              <w:right w:val="single" w:sz="4" w:space="0" w:color="auto"/>
            </w:tcBorders>
            <w:noWrap/>
            <w:vAlign w:val="bottom"/>
            <w:hideMark/>
          </w:tcPr>
          <w:p w14:paraId="51252A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113.557,50</w:t>
            </w:r>
          </w:p>
        </w:tc>
        <w:tc>
          <w:tcPr>
            <w:tcW w:w="452" w:type="pct"/>
            <w:tcBorders>
              <w:top w:val="nil"/>
              <w:left w:val="nil"/>
              <w:bottom w:val="single" w:sz="4" w:space="0" w:color="auto"/>
              <w:right w:val="single" w:sz="4" w:space="0" w:color="auto"/>
            </w:tcBorders>
            <w:noWrap/>
            <w:vAlign w:val="bottom"/>
            <w:hideMark/>
          </w:tcPr>
          <w:p w14:paraId="19E09F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115.828,65</w:t>
            </w:r>
          </w:p>
        </w:tc>
      </w:tr>
      <w:tr w:rsidR="005E4DD1" w:rsidRPr="001F5251" w14:paraId="660399F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EC0057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79DF1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33.635,00</w:t>
            </w:r>
          </w:p>
        </w:tc>
        <w:tc>
          <w:tcPr>
            <w:tcW w:w="413" w:type="pct"/>
            <w:tcBorders>
              <w:top w:val="nil"/>
              <w:left w:val="nil"/>
              <w:bottom w:val="single" w:sz="4" w:space="0" w:color="auto"/>
              <w:right w:val="single" w:sz="4" w:space="0" w:color="auto"/>
            </w:tcBorders>
            <w:noWrap/>
            <w:vAlign w:val="bottom"/>
            <w:hideMark/>
          </w:tcPr>
          <w:p w14:paraId="513D3A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27.000,00</w:t>
            </w:r>
          </w:p>
        </w:tc>
        <w:tc>
          <w:tcPr>
            <w:tcW w:w="413" w:type="pct"/>
            <w:tcBorders>
              <w:top w:val="nil"/>
              <w:left w:val="nil"/>
              <w:bottom w:val="single" w:sz="4" w:space="0" w:color="auto"/>
              <w:right w:val="single" w:sz="4" w:space="0" w:color="auto"/>
            </w:tcBorders>
            <w:noWrap/>
            <w:vAlign w:val="bottom"/>
            <w:hideMark/>
          </w:tcPr>
          <w:p w14:paraId="350201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52" w:type="pct"/>
            <w:tcBorders>
              <w:top w:val="nil"/>
              <w:left w:val="nil"/>
              <w:bottom w:val="single" w:sz="4" w:space="0" w:color="auto"/>
              <w:right w:val="single" w:sz="4" w:space="0" w:color="auto"/>
            </w:tcBorders>
            <w:noWrap/>
            <w:vAlign w:val="bottom"/>
            <w:hideMark/>
          </w:tcPr>
          <w:p w14:paraId="28FCA9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36.750,00</w:t>
            </w:r>
          </w:p>
        </w:tc>
        <w:tc>
          <w:tcPr>
            <w:tcW w:w="452" w:type="pct"/>
            <w:tcBorders>
              <w:top w:val="nil"/>
              <w:left w:val="nil"/>
              <w:bottom w:val="single" w:sz="4" w:space="0" w:color="auto"/>
              <w:right w:val="single" w:sz="4" w:space="0" w:color="auto"/>
            </w:tcBorders>
            <w:noWrap/>
            <w:vAlign w:val="bottom"/>
            <w:hideMark/>
          </w:tcPr>
          <w:p w14:paraId="7FFE9E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37.485,00</w:t>
            </w:r>
          </w:p>
        </w:tc>
      </w:tr>
      <w:tr w:rsidR="005E4DD1" w:rsidRPr="001F5251" w14:paraId="45C05B9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37839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34 Financijski rashodi</w:t>
            </w:r>
          </w:p>
        </w:tc>
        <w:tc>
          <w:tcPr>
            <w:tcW w:w="413" w:type="pct"/>
            <w:tcBorders>
              <w:top w:val="nil"/>
              <w:left w:val="nil"/>
              <w:bottom w:val="single" w:sz="4" w:space="0" w:color="auto"/>
              <w:right w:val="single" w:sz="4" w:space="0" w:color="auto"/>
            </w:tcBorders>
            <w:noWrap/>
            <w:vAlign w:val="bottom"/>
            <w:hideMark/>
          </w:tcPr>
          <w:p w14:paraId="73C0C57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29.239,59</w:t>
            </w:r>
          </w:p>
        </w:tc>
        <w:tc>
          <w:tcPr>
            <w:tcW w:w="413" w:type="pct"/>
            <w:tcBorders>
              <w:top w:val="nil"/>
              <w:left w:val="nil"/>
              <w:bottom w:val="single" w:sz="4" w:space="0" w:color="auto"/>
              <w:right w:val="single" w:sz="4" w:space="0" w:color="auto"/>
            </w:tcBorders>
            <w:noWrap/>
            <w:vAlign w:val="bottom"/>
            <w:hideMark/>
          </w:tcPr>
          <w:p w14:paraId="456395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68.750,00</w:t>
            </w:r>
          </w:p>
        </w:tc>
        <w:tc>
          <w:tcPr>
            <w:tcW w:w="413" w:type="pct"/>
            <w:tcBorders>
              <w:top w:val="nil"/>
              <w:left w:val="nil"/>
              <w:bottom w:val="single" w:sz="4" w:space="0" w:color="auto"/>
              <w:right w:val="single" w:sz="4" w:space="0" w:color="auto"/>
            </w:tcBorders>
            <w:noWrap/>
            <w:vAlign w:val="bottom"/>
            <w:hideMark/>
          </w:tcPr>
          <w:p w14:paraId="185B2B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73.150,00</w:t>
            </w:r>
          </w:p>
        </w:tc>
        <w:tc>
          <w:tcPr>
            <w:tcW w:w="452" w:type="pct"/>
            <w:tcBorders>
              <w:top w:val="nil"/>
              <w:left w:val="nil"/>
              <w:bottom w:val="single" w:sz="4" w:space="0" w:color="auto"/>
              <w:right w:val="single" w:sz="4" w:space="0" w:color="auto"/>
            </w:tcBorders>
            <w:noWrap/>
            <w:vAlign w:val="bottom"/>
            <w:hideMark/>
          </w:tcPr>
          <w:p w14:paraId="7C9D1A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76.807,50</w:t>
            </w:r>
          </w:p>
        </w:tc>
        <w:tc>
          <w:tcPr>
            <w:tcW w:w="452" w:type="pct"/>
            <w:tcBorders>
              <w:top w:val="nil"/>
              <w:left w:val="nil"/>
              <w:bottom w:val="single" w:sz="4" w:space="0" w:color="auto"/>
              <w:right w:val="single" w:sz="4" w:space="0" w:color="auto"/>
            </w:tcBorders>
            <w:noWrap/>
            <w:vAlign w:val="bottom"/>
            <w:hideMark/>
          </w:tcPr>
          <w:p w14:paraId="320A07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78.343,65</w:t>
            </w:r>
          </w:p>
        </w:tc>
      </w:tr>
      <w:tr w:rsidR="005E4DD1" w:rsidRPr="001F5251" w14:paraId="160ECB3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87CC6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5 Izdaci za financijsku imovinu i otplate zajmova</w:t>
            </w:r>
          </w:p>
        </w:tc>
        <w:tc>
          <w:tcPr>
            <w:tcW w:w="413" w:type="pct"/>
            <w:tcBorders>
              <w:top w:val="nil"/>
              <w:left w:val="nil"/>
              <w:bottom w:val="single" w:sz="4" w:space="0" w:color="auto"/>
              <w:right w:val="single" w:sz="4" w:space="0" w:color="auto"/>
            </w:tcBorders>
            <w:noWrap/>
            <w:vAlign w:val="bottom"/>
            <w:hideMark/>
          </w:tcPr>
          <w:p w14:paraId="17B9B6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218.327,64</w:t>
            </w:r>
          </w:p>
        </w:tc>
        <w:tc>
          <w:tcPr>
            <w:tcW w:w="413" w:type="pct"/>
            <w:tcBorders>
              <w:top w:val="nil"/>
              <w:left w:val="nil"/>
              <w:bottom w:val="single" w:sz="4" w:space="0" w:color="auto"/>
              <w:right w:val="single" w:sz="4" w:space="0" w:color="auto"/>
            </w:tcBorders>
            <w:noWrap/>
            <w:vAlign w:val="bottom"/>
            <w:hideMark/>
          </w:tcPr>
          <w:p w14:paraId="4A949AC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492.820,00</w:t>
            </w:r>
          </w:p>
        </w:tc>
        <w:tc>
          <w:tcPr>
            <w:tcW w:w="413" w:type="pct"/>
            <w:tcBorders>
              <w:top w:val="nil"/>
              <w:left w:val="nil"/>
              <w:bottom w:val="single" w:sz="4" w:space="0" w:color="auto"/>
              <w:right w:val="single" w:sz="4" w:space="0" w:color="auto"/>
            </w:tcBorders>
            <w:noWrap/>
            <w:vAlign w:val="bottom"/>
            <w:hideMark/>
          </w:tcPr>
          <w:p w14:paraId="420335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575.430,00</w:t>
            </w:r>
          </w:p>
        </w:tc>
        <w:tc>
          <w:tcPr>
            <w:tcW w:w="452" w:type="pct"/>
            <w:tcBorders>
              <w:top w:val="nil"/>
              <w:left w:val="nil"/>
              <w:bottom w:val="single" w:sz="4" w:space="0" w:color="auto"/>
              <w:right w:val="single" w:sz="4" w:space="0" w:color="auto"/>
            </w:tcBorders>
            <w:noWrap/>
            <w:vAlign w:val="bottom"/>
            <w:hideMark/>
          </w:tcPr>
          <w:p w14:paraId="101F2B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533.130,00</w:t>
            </w:r>
          </w:p>
        </w:tc>
        <w:tc>
          <w:tcPr>
            <w:tcW w:w="452" w:type="pct"/>
            <w:tcBorders>
              <w:top w:val="nil"/>
              <w:left w:val="nil"/>
              <w:bottom w:val="single" w:sz="4" w:space="0" w:color="auto"/>
              <w:right w:val="single" w:sz="4" w:space="0" w:color="auto"/>
            </w:tcBorders>
            <w:noWrap/>
            <w:vAlign w:val="bottom"/>
            <w:hideMark/>
          </w:tcPr>
          <w:p w14:paraId="16C81D0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543.792,60</w:t>
            </w:r>
          </w:p>
        </w:tc>
      </w:tr>
      <w:tr w:rsidR="005E4DD1" w:rsidRPr="001F5251" w14:paraId="002F125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097F5B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54 Izdaci za otplatu glavnice primljenih kredita i zajmova</w:t>
            </w:r>
          </w:p>
        </w:tc>
        <w:tc>
          <w:tcPr>
            <w:tcW w:w="413" w:type="pct"/>
            <w:tcBorders>
              <w:top w:val="nil"/>
              <w:left w:val="nil"/>
              <w:bottom w:val="single" w:sz="4" w:space="0" w:color="auto"/>
              <w:right w:val="single" w:sz="4" w:space="0" w:color="auto"/>
            </w:tcBorders>
            <w:noWrap/>
            <w:vAlign w:val="bottom"/>
            <w:hideMark/>
          </w:tcPr>
          <w:p w14:paraId="70BA78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218.327,64</w:t>
            </w:r>
          </w:p>
        </w:tc>
        <w:tc>
          <w:tcPr>
            <w:tcW w:w="413" w:type="pct"/>
            <w:tcBorders>
              <w:top w:val="nil"/>
              <w:left w:val="nil"/>
              <w:bottom w:val="single" w:sz="4" w:space="0" w:color="auto"/>
              <w:right w:val="single" w:sz="4" w:space="0" w:color="auto"/>
            </w:tcBorders>
            <w:noWrap/>
            <w:vAlign w:val="bottom"/>
            <w:hideMark/>
          </w:tcPr>
          <w:p w14:paraId="3CB811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492.820,00</w:t>
            </w:r>
          </w:p>
        </w:tc>
        <w:tc>
          <w:tcPr>
            <w:tcW w:w="413" w:type="pct"/>
            <w:tcBorders>
              <w:top w:val="nil"/>
              <w:left w:val="nil"/>
              <w:bottom w:val="single" w:sz="4" w:space="0" w:color="auto"/>
              <w:right w:val="single" w:sz="4" w:space="0" w:color="auto"/>
            </w:tcBorders>
            <w:noWrap/>
            <w:vAlign w:val="bottom"/>
            <w:hideMark/>
          </w:tcPr>
          <w:p w14:paraId="7C7516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575.430,00</w:t>
            </w:r>
          </w:p>
        </w:tc>
        <w:tc>
          <w:tcPr>
            <w:tcW w:w="452" w:type="pct"/>
            <w:tcBorders>
              <w:top w:val="nil"/>
              <w:left w:val="nil"/>
              <w:bottom w:val="single" w:sz="4" w:space="0" w:color="auto"/>
              <w:right w:val="single" w:sz="4" w:space="0" w:color="auto"/>
            </w:tcBorders>
            <w:noWrap/>
            <w:vAlign w:val="bottom"/>
            <w:hideMark/>
          </w:tcPr>
          <w:p w14:paraId="32E335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533.130,00</w:t>
            </w:r>
          </w:p>
        </w:tc>
        <w:tc>
          <w:tcPr>
            <w:tcW w:w="452" w:type="pct"/>
            <w:tcBorders>
              <w:top w:val="nil"/>
              <w:left w:val="nil"/>
              <w:bottom w:val="single" w:sz="4" w:space="0" w:color="auto"/>
              <w:right w:val="single" w:sz="4" w:space="0" w:color="auto"/>
            </w:tcBorders>
            <w:noWrap/>
            <w:vAlign w:val="bottom"/>
            <w:hideMark/>
          </w:tcPr>
          <w:p w14:paraId="51929A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543.792,60</w:t>
            </w:r>
          </w:p>
        </w:tc>
      </w:tr>
      <w:tr w:rsidR="005E4DD1" w:rsidRPr="001F5251" w14:paraId="4C33D5D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28DE87B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1023 ZAŠTITA OKOLIŠA - ZBRINJAVANJE OTPADA</w:t>
            </w:r>
          </w:p>
        </w:tc>
        <w:tc>
          <w:tcPr>
            <w:tcW w:w="413" w:type="pct"/>
            <w:tcBorders>
              <w:top w:val="nil"/>
              <w:left w:val="nil"/>
              <w:bottom w:val="single" w:sz="4" w:space="0" w:color="auto"/>
              <w:right w:val="single" w:sz="4" w:space="0" w:color="auto"/>
            </w:tcBorders>
            <w:shd w:val="clear" w:color="000000" w:fill="9999FF"/>
            <w:noWrap/>
            <w:vAlign w:val="bottom"/>
            <w:hideMark/>
          </w:tcPr>
          <w:p w14:paraId="7C094C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13.145,24</w:t>
            </w:r>
          </w:p>
        </w:tc>
        <w:tc>
          <w:tcPr>
            <w:tcW w:w="413" w:type="pct"/>
            <w:tcBorders>
              <w:top w:val="nil"/>
              <w:left w:val="nil"/>
              <w:bottom w:val="single" w:sz="4" w:space="0" w:color="auto"/>
              <w:right w:val="single" w:sz="4" w:space="0" w:color="auto"/>
            </w:tcBorders>
            <w:shd w:val="clear" w:color="000000" w:fill="9999FF"/>
            <w:noWrap/>
            <w:vAlign w:val="bottom"/>
            <w:hideMark/>
          </w:tcPr>
          <w:p w14:paraId="0BCC7F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13.146,00</w:t>
            </w:r>
          </w:p>
        </w:tc>
        <w:tc>
          <w:tcPr>
            <w:tcW w:w="413" w:type="pct"/>
            <w:tcBorders>
              <w:top w:val="nil"/>
              <w:left w:val="nil"/>
              <w:bottom w:val="single" w:sz="4" w:space="0" w:color="auto"/>
              <w:right w:val="single" w:sz="4" w:space="0" w:color="auto"/>
            </w:tcBorders>
            <w:shd w:val="clear" w:color="000000" w:fill="9999FF"/>
            <w:noWrap/>
            <w:vAlign w:val="bottom"/>
            <w:hideMark/>
          </w:tcPr>
          <w:p w14:paraId="3F30C8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13.146,00</w:t>
            </w:r>
          </w:p>
        </w:tc>
        <w:tc>
          <w:tcPr>
            <w:tcW w:w="452" w:type="pct"/>
            <w:tcBorders>
              <w:top w:val="nil"/>
              <w:left w:val="nil"/>
              <w:bottom w:val="single" w:sz="4" w:space="0" w:color="auto"/>
              <w:right w:val="single" w:sz="4" w:space="0" w:color="auto"/>
            </w:tcBorders>
            <w:shd w:val="clear" w:color="000000" w:fill="9999FF"/>
            <w:noWrap/>
            <w:vAlign w:val="bottom"/>
            <w:hideMark/>
          </w:tcPr>
          <w:p w14:paraId="4D8470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13.803,30</w:t>
            </w:r>
          </w:p>
        </w:tc>
        <w:tc>
          <w:tcPr>
            <w:tcW w:w="452" w:type="pct"/>
            <w:tcBorders>
              <w:top w:val="nil"/>
              <w:left w:val="nil"/>
              <w:bottom w:val="single" w:sz="4" w:space="0" w:color="auto"/>
              <w:right w:val="single" w:sz="4" w:space="0" w:color="auto"/>
            </w:tcBorders>
            <w:shd w:val="clear" w:color="000000" w:fill="9999FF"/>
            <w:noWrap/>
            <w:vAlign w:val="bottom"/>
            <w:hideMark/>
          </w:tcPr>
          <w:p w14:paraId="6CD541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14.079,37</w:t>
            </w:r>
          </w:p>
        </w:tc>
      </w:tr>
      <w:tr w:rsidR="005E4DD1" w:rsidRPr="001F5251" w14:paraId="753D627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7BA054E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A100085 OTPLATA VLASNIČKOG UDJELA</w:t>
            </w:r>
          </w:p>
        </w:tc>
        <w:tc>
          <w:tcPr>
            <w:tcW w:w="413" w:type="pct"/>
            <w:tcBorders>
              <w:top w:val="nil"/>
              <w:left w:val="nil"/>
              <w:bottom w:val="single" w:sz="4" w:space="0" w:color="auto"/>
              <w:right w:val="single" w:sz="4" w:space="0" w:color="auto"/>
            </w:tcBorders>
            <w:shd w:val="clear" w:color="000000" w:fill="CCCCFF"/>
            <w:noWrap/>
            <w:vAlign w:val="bottom"/>
            <w:hideMark/>
          </w:tcPr>
          <w:p w14:paraId="50E6F9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13.145,24</w:t>
            </w:r>
          </w:p>
        </w:tc>
        <w:tc>
          <w:tcPr>
            <w:tcW w:w="413" w:type="pct"/>
            <w:tcBorders>
              <w:top w:val="nil"/>
              <w:left w:val="nil"/>
              <w:bottom w:val="single" w:sz="4" w:space="0" w:color="auto"/>
              <w:right w:val="single" w:sz="4" w:space="0" w:color="auto"/>
            </w:tcBorders>
            <w:shd w:val="clear" w:color="000000" w:fill="CCCCFF"/>
            <w:noWrap/>
            <w:vAlign w:val="bottom"/>
            <w:hideMark/>
          </w:tcPr>
          <w:p w14:paraId="47FFFD4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13.146,00</w:t>
            </w:r>
          </w:p>
        </w:tc>
        <w:tc>
          <w:tcPr>
            <w:tcW w:w="413" w:type="pct"/>
            <w:tcBorders>
              <w:top w:val="nil"/>
              <w:left w:val="nil"/>
              <w:bottom w:val="single" w:sz="4" w:space="0" w:color="auto"/>
              <w:right w:val="single" w:sz="4" w:space="0" w:color="auto"/>
            </w:tcBorders>
            <w:shd w:val="clear" w:color="000000" w:fill="CCCCFF"/>
            <w:noWrap/>
            <w:vAlign w:val="bottom"/>
            <w:hideMark/>
          </w:tcPr>
          <w:p w14:paraId="42A42D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13.146,00</w:t>
            </w:r>
          </w:p>
        </w:tc>
        <w:tc>
          <w:tcPr>
            <w:tcW w:w="452" w:type="pct"/>
            <w:tcBorders>
              <w:top w:val="nil"/>
              <w:left w:val="nil"/>
              <w:bottom w:val="single" w:sz="4" w:space="0" w:color="auto"/>
              <w:right w:val="single" w:sz="4" w:space="0" w:color="auto"/>
            </w:tcBorders>
            <w:shd w:val="clear" w:color="000000" w:fill="CCCCFF"/>
            <w:noWrap/>
            <w:vAlign w:val="bottom"/>
            <w:hideMark/>
          </w:tcPr>
          <w:p w14:paraId="2F76A8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13.803,30</w:t>
            </w:r>
          </w:p>
        </w:tc>
        <w:tc>
          <w:tcPr>
            <w:tcW w:w="452" w:type="pct"/>
            <w:tcBorders>
              <w:top w:val="nil"/>
              <w:left w:val="nil"/>
              <w:bottom w:val="single" w:sz="4" w:space="0" w:color="auto"/>
              <w:right w:val="single" w:sz="4" w:space="0" w:color="auto"/>
            </w:tcBorders>
            <w:shd w:val="clear" w:color="000000" w:fill="CCCCFF"/>
            <w:noWrap/>
            <w:vAlign w:val="bottom"/>
            <w:hideMark/>
          </w:tcPr>
          <w:p w14:paraId="763BF5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14.079,37</w:t>
            </w:r>
          </w:p>
        </w:tc>
      </w:tr>
      <w:tr w:rsidR="005E4DD1" w:rsidRPr="001F5251" w14:paraId="401D372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EF70F3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70FED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13.145,24</w:t>
            </w:r>
          </w:p>
        </w:tc>
        <w:tc>
          <w:tcPr>
            <w:tcW w:w="413" w:type="pct"/>
            <w:tcBorders>
              <w:top w:val="nil"/>
              <w:left w:val="nil"/>
              <w:bottom w:val="single" w:sz="4" w:space="0" w:color="auto"/>
              <w:right w:val="single" w:sz="4" w:space="0" w:color="auto"/>
            </w:tcBorders>
            <w:shd w:val="clear" w:color="000000" w:fill="FFFF99"/>
            <w:noWrap/>
            <w:vAlign w:val="bottom"/>
            <w:hideMark/>
          </w:tcPr>
          <w:p w14:paraId="3908C2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13.146,00</w:t>
            </w:r>
          </w:p>
        </w:tc>
        <w:tc>
          <w:tcPr>
            <w:tcW w:w="413" w:type="pct"/>
            <w:tcBorders>
              <w:top w:val="nil"/>
              <w:left w:val="nil"/>
              <w:bottom w:val="single" w:sz="4" w:space="0" w:color="auto"/>
              <w:right w:val="single" w:sz="4" w:space="0" w:color="auto"/>
            </w:tcBorders>
            <w:shd w:val="clear" w:color="000000" w:fill="FFFF99"/>
            <w:noWrap/>
            <w:vAlign w:val="bottom"/>
            <w:hideMark/>
          </w:tcPr>
          <w:p w14:paraId="201246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825CB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CFBBA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8987B8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BD9900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476897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283C9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4DFEE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13.146,00</w:t>
            </w:r>
          </w:p>
        </w:tc>
        <w:tc>
          <w:tcPr>
            <w:tcW w:w="452" w:type="pct"/>
            <w:tcBorders>
              <w:top w:val="nil"/>
              <w:left w:val="nil"/>
              <w:bottom w:val="single" w:sz="4" w:space="0" w:color="auto"/>
              <w:right w:val="single" w:sz="4" w:space="0" w:color="auto"/>
            </w:tcBorders>
            <w:shd w:val="clear" w:color="000000" w:fill="FFFF99"/>
            <w:noWrap/>
            <w:vAlign w:val="bottom"/>
            <w:hideMark/>
          </w:tcPr>
          <w:p w14:paraId="5DC0C7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13.803,30</w:t>
            </w:r>
          </w:p>
        </w:tc>
        <w:tc>
          <w:tcPr>
            <w:tcW w:w="452" w:type="pct"/>
            <w:tcBorders>
              <w:top w:val="nil"/>
              <w:left w:val="nil"/>
              <w:bottom w:val="single" w:sz="4" w:space="0" w:color="auto"/>
              <w:right w:val="single" w:sz="4" w:space="0" w:color="auto"/>
            </w:tcBorders>
            <w:shd w:val="clear" w:color="000000" w:fill="FFFF99"/>
            <w:noWrap/>
            <w:vAlign w:val="bottom"/>
            <w:hideMark/>
          </w:tcPr>
          <w:p w14:paraId="47B652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14.079,37</w:t>
            </w:r>
          </w:p>
        </w:tc>
      </w:tr>
      <w:tr w:rsidR="005E4DD1" w:rsidRPr="001F5251" w14:paraId="13145A4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CC8E38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5 Izdaci za financijsku imovinu i otplate zajmova</w:t>
            </w:r>
          </w:p>
        </w:tc>
        <w:tc>
          <w:tcPr>
            <w:tcW w:w="413" w:type="pct"/>
            <w:tcBorders>
              <w:top w:val="nil"/>
              <w:left w:val="nil"/>
              <w:bottom w:val="single" w:sz="4" w:space="0" w:color="auto"/>
              <w:right w:val="single" w:sz="4" w:space="0" w:color="auto"/>
            </w:tcBorders>
            <w:noWrap/>
            <w:vAlign w:val="bottom"/>
            <w:hideMark/>
          </w:tcPr>
          <w:p w14:paraId="51CDB6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13.145,24</w:t>
            </w:r>
          </w:p>
        </w:tc>
        <w:tc>
          <w:tcPr>
            <w:tcW w:w="413" w:type="pct"/>
            <w:tcBorders>
              <w:top w:val="nil"/>
              <w:left w:val="nil"/>
              <w:bottom w:val="single" w:sz="4" w:space="0" w:color="auto"/>
              <w:right w:val="single" w:sz="4" w:space="0" w:color="auto"/>
            </w:tcBorders>
            <w:noWrap/>
            <w:vAlign w:val="bottom"/>
            <w:hideMark/>
          </w:tcPr>
          <w:p w14:paraId="5BD725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13.146,00</w:t>
            </w:r>
          </w:p>
        </w:tc>
        <w:tc>
          <w:tcPr>
            <w:tcW w:w="413" w:type="pct"/>
            <w:tcBorders>
              <w:top w:val="nil"/>
              <w:left w:val="nil"/>
              <w:bottom w:val="single" w:sz="4" w:space="0" w:color="auto"/>
              <w:right w:val="single" w:sz="4" w:space="0" w:color="auto"/>
            </w:tcBorders>
            <w:noWrap/>
            <w:vAlign w:val="bottom"/>
            <w:hideMark/>
          </w:tcPr>
          <w:p w14:paraId="67C9596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13.146,00</w:t>
            </w:r>
          </w:p>
        </w:tc>
        <w:tc>
          <w:tcPr>
            <w:tcW w:w="452" w:type="pct"/>
            <w:tcBorders>
              <w:top w:val="nil"/>
              <w:left w:val="nil"/>
              <w:bottom w:val="single" w:sz="4" w:space="0" w:color="auto"/>
              <w:right w:val="single" w:sz="4" w:space="0" w:color="auto"/>
            </w:tcBorders>
            <w:noWrap/>
            <w:vAlign w:val="bottom"/>
            <w:hideMark/>
          </w:tcPr>
          <w:p w14:paraId="3278D9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13.803,30</w:t>
            </w:r>
          </w:p>
        </w:tc>
        <w:tc>
          <w:tcPr>
            <w:tcW w:w="452" w:type="pct"/>
            <w:tcBorders>
              <w:top w:val="nil"/>
              <w:left w:val="nil"/>
              <w:bottom w:val="single" w:sz="4" w:space="0" w:color="auto"/>
              <w:right w:val="single" w:sz="4" w:space="0" w:color="auto"/>
            </w:tcBorders>
            <w:noWrap/>
            <w:vAlign w:val="bottom"/>
            <w:hideMark/>
          </w:tcPr>
          <w:p w14:paraId="61479B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14.079,37</w:t>
            </w:r>
          </w:p>
        </w:tc>
      </w:tr>
      <w:tr w:rsidR="005E4DD1" w:rsidRPr="001F5251" w14:paraId="615840D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ED828B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53 Izdaci za ulaganja u financijske instrumente - dionice i udjele u glavnici</w:t>
            </w:r>
          </w:p>
        </w:tc>
        <w:tc>
          <w:tcPr>
            <w:tcW w:w="413" w:type="pct"/>
            <w:tcBorders>
              <w:top w:val="nil"/>
              <w:left w:val="nil"/>
              <w:bottom w:val="single" w:sz="4" w:space="0" w:color="auto"/>
              <w:right w:val="single" w:sz="4" w:space="0" w:color="auto"/>
            </w:tcBorders>
            <w:noWrap/>
            <w:vAlign w:val="bottom"/>
            <w:hideMark/>
          </w:tcPr>
          <w:p w14:paraId="159FB7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13.145,24</w:t>
            </w:r>
          </w:p>
        </w:tc>
        <w:tc>
          <w:tcPr>
            <w:tcW w:w="413" w:type="pct"/>
            <w:tcBorders>
              <w:top w:val="nil"/>
              <w:left w:val="nil"/>
              <w:bottom w:val="single" w:sz="4" w:space="0" w:color="auto"/>
              <w:right w:val="single" w:sz="4" w:space="0" w:color="auto"/>
            </w:tcBorders>
            <w:noWrap/>
            <w:vAlign w:val="bottom"/>
            <w:hideMark/>
          </w:tcPr>
          <w:p w14:paraId="2B4C7F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13.146,00</w:t>
            </w:r>
          </w:p>
        </w:tc>
        <w:tc>
          <w:tcPr>
            <w:tcW w:w="413" w:type="pct"/>
            <w:tcBorders>
              <w:top w:val="nil"/>
              <w:left w:val="nil"/>
              <w:bottom w:val="single" w:sz="4" w:space="0" w:color="auto"/>
              <w:right w:val="single" w:sz="4" w:space="0" w:color="auto"/>
            </w:tcBorders>
            <w:noWrap/>
            <w:vAlign w:val="bottom"/>
            <w:hideMark/>
          </w:tcPr>
          <w:p w14:paraId="30B5E7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13.146,00</w:t>
            </w:r>
          </w:p>
        </w:tc>
        <w:tc>
          <w:tcPr>
            <w:tcW w:w="452" w:type="pct"/>
            <w:tcBorders>
              <w:top w:val="nil"/>
              <w:left w:val="nil"/>
              <w:bottom w:val="single" w:sz="4" w:space="0" w:color="auto"/>
              <w:right w:val="single" w:sz="4" w:space="0" w:color="auto"/>
            </w:tcBorders>
            <w:noWrap/>
            <w:vAlign w:val="bottom"/>
            <w:hideMark/>
          </w:tcPr>
          <w:p w14:paraId="4D6FFA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13.803,30</w:t>
            </w:r>
          </w:p>
        </w:tc>
        <w:tc>
          <w:tcPr>
            <w:tcW w:w="452" w:type="pct"/>
            <w:tcBorders>
              <w:top w:val="nil"/>
              <w:left w:val="nil"/>
              <w:bottom w:val="single" w:sz="4" w:space="0" w:color="auto"/>
              <w:right w:val="single" w:sz="4" w:space="0" w:color="auto"/>
            </w:tcBorders>
            <w:noWrap/>
            <w:vAlign w:val="bottom"/>
            <w:hideMark/>
          </w:tcPr>
          <w:p w14:paraId="5BD6FA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14.079,37</w:t>
            </w:r>
          </w:p>
        </w:tc>
      </w:tr>
      <w:tr w:rsidR="005E4DD1" w:rsidRPr="001F5251" w14:paraId="1D2CAC3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11BCEEC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1005 POTPORA POLJOPRIVREDI</w:t>
            </w:r>
          </w:p>
        </w:tc>
        <w:tc>
          <w:tcPr>
            <w:tcW w:w="413" w:type="pct"/>
            <w:tcBorders>
              <w:top w:val="nil"/>
              <w:left w:val="nil"/>
              <w:bottom w:val="single" w:sz="4" w:space="0" w:color="auto"/>
              <w:right w:val="single" w:sz="4" w:space="0" w:color="auto"/>
            </w:tcBorders>
            <w:shd w:val="clear" w:color="000000" w:fill="9999FF"/>
            <w:noWrap/>
            <w:vAlign w:val="bottom"/>
            <w:hideMark/>
          </w:tcPr>
          <w:p w14:paraId="1820D3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16.625,19</w:t>
            </w:r>
          </w:p>
        </w:tc>
        <w:tc>
          <w:tcPr>
            <w:tcW w:w="413" w:type="pct"/>
            <w:tcBorders>
              <w:top w:val="nil"/>
              <w:left w:val="nil"/>
              <w:bottom w:val="single" w:sz="4" w:space="0" w:color="auto"/>
              <w:right w:val="single" w:sz="4" w:space="0" w:color="auto"/>
            </w:tcBorders>
            <w:shd w:val="clear" w:color="000000" w:fill="9999FF"/>
            <w:noWrap/>
            <w:vAlign w:val="bottom"/>
            <w:hideMark/>
          </w:tcPr>
          <w:p w14:paraId="3E6E4B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22.562,00</w:t>
            </w:r>
          </w:p>
        </w:tc>
        <w:tc>
          <w:tcPr>
            <w:tcW w:w="413" w:type="pct"/>
            <w:tcBorders>
              <w:top w:val="nil"/>
              <w:left w:val="nil"/>
              <w:bottom w:val="single" w:sz="4" w:space="0" w:color="auto"/>
              <w:right w:val="single" w:sz="4" w:space="0" w:color="auto"/>
            </w:tcBorders>
            <w:shd w:val="clear" w:color="000000" w:fill="9999FF"/>
            <w:noWrap/>
            <w:vAlign w:val="bottom"/>
            <w:hideMark/>
          </w:tcPr>
          <w:p w14:paraId="28419D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22.554,00</w:t>
            </w:r>
          </w:p>
        </w:tc>
        <w:tc>
          <w:tcPr>
            <w:tcW w:w="452" w:type="pct"/>
            <w:tcBorders>
              <w:top w:val="nil"/>
              <w:left w:val="nil"/>
              <w:bottom w:val="single" w:sz="4" w:space="0" w:color="auto"/>
              <w:right w:val="single" w:sz="4" w:space="0" w:color="auto"/>
            </w:tcBorders>
            <w:shd w:val="clear" w:color="000000" w:fill="9999FF"/>
            <w:noWrap/>
            <w:vAlign w:val="bottom"/>
            <w:hideMark/>
          </w:tcPr>
          <w:p w14:paraId="784C62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23.681,70</w:t>
            </w:r>
          </w:p>
        </w:tc>
        <w:tc>
          <w:tcPr>
            <w:tcW w:w="452" w:type="pct"/>
            <w:tcBorders>
              <w:top w:val="nil"/>
              <w:left w:val="nil"/>
              <w:bottom w:val="single" w:sz="4" w:space="0" w:color="auto"/>
              <w:right w:val="single" w:sz="4" w:space="0" w:color="auto"/>
            </w:tcBorders>
            <w:shd w:val="clear" w:color="000000" w:fill="9999FF"/>
            <w:noWrap/>
            <w:vAlign w:val="bottom"/>
            <w:hideMark/>
          </w:tcPr>
          <w:p w14:paraId="256E8D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24.155,33</w:t>
            </w:r>
          </w:p>
        </w:tc>
      </w:tr>
      <w:tr w:rsidR="005E4DD1" w:rsidRPr="001F5251" w14:paraId="2D37B2D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5D83C2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Aktivnost A100068 SUBVENCIJE, POMOĆI I DONACIJE</w:t>
            </w:r>
          </w:p>
        </w:tc>
        <w:tc>
          <w:tcPr>
            <w:tcW w:w="413" w:type="pct"/>
            <w:tcBorders>
              <w:top w:val="nil"/>
              <w:left w:val="nil"/>
              <w:bottom w:val="single" w:sz="4" w:space="0" w:color="auto"/>
              <w:right w:val="single" w:sz="4" w:space="0" w:color="auto"/>
            </w:tcBorders>
            <w:shd w:val="clear" w:color="000000" w:fill="CCCCFF"/>
            <w:noWrap/>
            <w:vAlign w:val="bottom"/>
            <w:hideMark/>
          </w:tcPr>
          <w:p w14:paraId="6389AE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16.625,19</w:t>
            </w:r>
          </w:p>
        </w:tc>
        <w:tc>
          <w:tcPr>
            <w:tcW w:w="413" w:type="pct"/>
            <w:tcBorders>
              <w:top w:val="nil"/>
              <w:left w:val="nil"/>
              <w:bottom w:val="single" w:sz="4" w:space="0" w:color="auto"/>
              <w:right w:val="single" w:sz="4" w:space="0" w:color="auto"/>
            </w:tcBorders>
            <w:shd w:val="clear" w:color="000000" w:fill="CCCCFF"/>
            <w:noWrap/>
            <w:vAlign w:val="bottom"/>
            <w:hideMark/>
          </w:tcPr>
          <w:p w14:paraId="33F317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22.562,00</w:t>
            </w:r>
          </w:p>
        </w:tc>
        <w:tc>
          <w:tcPr>
            <w:tcW w:w="413" w:type="pct"/>
            <w:tcBorders>
              <w:top w:val="nil"/>
              <w:left w:val="nil"/>
              <w:bottom w:val="single" w:sz="4" w:space="0" w:color="auto"/>
              <w:right w:val="single" w:sz="4" w:space="0" w:color="auto"/>
            </w:tcBorders>
            <w:shd w:val="clear" w:color="000000" w:fill="CCCCFF"/>
            <w:noWrap/>
            <w:vAlign w:val="bottom"/>
            <w:hideMark/>
          </w:tcPr>
          <w:p w14:paraId="0FC926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22.554,00</w:t>
            </w:r>
          </w:p>
        </w:tc>
        <w:tc>
          <w:tcPr>
            <w:tcW w:w="452" w:type="pct"/>
            <w:tcBorders>
              <w:top w:val="nil"/>
              <w:left w:val="nil"/>
              <w:bottom w:val="single" w:sz="4" w:space="0" w:color="auto"/>
              <w:right w:val="single" w:sz="4" w:space="0" w:color="auto"/>
            </w:tcBorders>
            <w:shd w:val="clear" w:color="000000" w:fill="CCCCFF"/>
            <w:noWrap/>
            <w:vAlign w:val="bottom"/>
            <w:hideMark/>
          </w:tcPr>
          <w:p w14:paraId="32CFD9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23.681,70</w:t>
            </w:r>
          </w:p>
        </w:tc>
        <w:tc>
          <w:tcPr>
            <w:tcW w:w="452" w:type="pct"/>
            <w:tcBorders>
              <w:top w:val="nil"/>
              <w:left w:val="nil"/>
              <w:bottom w:val="single" w:sz="4" w:space="0" w:color="auto"/>
              <w:right w:val="single" w:sz="4" w:space="0" w:color="auto"/>
            </w:tcBorders>
            <w:shd w:val="clear" w:color="000000" w:fill="CCCCFF"/>
            <w:noWrap/>
            <w:vAlign w:val="bottom"/>
            <w:hideMark/>
          </w:tcPr>
          <w:p w14:paraId="6ACF49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24.155,33</w:t>
            </w:r>
          </w:p>
        </w:tc>
      </w:tr>
      <w:tr w:rsidR="005E4DD1" w:rsidRPr="001F5251" w14:paraId="660BA20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CD3E9D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8BEEF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16.625,19</w:t>
            </w:r>
          </w:p>
        </w:tc>
        <w:tc>
          <w:tcPr>
            <w:tcW w:w="413" w:type="pct"/>
            <w:tcBorders>
              <w:top w:val="nil"/>
              <w:left w:val="nil"/>
              <w:bottom w:val="single" w:sz="4" w:space="0" w:color="auto"/>
              <w:right w:val="single" w:sz="4" w:space="0" w:color="auto"/>
            </w:tcBorders>
            <w:shd w:val="clear" w:color="000000" w:fill="FFFF99"/>
            <w:noWrap/>
            <w:vAlign w:val="bottom"/>
            <w:hideMark/>
          </w:tcPr>
          <w:p w14:paraId="4FEBF2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22.562,00</w:t>
            </w:r>
          </w:p>
        </w:tc>
        <w:tc>
          <w:tcPr>
            <w:tcW w:w="413" w:type="pct"/>
            <w:tcBorders>
              <w:top w:val="nil"/>
              <w:left w:val="nil"/>
              <w:bottom w:val="single" w:sz="4" w:space="0" w:color="auto"/>
              <w:right w:val="single" w:sz="4" w:space="0" w:color="auto"/>
            </w:tcBorders>
            <w:shd w:val="clear" w:color="000000" w:fill="FFFF99"/>
            <w:noWrap/>
            <w:vAlign w:val="bottom"/>
            <w:hideMark/>
          </w:tcPr>
          <w:p w14:paraId="29C17E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F2C06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70140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4E325F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754F11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0B2D3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76135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740B6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22.554,00</w:t>
            </w:r>
          </w:p>
        </w:tc>
        <w:tc>
          <w:tcPr>
            <w:tcW w:w="452" w:type="pct"/>
            <w:tcBorders>
              <w:top w:val="nil"/>
              <w:left w:val="nil"/>
              <w:bottom w:val="single" w:sz="4" w:space="0" w:color="auto"/>
              <w:right w:val="single" w:sz="4" w:space="0" w:color="auto"/>
            </w:tcBorders>
            <w:shd w:val="clear" w:color="000000" w:fill="FFFF99"/>
            <w:noWrap/>
            <w:vAlign w:val="bottom"/>
            <w:hideMark/>
          </w:tcPr>
          <w:p w14:paraId="68994E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23.681,70</w:t>
            </w:r>
          </w:p>
        </w:tc>
        <w:tc>
          <w:tcPr>
            <w:tcW w:w="452" w:type="pct"/>
            <w:tcBorders>
              <w:top w:val="nil"/>
              <w:left w:val="nil"/>
              <w:bottom w:val="single" w:sz="4" w:space="0" w:color="auto"/>
              <w:right w:val="single" w:sz="4" w:space="0" w:color="auto"/>
            </w:tcBorders>
            <w:shd w:val="clear" w:color="000000" w:fill="FFFF99"/>
            <w:noWrap/>
            <w:vAlign w:val="bottom"/>
            <w:hideMark/>
          </w:tcPr>
          <w:p w14:paraId="5C61F4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24.155,33</w:t>
            </w:r>
          </w:p>
        </w:tc>
      </w:tr>
      <w:tr w:rsidR="005E4DD1" w:rsidRPr="001F5251" w14:paraId="2D438BA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93561B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FF22D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16.625,19</w:t>
            </w:r>
          </w:p>
        </w:tc>
        <w:tc>
          <w:tcPr>
            <w:tcW w:w="413" w:type="pct"/>
            <w:tcBorders>
              <w:top w:val="nil"/>
              <w:left w:val="nil"/>
              <w:bottom w:val="single" w:sz="4" w:space="0" w:color="auto"/>
              <w:right w:val="single" w:sz="4" w:space="0" w:color="auto"/>
            </w:tcBorders>
            <w:noWrap/>
            <w:vAlign w:val="bottom"/>
            <w:hideMark/>
          </w:tcPr>
          <w:p w14:paraId="68D4E6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22.562,00</w:t>
            </w:r>
          </w:p>
        </w:tc>
        <w:tc>
          <w:tcPr>
            <w:tcW w:w="413" w:type="pct"/>
            <w:tcBorders>
              <w:top w:val="nil"/>
              <w:left w:val="nil"/>
              <w:bottom w:val="single" w:sz="4" w:space="0" w:color="auto"/>
              <w:right w:val="single" w:sz="4" w:space="0" w:color="auto"/>
            </w:tcBorders>
            <w:noWrap/>
            <w:vAlign w:val="bottom"/>
            <w:hideMark/>
          </w:tcPr>
          <w:p w14:paraId="4A893D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22.554,00</w:t>
            </w:r>
          </w:p>
        </w:tc>
        <w:tc>
          <w:tcPr>
            <w:tcW w:w="452" w:type="pct"/>
            <w:tcBorders>
              <w:top w:val="nil"/>
              <w:left w:val="nil"/>
              <w:bottom w:val="single" w:sz="4" w:space="0" w:color="auto"/>
              <w:right w:val="single" w:sz="4" w:space="0" w:color="auto"/>
            </w:tcBorders>
            <w:noWrap/>
            <w:vAlign w:val="bottom"/>
            <w:hideMark/>
          </w:tcPr>
          <w:p w14:paraId="0DF664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23.681,70</w:t>
            </w:r>
          </w:p>
        </w:tc>
        <w:tc>
          <w:tcPr>
            <w:tcW w:w="452" w:type="pct"/>
            <w:tcBorders>
              <w:top w:val="nil"/>
              <w:left w:val="nil"/>
              <w:bottom w:val="single" w:sz="4" w:space="0" w:color="auto"/>
              <w:right w:val="single" w:sz="4" w:space="0" w:color="auto"/>
            </w:tcBorders>
            <w:noWrap/>
            <w:vAlign w:val="bottom"/>
            <w:hideMark/>
          </w:tcPr>
          <w:p w14:paraId="40879A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24.155,33</w:t>
            </w:r>
          </w:p>
        </w:tc>
      </w:tr>
      <w:tr w:rsidR="005E4DD1" w:rsidRPr="001F5251" w14:paraId="67731D7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3520B0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35 Subvencije</w:t>
            </w:r>
          </w:p>
        </w:tc>
        <w:tc>
          <w:tcPr>
            <w:tcW w:w="413" w:type="pct"/>
            <w:tcBorders>
              <w:top w:val="nil"/>
              <w:left w:val="nil"/>
              <w:bottom w:val="single" w:sz="4" w:space="0" w:color="auto"/>
              <w:right w:val="single" w:sz="4" w:space="0" w:color="auto"/>
            </w:tcBorders>
            <w:noWrap/>
            <w:vAlign w:val="bottom"/>
            <w:hideMark/>
          </w:tcPr>
          <w:p w14:paraId="4D7D87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13.971,19</w:t>
            </w:r>
          </w:p>
        </w:tc>
        <w:tc>
          <w:tcPr>
            <w:tcW w:w="413" w:type="pct"/>
            <w:tcBorders>
              <w:top w:val="nil"/>
              <w:left w:val="nil"/>
              <w:bottom w:val="single" w:sz="4" w:space="0" w:color="auto"/>
              <w:right w:val="single" w:sz="4" w:space="0" w:color="auto"/>
            </w:tcBorders>
            <w:noWrap/>
            <w:vAlign w:val="bottom"/>
            <w:hideMark/>
          </w:tcPr>
          <w:p w14:paraId="63D253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19.908,00</w:t>
            </w:r>
          </w:p>
        </w:tc>
        <w:tc>
          <w:tcPr>
            <w:tcW w:w="413" w:type="pct"/>
            <w:tcBorders>
              <w:top w:val="nil"/>
              <w:left w:val="nil"/>
              <w:bottom w:val="single" w:sz="4" w:space="0" w:color="auto"/>
              <w:right w:val="single" w:sz="4" w:space="0" w:color="auto"/>
            </w:tcBorders>
            <w:noWrap/>
            <w:vAlign w:val="bottom"/>
            <w:hideMark/>
          </w:tcPr>
          <w:p w14:paraId="16E0C9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19.900,00</w:t>
            </w:r>
          </w:p>
        </w:tc>
        <w:tc>
          <w:tcPr>
            <w:tcW w:w="452" w:type="pct"/>
            <w:tcBorders>
              <w:top w:val="nil"/>
              <w:left w:val="nil"/>
              <w:bottom w:val="single" w:sz="4" w:space="0" w:color="auto"/>
              <w:right w:val="single" w:sz="4" w:space="0" w:color="auto"/>
            </w:tcBorders>
            <w:noWrap/>
            <w:vAlign w:val="bottom"/>
            <w:hideMark/>
          </w:tcPr>
          <w:p w14:paraId="489649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20.895,00</w:t>
            </w:r>
          </w:p>
        </w:tc>
        <w:tc>
          <w:tcPr>
            <w:tcW w:w="452" w:type="pct"/>
            <w:tcBorders>
              <w:top w:val="nil"/>
              <w:left w:val="nil"/>
              <w:bottom w:val="single" w:sz="4" w:space="0" w:color="auto"/>
              <w:right w:val="single" w:sz="4" w:space="0" w:color="auto"/>
            </w:tcBorders>
            <w:noWrap/>
            <w:vAlign w:val="bottom"/>
            <w:hideMark/>
          </w:tcPr>
          <w:p w14:paraId="488D15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21.312,90</w:t>
            </w:r>
          </w:p>
        </w:tc>
      </w:tr>
      <w:tr w:rsidR="005E4DD1" w:rsidRPr="001F5251" w14:paraId="4587DF0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63F4E0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36 Pomoći dane u inozemstvo i unutar općeg proračuna</w:t>
            </w:r>
          </w:p>
        </w:tc>
        <w:tc>
          <w:tcPr>
            <w:tcW w:w="413" w:type="pct"/>
            <w:tcBorders>
              <w:top w:val="nil"/>
              <w:left w:val="nil"/>
              <w:bottom w:val="single" w:sz="4" w:space="0" w:color="auto"/>
              <w:right w:val="single" w:sz="4" w:space="0" w:color="auto"/>
            </w:tcBorders>
            <w:noWrap/>
            <w:vAlign w:val="bottom"/>
            <w:hideMark/>
          </w:tcPr>
          <w:p w14:paraId="05A23C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2.654,00</w:t>
            </w:r>
          </w:p>
        </w:tc>
        <w:tc>
          <w:tcPr>
            <w:tcW w:w="413" w:type="pct"/>
            <w:tcBorders>
              <w:top w:val="nil"/>
              <w:left w:val="nil"/>
              <w:bottom w:val="single" w:sz="4" w:space="0" w:color="auto"/>
              <w:right w:val="single" w:sz="4" w:space="0" w:color="auto"/>
            </w:tcBorders>
            <w:noWrap/>
            <w:vAlign w:val="bottom"/>
            <w:hideMark/>
          </w:tcPr>
          <w:p w14:paraId="3BF473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2.654,00</w:t>
            </w:r>
          </w:p>
        </w:tc>
        <w:tc>
          <w:tcPr>
            <w:tcW w:w="413" w:type="pct"/>
            <w:tcBorders>
              <w:top w:val="nil"/>
              <w:left w:val="nil"/>
              <w:bottom w:val="single" w:sz="4" w:space="0" w:color="auto"/>
              <w:right w:val="single" w:sz="4" w:space="0" w:color="auto"/>
            </w:tcBorders>
            <w:noWrap/>
            <w:vAlign w:val="bottom"/>
            <w:hideMark/>
          </w:tcPr>
          <w:p w14:paraId="2BFAB4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2.654,00</w:t>
            </w:r>
          </w:p>
        </w:tc>
        <w:tc>
          <w:tcPr>
            <w:tcW w:w="452" w:type="pct"/>
            <w:tcBorders>
              <w:top w:val="nil"/>
              <w:left w:val="nil"/>
              <w:bottom w:val="single" w:sz="4" w:space="0" w:color="auto"/>
              <w:right w:val="single" w:sz="4" w:space="0" w:color="auto"/>
            </w:tcBorders>
            <w:noWrap/>
            <w:vAlign w:val="bottom"/>
            <w:hideMark/>
          </w:tcPr>
          <w:p w14:paraId="4BE07E5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2.786,70</w:t>
            </w:r>
          </w:p>
        </w:tc>
        <w:tc>
          <w:tcPr>
            <w:tcW w:w="452" w:type="pct"/>
            <w:tcBorders>
              <w:top w:val="nil"/>
              <w:left w:val="nil"/>
              <w:bottom w:val="single" w:sz="4" w:space="0" w:color="auto"/>
              <w:right w:val="single" w:sz="4" w:space="0" w:color="auto"/>
            </w:tcBorders>
            <w:noWrap/>
            <w:vAlign w:val="bottom"/>
            <w:hideMark/>
          </w:tcPr>
          <w:p w14:paraId="7E5CB4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2.842,43</w:t>
            </w:r>
          </w:p>
        </w:tc>
      </w:tr>
      <w:tr w:rsidR="005E4DD1" w:rsidRPr="001F5251" w14:paraId="340B6E0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08845DA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1006 JAČANJE GOSPODARSTVA</w:t>
            </w:r>
          </w:p>
        </w:tc>
        <w:tc>
          <w:tcPr>
            <w:tcW w:w="413" w:type="pct"/>
            <w:tcBorders>
              <w:top w:val="nil"/>
              <w:left w:val="nil"/>
              <w:bottom w:val="single" w:sz="4" w:space="0" w:color="auto"/>
              <w:right w:val="single" w:sz="4" w:space="0" w:color="auto"/>
            </w:tcBorders>
            <w:shd w:val="clear" w:color="000000" w:fill="9999FF"/>
            <w:noWrap/>
            <w:vAlign w:val="bottom"/>
            <w:hideMark/>
          </w:tcPr>
          <w:p w14:paraId="590A5D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15.329,80</w:t>
            </w:r>
          </w:p>
        </w:tc>
        <w:tc>
          <w:tcPr>
            <w:tcW w:w="413" w:type="pct"/>
            <w:tcBorders>
              <w:top w:val="nil"/>
              <w:left w:val="nil"/>
              <w:bottom w:val="single" w:sz="4" w:space="0" w:color="auto"/>
              <w:right w:val="single" w:sz="4" w:space="0" w:color="auto"/>
            </w:tcBorders>
            <w:shd w:val="clear" w:color="000000" w:fill="9999FF"/>
            <w:noWrap/>
            <w:vAlign w:val="bottom"/>
            <w:hideMark/>
          </w:tcPr>
          <w:p w14:paraId="7DB41B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34.638,00</w:t>
            </w:r>
          </w:p>
        </w:tc>
        <w:tc>
          <w:tcPr>
            <w:tcW w:w="413" w:type="pct"/>
            <w:tcBorders>
              <w:top w:val="nil"/>
              <w:left w:val="nil"/>
              <w:bottom w:val="single" w:sz="4" w:space="0" w:color="auto"/>
              <w:right w:val="single" w:sz="4" w:space="0" w:color="auto"/>
            </w:tcBorders>
            <w:shd w:val="clear" w:color="000000" w:fill="9999FF"/>
            <w:noWrap/>
            <w:vAlign w:val="bottom"/>
            <w:hideMark/>
          </w:tcPr>
          <w:p w14:paraId="018195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23.800,00</w:t>
            </w:r>
          </w:p>
        </w:tc>
        <w:tc>
          <w:tcPr>
            <w:tcW w:w="452" w:type="pct"/>
            <w:tcBorders>
              <w:top w:val="nil"/>
              <w:left w:val="nil"/>
              <w:bottom w:val="single" w:sz="4" w:space="0" w:color="auto"/>
              <w:right w:val="single" w:sz="4" w:space="0" w:color="auto"/>
            </w:tcBorders>
            <w:shd w:val="clear" w:color="000000" w:fill="9999FF"/>
            <w:noWrap/>
            <w:vAlign w:val="bottom"/>
            <w:hideMark/>
          </w:tcPr>
          <w:p w14:paraId="6345F2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24.990,00</w:t>
            </w:r>
          </w:p>
        </w:tc>
        <w:tc>
          <w:tcPr>
            <w:tcW w:w="452" w:type="pct"/>
            <w:tcBorders>
              <w:top w:val="nil"/>
              <w:left w:val="nil"/>
              <w:bottom w:val="single" w:sz="4" w:space="0" w:color="auto"/>
              <w:right w:val="single" w:sz="4" w:space="0" w:color="auto"/>
            </w:tcBorders>
            <w:shd w:val="clear" w:color="000000" w:fill="9999FF"/>
            <w:noWrap/>
            <w:vAlign w:val="bottom"/>
            <w:hideMark/>
          </w:tcPr>
          <w:p w14:paraId="0D709B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25.489,80</w:t>
            </w:r>
          </w:p>
        </w:tc>
      </w:tr>
      <w:tr w:rsidR="005E4DD1" w:rsidRPr="001F5251" w14:paraId="5AF64D9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587B55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A100069 SUBVENCIJE</w:t>
            </w:r>
          </w:p>
        </w:tc>
        <w:tc>
          <w:tcPr>
            <w:tcW w:w="413" w:type="pct"/>
            <w:tcBorders>
              <w:top w:val="nil"/>
              <w:left w:val="nil"/>
              <w:bottom w:val="single" w:sz="4" w:space="0" w:color="auto"/>
              <w:right w:val="single" w:sz="4" w:space="0" w:color="auto"/>
            </w:tcBorders>
            <w:shd w:val="clear" w:color="000000" w:fill="CCCCFF"/>
            <w:noWrap/>
            <w:vAlign w:val="bottom"/>
            <w:hideMark/>
          </w:tcPr>
          <w:p w14:paraId="3243AA8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15.329,80</w:t>
            </w:r>
          </w:p>
        </w:tc>
        <w:tc>
          <w:tcPr>
            <w:tcW w:w="413" w:type="pct"/>
            <w:tcBorders>
              <w:top w:val="nil"/>
              <w:left w:val="nil"/>
              <w:bottom w:val="single" w:sz="4" w:space="0" w:color="auto"/>
              <w:right w:val="single" w:sz="4" w:space="0" w:color="auto"/>
            </w:tcBorders>
            <w:shd w:val="clear" w:color="000000" w:fill="CCCCFF"/>
            <w:noWrap/>
            <w:vAlign w:val="bottom"/>
            <w:hideMark/>
          </w:tcPr>
          <w:p w14:paraId="68F30A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34.638,00</w:t>
            </w:r>
          </w:p>
        </w:tc>
        <w:tc>
          <w:tcPr>
            <w:tcW w:w="413" w:type="pct"/>
            <w:tcBorders>
              <w:top w:val="nil"/>
              <w:left w:val="nil"/>
              <w:bottom w:val="single" w:sz="4" w:space="0" w:color="auto"/>
              <w:right w:val="single" w:sz="4" w:space="0" w:color="auto"/>
            </w:tcBorders>
            <w:shd w:val="clear" w:color="000000" w:fill="CCCCFF"/>
            <w:noWrap/>
            <w:vAlign w:val="bottom"/>
            <w:hideMark/>
          </w:tcPr>
          <w:p w14:paraId="4EE25B0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23.800,00</w:t>
            </w:r>
          </w:p>
        </w:tc>
        <w:tc>
          <w:tcPr>
            <w:tcW w:w="452" w:type="pct"/>
            <w:tcBorders>
              <w:top w:val="nil"/>
              <w:left w:val="nil"/>
              <w:bottom w:val="single" w:sz="4" w:space="0" w:color="auto"/>
              <w:right w:val="single" w:sz="4" w:space="0" w:color="auto"/>
            </w:tcBorders>
            <w:shd w:val="clear" w:color="000000" w:fill="CCCCFF"/>
            <w:noWrap/>
            <w:vAlign w:val="bottom"/>
            <w:hideMark/>
          </w:tcPr>
          <w:p w14:paraId="5CCAAD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24.990,00</w:t>
            </w:r>
          </w:p>
        </w:tc>
        <w:tc>
          <w:tcPr>
            <w:tcW w:w="452" w:type="pct"/>
            <w:tcBorders>
              <w:top w:val="nil"/>
              <w:left w:val="nil"/>
              <w:bottom w:val="single" w:sz="4" w:space="0" w:color="auto"/>
              <w:right w:val="single" w:sz="4" w:space="0" w:color="auto"/>
            </w:tcBorders>
            <w:shd w:val="clear" w:color="000000" w:fill="CCCCFF"/>
            <w:noWrap/>
            <w:vAlign w:val="bottom"/>
            <w:hideMark/>
          </w:tcPr>
          <w:p w14:paraId="6672BE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25.489,80</w:t>
            </w:r>
          </w:p>
        </w:tc>
      </w:tr>
      <w:tr w:rsidR="005E4DD1" w:rsidRPr="001F5251" w14:paraId="3519261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60A744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A1B1E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15.329,80</w:t>
            </w:r>
          </w:p>
        </w:tc>
        <w:tc>
          <w:tcPr>
            <w:tcW w:w="413" w:type="pct"/>
            <w:tcBorders>
              <w:top w:val="nil"/>
              <w:left w:val="nil"/>
              <w:bottom w:val="single" w:sz="4" w:space="0" w:color="auto"/>
              <w:right w:val="single" w:sz="4" w:space="0" w:color="auto"/>
            </w:tcBorders>
            <w:shd w:val="clear" w:color="000000" w:fill="FFFF99"/>
            <w:noWrap/>
            <w:vAlign w:val="bottom"/>
            <w:hideMark/>
          </w:tcPr>
          <w:p w14:paraId="0D62B85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34.638,00</w:t>
            </w:r>
          </w:p>
        </w:tc>
        <w:tc>
          <w:tcPr>
            <w:tcW w:w="413" w:type="pct"/>
            <w:tcBorders>
              <w:top w:val="nil"/>
              <w:left w:val="nil"/>
              <w:bottom w:val="single" w:sz="4" w:space="0" w:color="auto"/>
              <w:right w:val="single" w:sz="4" w:space="0" w:color="auto"/>
            </w:tcBorders>
            <w:shd w:val="clear" w:color="000000" w:fill="FFFF99"/>
            <w:noWrap/>
            <w:vAlign w:val="bottom"/>
            <w:hideMark/>
          </w:tcPr>
          <w:p w14:paraId="1F478A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6A670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A27D4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CC213C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0D6E22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6EAEA2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C9FA1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1376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23.800,00</w:t>
            </w:r>
          </w:p>
        </w:tc>
        <w:tc>
          <w:tcPr>
            <w:tcW w:w="452" w:type="pct"/>
            <w:tcBorders>
              <w:top w:val="nil"/>
              <w:left w:val="nil"/>
              <w:bottom w:val="single" w:sz="4" w:space="0" w:color="auto"/>
              <w:right w:val="single" w:sz="4" w:space="0" w:color="auto"/>
            </w:tcBorders>
            <w:shd w:val="clear" w:color="000000" w:fill="FFFF99"/>
            <w:noWrap/>
            <w:vAlign w:val="bottom"/>
            <w:hideMark/>
          </w:tcPr>
          <w:p w14:paraId="2CC867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24.990,00</w:t>
            </w:r>
          </w:p>
        </w:tc>
        <w:tc>
          <w:tcPr>
            <w:tcW w:w="452" w:type="pct"/>
            <w:tcBorders>
              <w:top w:val="nil"/>
              <w:left w:val="nil"/>
              <w:bottom w:val="single" w:sz="4" w:space="0" w:color="auto"/>
              <w:right w:val="single" w:sz="4" w:space="0" w:color="auto"/>
            </w:tcBorders>
            <w:shd w:val="clear" w:color="000000" w:fill="FFFF99"/>
            <w:noWrap/>
            <w:vAlign w:val="bottom"/>
            <w:hideMark/>
          </w:tcPr>
          <w:p w14:paraId="1F32D9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25.489,80</w:t>
            </w:r>
          </w:p>
        </w:tc>
      </w:tr>
      <w:tr w:rsidR="005E4DD1" w:rsidRPr="001F5251" w14:paraId="59F41BB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C7E566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5C540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15.329,80</w:t>
            </w:r>
          </w:p>
        </w:tc>
        <w:tc>
          <w:tcPr>
            <w:tcW w:w="413" w:type="pct"/>
            <w:tcBorders>
              <w:top w:val="nil"/>
              <w:left w:val="nil"/>
              <w:bottom w:val="single" w:sz="4" w:space="0" w:color="auto"/>
              <w:right w:val="single" w:sz="4" w:space="0" w:color="auto"/>
            </w:tcBorders>
            <w:noWrap/>
            <w:vAlign w:val="bottom"/>
            <w:hideMark/>
          </w:tcPr>
          <w:p w14:paraId="0B37FB8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34.638,00</w:t>
            </w:r>
          </w:p>
        </w:tc>
        <w:tc>
          <w:tcPr>
            <w:tcW w:w="413" w:type="pct"/>
            <w:tcBorders>
              <w:top w:val="nil"/>
              <w:left w:val="nil"/>
              <w:bottom w:val="single" w:sz="4" w:space="0" w:color="auto"/>
              <w:right w:val="single" w:sz="4" w:space="0" w:color="auto"/>
            </w:tcBorders>
            <w:noWrap/>
            <w:vAlign w:val="bottom"/>
            <w:hideMark/>
          </w:tcPr>
          <w:p w14:paraId="7DB8859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23.800,00</w:t>
            </w:r>
          </w:p>
        </w:tc>
        <w:tc>
          <w:tcPr>
            <w:tcW w:w="452" w:type="pct"/>
            <w:tcBorders>
              <w:top w:val="nil"/>
              <w:left w:val="nil"/>
              <w:bottom w:val="single" w:sz="4" w:space="0" w:color="auto"/>
              <w:right w:val="single" w:sz="4" w:space="0" w:color="auto"/>
            </w:tcBorders>
            <w:noWrap/>
            <w:vAlign w:val="bottom"/>
            <w:hideMark/>
          </w:tcPr>
          <w:p w14:paraId="2AE8CF4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24.990,00</w:t>
            </w:r>
          </w:p>
        </w:tc>
        <w:tc>
          <w:tcPr>
            <w:tcW w:w="452" w:type="pct"/>
            <w:tcBorders>
              <w:top w:val="nil"/>
              <w:left w:val="nil"/>
              <w:bottom w:val="single" w:sz="4" w:space="0" w:color="auto"/>
              <w:right w:val="single" w:sz="4" w:space="0" w:color="auto"/>
            </w:tcBorders>
            <w:noWrap/>
            <w:vAlign w:val="bottom"/>
            <w:hideMark/>
          </w:tcPr>
          <w:p w14:paraId="406411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25.489,80</w:t>
            </w:r>
          </w:p>
        </w:tc>
      </w:tr>
      <w:tr w:rsidR="005E4DD1" w:rsidRPr="001F5251" w14:paraId="6482588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4D89EB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35 Subvencije</w:t>
            </w:r>
          </w:p>
        </w:tc>
        <w:tc>
          <w:tcPr>
            <w:tcW w:w="413" w:type="pct"/>
            <w:tcBorders>
              <w:top w:val="nil"/>
              <w:left w:val="nil"/>
              <w:bottom w:val="single" w:sz="4" w:space="0" w:color="auto"/>
              <w:right w:val="single" w:sz="4" w:space="0" w:color="auto"/>
            </w:tcBorders>
            <w:noWrap/>
            <w:vAlign w:val="bottom"/>
            <w:hideMark/>
          </w:tcPr>
          <w:p w14:paraId="054E8F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15.329,80</w:t>
            </w:r>
          </w:p>
        </w:tc>
        <w:tc>
          <w:tcPr>
            <w:tcW w:w="413" w:type="pct"/>
            <w:tcBorders>
              <w:top w:val="nil"/>
              <w:left w:val="nil"/>
              <w:bottom w:val="single" w:sz="4" w:space="0" w:color="auto"/>
              <w:right w:val="single" w:sz="4" w:space="0" w:color="auto"/>
            </w:tcBorders>
            <w:noWrap/>
            <w:vAlign w:val="bottom"/>
            <w:hideMark/>
          </w:tcPr>
          <w:p w14:paraId="31DB6F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34.638,00</w:t>
            </w:r>
          </w:p>
        </w:tc>
        <w:tc>
          <w:tcPr>
            <w:tcW w:w="413" w:type="pct"/>
            <w:tcBorders>
              <w:top w:val="nil"/>
              <w:left w:val="nil"/>
              <w:bottom w:val="single" w:sz="4" w:space="0" w:color="auto"/>
              <w:right w:val="single" w:sz="4" w:space="0" w:color="auto"/>
            </w:tcBorders>
            <w:noWrap/>
            <w:vAlign w:val="bottom"/>
            <w:hideMark/>
          </w:tcPr>
          <w:p w14:paraId="4A5A4A1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23.800,00</w:t>
            </w:r>
          </w:p>
        </w:tc>
        <w:tc>
          <w:tcPr>
            <w:tcW w:w="452" w:type="pct"/>
            <w:tcBorders>
              <w:top w:val="nil"/>
              <w:left w:val="nil"/>
              <w:bottom w:val="single" w:sz="4" w:space="0" w:color="auto"/>
              <w:right w:val="single" w:sz="4" w:space="0" w:color="auto"/>
            </w:tcBorders>
            <w:noWrap/>
            <w:vAlign w:val="bottom"/>
            <w:hideMark/>
          </w:tcPr>
          <w:p w14:paraId="04D89F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24.990,00</w:t>
            </w:r>
          </w:p>
        </w:tc>
        <w:tc>
          <w:tcPr>
            <w:tcW w:w="452" w:type="pct"/>
            <w:tcBorders>
              <w:top w:val="nil"/>
              <w:left w:val="nil"/>
              <w:bottom w:val="single" w:sz="4" w:space="0" w:color="auto"/>
              <w:right w:val="single" w:sz="4" w:space="0" w:color="auto"/>
            </w:tcBorders>
            <w:noWrap/>
            <w:vAlign w:val="bottom"/>
            <w:hideMark/>
          </w:tcPr>
          <w:p w14:paraId="05673C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25.489,80</w:t>
            </w:r>
          </w:p>
        </w:tc>
      </w:tr>
      <w:tr w:rsidR="005E4DD1" w:rsidRPr="001F5251" w14:paraId="4F66087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000080"/>
            <w:noWrap/>
            <w:vAlign w:val="bottom"/>
            <w:hideMark/>
          </w:tcPr>
          <w:p w14:paraId="778B101A" w14:textId="77777777" w:rsidR="005E4DD1" w:rsidRPr="001F5251" w:rsidRDefault="005E4DD1" w:rsidP="0097014D">
            <w:pPr>
              <w:spacing w:after="0" w:line="240" w:lineRule="auto"/>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 xml:space="preserve">Razdjel 003 UO ZA KOM. SUSTAV, PROST. </w:t>
            </w:r>
            <w:proofErr w:type="spellStart"/>
            <w:r w:rsidRPr="001F5251">
              <w:rPr>
                <w:rFonts w:ascii="Arial" w:eastAsia="Times New Roman" w:hAnsi="Arial" w:cs="Arial"/>
                <w:color w:val="FFFFFF"/>
                <w:sz w:val="19"/>
                <w:szCs w:val="19"/>
                <w:lang w:eastAsia="hr-HR"/>
              </w:rPr>
              <w:t>UREĐ</w:t>
            </w:r>
            <w:proofErr w:type="spellEnd"/>
            <w:r w:rsidRPr="001F5251">
              <w:rPr>
                <w:rFonts w:ascii="Arial" w:eastAsia="Times New Roman" w:hAnsi="Arial" w:cs="Arial"/>
                <w:color w:val="FFFFFF"/>
                <w:sz w:val="19"/>
                <w:szCs w:val="19"/>
                <w:lang w:eastAsia="hr-HR"/>
              </w:rPr>
              <w:t>. I  ZAŠTITU OKOLIŠA</w:t>
            </w:r>
          </w:p>
        </w:tc>
        <w:tc>
          <w:tcPr>
            <w:tcW w:w="413" w:type="pct"/>
            <w:tcBorders>
              <w:top w:val="nil"/>
              <w:left w:val="nil"/>
              <w:bottom w:val="single" w:sz="4" w:space="0" w:color="auto"/>
              <w:right w:val="single" w:sz="4" w:space="0" w:color="auto"/>
            </w:tcBorders>
            <w:shd w:val="clear" w:color="000000" w:fill="000080"/>
            <w:noWrap/>
            <w:vAlign w:val="bottom"/>
            <w:hideMark/>
          </w:tcPr>
          <w:p w14:paraId="2CF5A637"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6.547.369,59</w:t>
            </w:r>
          </w:p>
        </w:tc>
        <w:tc>
          <w:tcPr>
            <w:tcW w:w="413" w:type="pct"/>
            <w:tcBorders>
              <w:top w:val="nil"/>
              <w:left w:val="nil"/>
              <w:bottom w:val="single" w:sz="4" w:space="0" w:color="auto"/>
              <w:right w:val="single" w:sz="4" w:space="0" w:color="auto"/>
            </w:tcBorders>
            <w:shd w:val="clear" w:color="000000" w:fill="000080"/>
            <w:noWrap/>
            <w:vAlign w:val="bottom"/>
            <w:hideMark/>
          </w:tcPr>
          <w:p w14:paraId="66F64DB1"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5.737.670,00</w:t>
            </w:r>
          </w:p>
        </w:tc>
        <w:tc>
          <w:tcPr>
            <w:tcW w:w="413" w:type="pct"/>
            <w:tcBorders>
              <w:top w:val="nil"/>
              <w:left w:val="nil"/>
              <w:bottom w:val="single" w:sz="4" w:space="0" w:color="auto"/>
              <w:right w:val="single" w:sz="4" w:space="0" w:color="auto"/>
            </w:tcBorders>
            <w:shd w:val="clear" w:color="000000" w:fill="000080"/>
            <w:noWrap/>
            <w:vAlign w:val="bottom"/>
            <w:hideMark/>
          </w:tcPr>
          <w:p w14:paraId="120F649B"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4.605.355,00</w:t>
            </w:r>
          </w:p>
        </w:tc>
        <w:tc>
          <w:tcPr>
            <w:tcW w:w="452" w:type="pct"/>
            <w:tcBorders>
              <w:top w:val="nil"/>
              <w:left w:val="nil"/>
              <w:bottom w:val="single" w:sz="4" w:space="0" w:color="auto"/>
              <w:right w:val="single" w:sz="4" w:space="0" w:color="auto"/>
            </w:tcBorders>
            <w:shd w:val="clear" w:color="000000" w:fill="000080"/>
            <w:noWrap/>
            <w:vAlign w:val="bottom"/>
            <w:hideMark/>
          </w:tcPr>
          <w:p w14:paraId="739357F6"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3.031.902,75</w:t>
            </w:r>
          </w:p>
        </w:tc>
        <w:tc>
          <w:tcPr>
            <w:tcW w:w="452" w:type="pct"/>
            <w:tcBorders>
              <w:top w:val="nil"/>
              <w:left w:val="nil"/>
              <w:bottom w:val="single" w:sz="4" w:space="0" w:color="auto"/>
              <w:right w:val="single" w:sz="4" w:space="0" w:color="auto"/>
            </w:tcBorders>
            <w:shd w:val="clear" w:color="000000" w:fill="000080"/>
            <w:noWrap/>
            <w:vAlign w:val="bottom"/>
            <w:hideMark/>
          </w:tcPr>
          <w:p w14:paraId="76A26768" w14:textId="77777777" w:rsidR="005E4DD1" w:rsidRPr="001F5251" w:rsidRDefault="005E4DD1" w:rsidP="0097014D">
            <w:pPr>
              <w:spacing w:after="0" w:line="240" w:lineRule="auto"/>
              <w:jc w:val="right"/>
              <w:rPr>
                <w:rFonts w:ascii="Arial" w:eastAsia="Times New Roman" w:hAnsi="Arial" w:cs="Arial"/>
                <w:color w:val="FFFFFF"/>
                <w:sz w:val="19"/>
                <w:szCs w:val="19"/>
                <w:lang w:eastAsia="hr-HR"/>
              </w:rPr>
            </w:pPr>
            <w:r w:rsidRPr="001F5251">
              <w:rPr>
                <w:rFonts w:ascii="Arial" w:eastAsia="Times New Roman" w:hAnsi="Arial" w:cs="Arial"/>
                <w:color w:val="FFFFFF"/>
                <w:sz w:val="19"/>
                <w:szCs w:val="19"/>
                <w:lang w:eastAsia="hr-HR"/>
              </w:rPr>
              <w:t>3.038.540,81</w:t>
            </w:r>
          </w:p>
        </w:tc>
      </w:tr>
      <w:tr w:rsidR="005E4DD1" w:rsidRPr="001F5251" w14:paraId="7ED0528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1860085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1000 JAVNA UPRAVA I ADMINISTRACIJA</w:t>
            </w:r>
          </w:p>
        </w:tc>
        <w:tc>
          <w:tcPr>
            <w:tcW w:w="413" w:type="pct"/>
            <w:tcBorders>
              <w:top w:val="nil"/>
              <w:left w:val="nil"/>
              <w:bottom w:val="single" w:sz="4" w:space="0" w:color="auto"/>
              <w:right w:val="single" w:sz="4" w:space="0" w:color="auto"/>
            </w:tcBorders>
            <w:shd w:val="clear" w:color="000000" w:fill="9999FF"/>
            <w:noWrap/>
            <w:vAlign w:val="bottom"/>
            <w:hideMark/>
          </w:tcPr>
          <w:p w14:paraId="372D9B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409.587,97</w:t>
            </w:r>
          </w:p>
        </w:tc>
        <w:tc>
          <w:tcPr>
            <w:tcW w:w="413" w:type="pct"/>
            <w:tcBorders>
              <w:top w:val="nil"/>
              <w:left w:val="nil"/>
              <w:bottom w:val="single" w:sz="4" w:space="0" w:color="auto"/>
              <w:right w:val="single" w:sz="4" w:space="0" w:color="auto"/>
            </w:tcBorders>
            <w:shd w:val="clear" w:color="000000" w:fill="9999FF"/>
            <w:noWrap/>
            <w:vAlign w:val="bottom"/>
            <w:hideMark/>
          </w:tcPr>
          <w:p w14:paraId="6BB9DE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496.493,00</w:t>
            </w:r>
          </w:p>
        </w:tc>
        <w:tc>
          <w:tcPr>
            <w:tcW w:w="413" w:type="pct"/>
            <w:tcBorders>
              <w:top w:val="nil"/>
              <w:left w:val="nil"/>
              <w:bottom w:val="single" w:sz="4" w:space="0" w:color="auto"/>
              <w:right w:val="single" w:sz="4" w:space="0" w:color="auto"/>
            </w:tcBorders>
            <w:shd w:val="clear" w:color="000000" w:fill="9999FF"/>
            <w:noWrap/>
            <w:vAlign w:val="bottom"/>
            <w:hideMark/>
          </w:tcPr>
          <w:p w14:paraId="54A0F1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484.889,00</w:t>
            </w:r>
          </w:p>
        </w:tc>
        <w:tc>
          <w:tcPr>
            <w:tcW w:w="452" w:type="pct"/>
            <w:tcBorders>
              <w:top w:val="nil"/>
              <w:left w:val="nil"/>
              <w:bottom w:val="single" w:sz="4" w:space="0" w:color="auto"/>
              <w:right w:val="single" w:sz="4" w:space="0" w:color="auto"/>
            </w:tcBorders>
            <w:shd w:val="clear" w:color="000000" w:fill="9999FF"/>
            <w:noWrap/>
            <w:vAlign w:val="bottom"/>
            <w:hideMark/>
          </w:tcPr>
          <w:p w14:paraId="3D5EE8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524.133,45</w:t>
            </w:r>
          </w:p>
        </w:tc>
        <w:tc>
          <w:tcPr>
            <w:tcW w:w="452" w:type="pct"/>
            <w:tcBorders>
              <w:top w:val="nil"/>
              <w:left w:val="nil"/>
              <w:bottom w:val="single" w:sz="4" w:space="0" w:color="auto"/>
              <w:right w:val="single" w:sz="4" w:space="0" w:color="auto"/>
            </w:tcBorders>
            <w:shd w:val="clear" w:color="000000" w:fill="9999FF"/>
            <w:noWrap/>
            <w:vAlign w:val="bottom"/>
            <w:hideMark/>
          </w:tcPr>
          <w:p w14:paraId="7D0333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534.616,12</w:t>
            </w:r>
          </w:p>
        </w:tc>
      </w:tr>
      <w:tr w:rsidR="005E4DD1" w:rsidRPr="001F5251" w14:paraId="5C4AAB3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8FB73B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A100001 RASHODI ZA ZAPOSLENE</w:t>
            </w:r>
          </w:p>
        </w:tc>
        <w:tc>
          <w:tcPr>
            <w:tcW w:w="413" w:type="pct"/>
            <w:tcBorders>
              <w:top w:val="nil"/>
              <w:left w:val="nil"/>
              <w:bottom w:val="single" w:sz="4" w:space="0" w:color="auto"/>
              <w:right w:val="single" w:sz="4" w:space="0" w:color="auto"/>
            </w:tcBorders>
            <w:shd w:val="clear" w:color="000000" w:fill="CCCCFF"/>
            <w:noWrap/>
            <w:vAlign w:val="bottom"/>
            <w:hideMark/>
          </w:tcPr>
          <w:p w14:paraId="019215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367.901,68</w:t>
            </w:r>
          </w:p>
        </w:tc>
        <w:tc>
          <w:tcPr>
            <w:tcW w:w="413" w:type="pct"/>
            <w:tcBorders>
              <w:top w:val="nil"/>
              <w:left w:val="nil"/>
              <w:bottom w:val="single" w:sz="4" w:space="0" w:color="auto"/>
              <w:right w:val="single" w:sz="4" w:space="0" w:color="auto"/>
            </w:tcBorders>
            <w:shd w:val="clear" w:color="000000" w:fill="CCCCFF"/>
            <w:noWrap/>
            <w:vAlign w:val="bottom"/>
            <w:hideMark/>
          </w:tcPr>
          <w:p w14:paraId="5C3CC1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436.129,00</w:t>
            </w:r>
          </w:p>
        </w:tc>
        <w:tc>
          <w:tcPr>
            <w:tcW w:w="413" w:type="pct"/>
            <w:tcBorders>
              <w:top w:val="nil"/>
              <w:left w:val="nil"/>
              <w:bottom w:val="single" w:sz="4" w:space="0" w:color="auto"/>
              <w:right w:val="single" w:sz="4" w:space="0" w:color="auto"/>
            </w:tcBorders>
            <w:shd w:val="clear" w:color="000000" w:fill="CCCCFF"/>
            <w:noWrap/>
            <w:vAlign w:val="bottom"/>
            <w:hideMark/>
          </w:tcPr>
          <w:p w14:paraId="21C6C2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450.269,00</w:t>
            </w:r>
          </w:p>
        </w:tc>
        <w:tc>
          <w:tcPr>
            <w:tcW w:w="452" w:type="pct"/>
            <w:tcBorders>
              <w:top w:val="nil"/>
              <w:left w:val="nil"/>
              <w:bottom w:val="single" w:sz="4" w:space="0" w:color="auto"/>
              <w:right w:val="single" w:sz="4" w:space="0" w:color="auto"/>
            </w:tcBorders>
            <w:shd w:val="clear" w:color="000000" w:fill="CCCCFF"/>
            <w:noWrap/>
            <w:vAlign w:val="bottom"/>
            <w:hideMark/>
          </w:tcPr>
          <w:p w14:paraId="612459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482.532,45</w:t>
            </w:r>
          </w:p>
        </w:tc>
        <w:tc>
          <w:tcPr>
            <w:tcW w:w="452" w:type="pct"/>
            <w:tcBorders>
              <w:top w:val="nil"/>
              <w:left w:val="nil"/>
              <w:bottom w:val="single" w:sz="4" w:space="0" w:color="auto"/>
              <w:right w:val="single" w:sz="4" w:space="0" w:color="auto"/>
            </w:tcBorders>
            <w:shd w:val="clear" w:color="000000" w:fill="CCCCFF"/>
            <w:noWrap/>
            <w:vAlign w:val="bottom"/>
            <w:hideMark/>
          </w:tcPr>
          <w:p w14:paraId="4A91F4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492.183,10</w:t>
            </w:r>
          </w:p>
        </w:tc>
      </w:tr>
      <w:tr w:rsidR="005E4DD1" w:rsidRPr="001F5251" w14:paraId="675F1A9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798646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C50BF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367.901,68</w:t>
            </w:r>
          </w:p>
        </w:tc>
        <w:tc>
          <w:tcPr>
            <w:tcW w:w="413" w:type="pct"/>
            <w:tcBorders>
              <w:top w:val="nil"/>
              <w:left w:val="nil"/>
              <w:bottom w:val="single" w:sz="4" w:space="0" w:color="auto"/>
              <w:right w:val="single" w:sz="4" w:space="0" w:color="auto"/>
            </w:tcBorders>
            <w:shd w:val="clear" w:color="000000" w:fill="FFFF99"/>
            <w:noWrap/>
            <w:vAlign w:val="bottom"/>
            <w:hideMark/>
          </w:tcPr>
          <w:p w14:paraId="70CC83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436.129,00</w:t>
            </w:r>
          </w:p>
        </w:tc>
        <w:tc>
          <w:tcPr>
            <w:tcW w:w="413" w:type="pct"/>
            <w:tcBorders>
              <w:top w:val="nil"/>
              <w:left w:val="nil"/>
              <w:bottom w:val="single" w:sz="4" w:space="0" w:color="auto"/>
              <w:right w:val="single" w:sz="4" w:space="0" w:color="auto"/>
            </w:tcBorders>
            <w:shd w:val="clear" w:color="000000" w:fill="FFFF99"/>
            <w:noWrap/>
            <w:vAlign w:val="bottom"/>
            <w:hideMark/>
          </w:tcPr>
          <w:p w14:paraId="70E45D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F67A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1B993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8C1DE5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68CB2F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EBA24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0949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D4EE3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450.269,00</w:t>
            </w:r>
          </w:p>
        </w:tc>
        <w:tc>
          <w:tcPr>
            <w:tcW w:w="452" w:type="pct"/>
            <w:tcBorders>
              <w:top w:val="nil"/>
              <w:left w:val="nil"/>
              <w:bottom w:val="single" w:sz="4" w:space="0" w:color="auto"/>
              <w:right w:val="single" w:sz="4" w:space="0" w:color="auto"/>
            </w:tcBorders>
            <w:shd w:val="clear" w:color="000000" w:fill="FFFF99"/>
            <w:noWrap/>
            <w:vAlign w:val="bottom"/>
            <w:hideMark/>
          </w:tcPr>
          <w:p w14:paraId="267E346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482.532,45</w:t>
            </w:r>
          </w:p>
        </w:tc>
        <w:tc>
          <w:tcPr>
            <w:tcW w:w="452" w:type="pct"/>
            <w:tcBorders>
              <w:top w:val="nil"/>
              <w:left w:val="nil"/>
              <w:bottom w:val="single" w:sz="4" w:space="0" w:color="auto"/>
              <w:right w:val="single" w:sz="4" w:space="0" w:color="auto"/>
            </w:tcBorders>
            <w:shd w:val="clear" w:color="000000" w:fill="FFFF99"/>
            <w:noWrap/>
            <w:vAlign w:val="bottom"/>
            <w:hideMark/>
          </w:tcPr>
          <w:p w14:paraId="52AC58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492.183,10</w:t>
            </w:r>
          </w:p>
        </w:tc>
      </w:tr>
      <w:tr w:rsidR="005E4DD1" w:rsidRPr="001F5251" w14:paraId="72CA05F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07AD88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3D1FD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367.901,68</w:t>
            </w:r>
          </w:p>
        </w:tc>
        <w:tc>
          <w:tcPr>
            <w:tcW w:w="413" w:type="pct"/>
            <w:tcBorders>
              <w:top w:val="nil"/>
              <w:left w:val="nil"/>
              <w:bottom w:val="single" w:sz="4" w:space="0" w:color="auto"/>
              <w:right w:val="single" w:sz="4" w:space="0" w:color="auto"/>
            </w:tcBorders>
            <w:noWrap/>
            <w:vAlign w:val="bottom"/>
            <w:hideMark/>
          </w:tcPr>
          <w:p w14:paraId="29F4098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436.129,00</w:t>
            </w:r>
          </w:p>
        </w:tc>
        <w:tc>
          <w:tcPr>
            <w:tcW w:w="413" w:type="pct"/>
            <w:tcBorders>
              <w:top w:val="nil"/>
              <w:left w:val="nil"/>
              <w:bottom w:val="single" w:sz="4" w:space="0" w:color="auto"/>
              <w:right w:val="single" w:sz="4" w:space="0" w:color="auto"/>
            </w:tcBorders>
            <w:noWrap/>
            <w:vAlign w:val="bottom"/>
            <w:hideMark/>
          </w:tcPr>
          <w:p w14:paraId="121E57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450.269,00</w:t>
            </w:r>
          </w:p>
        </w:tc>
        <w:tc>
          <w:tcPr>
            <w:tcW w:w="452" w:type="pct"/>
            <w:tcBorders>
              <w:top w:val="nil"/>
              <w:left w:val="nil"/>
              <w:bottom w:val="single" w:sz="4" w:space="0" w:color="auto"/>
              <w:right w:val="single" w:sz="4" w:space="0" w:color="auto"/>
            </w:tcBorders>
            <w:noWrap/>
            <w:vAlign w:val="bottom"/>
            <w:hideMark/>
          </w:tcPr>
          <w:p w14:paraId="31132A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482.532,45</w:t>
            </w:r>
          </w:p>
        </w:tc>
        <w:tc>
          <w:tcPr>
            <w:tcW w:w="452" w:type="pct"/>
            <w:tcBorders>
              <w:top w:val="nil"/>
              <w:left w:val="nil"/>
              <w:bottom w:val="single" w:sz="4" w:space="0" w:color="auto"/>
              <w:right w:val="single" w:sz="4" w:space="0" w:color="auto"/>
            </w:tcBorders>
            <w:noWrap/>
            <w:vAlign w:val="bottom"/>
            <w:hideMark/>
          </w:tcPr>
          <w:p w14:paraId="475A6B0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492.183,10</w:t>
            </w:r>
          </w:p>
        </w:tc>
      </w:tr>
      <w:tr w:rsidR="005E4DD1" w:rsidRPr="001F5251" w14:paraId="2D0F4DA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B5398E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31 Rashodi za zaposlene</w:t>
            </w:r>
          </w:p>
        </w:tc>
        <w:tc>
          <w:tcPr>
            <w:tcW w:w="413" w:type="pct"/>
            <w:tcBorders>
              <w:top w:val="nil"/>
              <w:left w:val="nil"/>
              <w:bottom w:val="single" w:sz="4" w:space="0" w:color="auto"/>
              <w:right w:val="single" w:sz="4" w:space="0" w:color="auto"/>
            </w:tcBorders>
            <w:noWrap/>
            <w:vAlign w:val="bottom"/>
            <w:hideMark/>
          </w:tcPr>
          <w:p w14:paraId="611E2E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367.901,68</w:t>
            </w:r>
          </w:p>
        </w:tc>
        <w:tc>
          <w:tcPr>
            <w:tcW w:w="413" w:type="pct"/>
            <w:tcBorders>
              <w:top w:val="nil"/>
              <w:left w:val="nil"/>
              <w:bottom w:val="single" w:sz="4" w:space="0" w:color="auto"/>
              <w:right w:val="single" w:sz="4" w:space="0" w:color="auto"/>
            </w:tcBorders>
            <w:noWrap/>
            <w:vAlign w:val="bottom"/>
            <w:hideMark/>
          </w:tcPr>
          <w:p w14:paraId="5DE09C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436.129,00</w:t>
            </w:r>
          </w:p>
        </w:tc>
        <w:tc>
          <w:tcPr>
            <w:tcW w:w="413" w:type="pct"/>
            <w:tcBorders>
              <w:top w:val="nil"/>
              <w:left w:val="nil"/>
              <w:bottom w:val="single" w:sz="4" w:space="0" w:color="auto"/>
              <w:right w:val="single" w:sz="4" w:space="0" w:color="auto"/>
            </w:tcBorders>
            <w:noWrap/>
            <w:vAlign w:val="bottom"/>
            <w:hideMark/>
          </w:tcPr>
          <w:p w14:paraId="0CEDFD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450.269,00</w:t>
            </w:r>
          </w:p>
        </w:tc>
        <w:tc>
          <w:tcPr>
            <w:tcW w:w="452" w:type="pct"/>
            <w:tcBorders>
              <w:top w:val="nil"/>
              <w:left w:val="nil"/>
              <w:bottom w:val="single" w:sz="4" w:space="0" w:color="auto"/>
              <w:right w:val="single" w:sz="4" w:space="0" w:color="auto"/>
            </w:tcBorders>
            <w:noWrap/>
            <w:vAlign w:val="bottom"/>
            <w:hideMark/>
          </w:tcPr>
          <w:p w14:paraId="212810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482.532,45</w:t>
            </w:r>
          </w:p>
        </w:tc>
        <w:tc>
          <w:tcPr>
            <w:tcW w:w="452" w:type="pct"/>
            <w:tcBorders>
              <w:top w:val="nil"/>
              <w:left w:val="nil"/>
              <w:bottom w:val="single" w:sz="4" w:space="0" w:color="auto"/>
              <w:right w:val="single" w:sz="4" w:space="0" w:color="auto"/>
            </w:tcBorders>
            <w:noWrap/>
            <w:vAlign w:val="bottom"/>
            <w:hideMark/>
          </w:tcPr>
          <w:p w14:paraId="1913F0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492.183,10</w:t>
            </w:r>
          </w:p>
        </w:tc>
      </w:tr>
      <w:tr w:rsidR="005E4DD1" w:rsidRPr="001F5251" w14:paraId="43A0705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F23D6E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A100002 MATERIJALNI RASHODI</w:t>
            </w:r>
          </w:p>
        </w:tc>
        <w:tc>
          <w:tcPr>
            <w:tcW w:w="413" w:type="pct"/>
            <w:tcBorders>
              <w:top w:val="nil"/>
              <w:left w:val="nil"/>
              <w:bottom w:val="single" w:sz="4" w:space="0" w:color="auto"/>
              <w:right w:val="single" w:sz="4" w:space="0" w:color="auto"/>
            </w:tcBorders>
            <w:shd w:val="clear" w:color="000000" w:fill="CCCCFF"/>
            <w:noWrap/>
            <w:vAlign w:val="bottom"/>
            <w:hideMark/>
          </w:tcPr>
          <w:p w14:paraId="5CF8AC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41.686,29</w:t>
            </w:r>
          </w:p>
        </w:tc>
        <w:tc>
          <w:tcPr>
            <w:tcW w:w="413" w:type="pct"/>
            <w:tcBorders>
              <w:top w:val="nil"/>
              <w:left w:val="nil"/>
              <w:bottom w:val="single" w:sz="4" w:space="0" w:color="auto"/>
              <w:right w:val="single" w:sz="4" w:space="0" w:color="auto"/>
            </w:tcBorders>
            <w:shd w:val="clear" w:color="000000" w:fill="CCCCFF"/>
            <w:noWrap/>
            <w:vAlign w:val="bottom"/>
            <w:hideMark/>
          </w:tcPr>
          <w:p w14:paraId="4AFF38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60.364,00</w:t>
            </w:r>
          </w:p>
        </w:tc>
        <w:tc>
          <w:tcPr>
            <w:tcW w:w="413" w:type="pct"/>
            <w:tcBorders>
              <w:top w:val="nil"/>
              <w:left w:val="nil"/>
              <w:bottom w:val="single" w:sz="4" w:space="0" w:color="auto"/>
              <w:right w:val="single" w:sz="4" w:space="0" w:color="auto"/>
            </w:tcBorders>
            <w:shd w:val="clear" w:color="000000" w:fill="CCCCFF"/>
            <w:noWrap/>
            <w:vAlign w:val="bottom"/>
            <w:hideMark/>
          </w:tcPr>
          <w:p w14:paraId="3C1A98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34.620,00</w:t>
            </w:r>
          </w:p>
        </w:tc>
        <w:tc>
          <w:tcPr>
            <w:tcW w:w="452" w:type="pct"/>
            <w:tcBorders>
              <w:top w:val="nil"/>
              <w:left w:val="nil"/>
              <w:bottom w:val="single" w:sz="4" w:space="0" w:color="auto"/>
              <w:right w:val="single" w:sz="4" w:space="0" w:color="auto"/>
            </w:tcBorders>
            <w:shd w:val="clear" w:color="000000" w:fill="CCCCFF"/>
            <w:noWrap/>
            <w:vAlign w:val="bottom"/>
            <w:hideMark/>
          </w:tcPr>
          <w:p w14:paraId="636869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41.601,00</w:t>
            </w:r>
          </w:p>
        </w:tc>
        <w:tc>
          <w:tcPr>
            <w:tcW w:w="452" w:type="pct"/>
            <w:tcBorders>
              <w:top w:val="nil"/>
              <w:left w:val="nil"/>
              <w:bottom w:val="single" w:sz="4" w:space="0" w:color="auto"/>
              <w:right w:val="single" w:sz="4" w:space="0" w:color="auto"/>
            </w:tcBorders>
            <w:shd w:val="clear" w:color="000000" w:fill="CCCCFF"/>
            <w:noWrap/>
            <w:vAlign w:val="bottom"/>
            <w:hideMark/>
          </w:tcPr>
          <w:p w14:paraId="37AEAF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42.433,02</w:t>
            </w:r>
          </w:p>
        </w:tc>
      </w:tr>
      <w:tr w:rsidR="005E4DD1" w:rsidRPr="001F5251" w14:paraId="242229B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D019D0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1F117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41.686,29</w:t>
            </w:r>
          </w:p>
        </w:tc>
        <w:tc>
          <w:tcPr>
            <w:tcW w:w="413" w:type="pct"/>
            <w:tcBorders>
              <w:top w:val="nil"/>
              <w:left w:val="nil"/>
              <w:bottom w:val="single" w:sz="4" w:space="0" w:color="auto"/>
              <w:right w:val="single" w:sz="4" w:space="0" w:color="auto"/>
            </w:tcBorders>
            <w:shd w:val="clear" w:color="000000" w:fill="FFFF99"/>
            <w:noWrap/>
            <w:vAlign w:val="bottom"/>
            <w:hideMark/>
          </w:tcPr>
          <w:p w14:paraId="591D09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60.364,00</w:t>
            </w:r>
          </w:p>
        </w:tc>
        <w:tc>
          <w:tcPr>
            <w:tcW w:w="413" w:type="pct"/>
            <w:tcBorders>
              <w:top w:val="nil"/>
              <w:left w:val="nil"/>
              <w:bottom w:val="single" w:sz="4" w:space="0" w:color="auto"/>
              <w:right w:val="single" w:sz="4" w:space="0" w:color="auto"/>
            </w:tcBorders>
            <w:shd w:val="clear" w:color="000000" w:fill="FFFF99"/>
            <w:noWrap/>
            <w:vAlign w:val="bottom"/>
            <w:hideMark/>
          </w:tcPr>
          <w:p w14:paraId="49F1A1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D8FA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FFCE6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1E037E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DA80EA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346F2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3C2128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74DAB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34.620,00</w:t>
            </w:r>
          </w:p>
        </w:tc>
        <w:tc>
          <w:tcPr>
            <w:tcW w:w="452" w:type="pct"/>
            <w:tcBorders>
              <w:top w:val="nil"/>
              <w:left w:val="nil"/>
              <w:bottom w:val="single" w:sz="4" w:space="0" w:color="auto"/>
              <w:right w:val="single" w:sz="4" w:space="0" w:color="auto"/>
            </w:tcBorders>
            <w:shd w:val="clear" w:color="000000" w:fill="FFFF99"/>
            <w:noWrap/>
            <w:vAlign w:val="bottom"/>
            <w:hideMark/>
          </w:tcPr>
          <w:p w14:paraId="19B520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41.601,00</w:t>
            </w:r>
          </w:p>
        </w:tc>
        <w:tc>
          <w:tcPr>
            <w:tcW w:w="452" w:type="pct"/>
            <w:tcBorders>
              <w:top w:val="nil"/>
              <w:left w:val="nil"/>
              <w:bottom w:val="single" w:sz="4" w:space="0" w:color="auto"/>
              <w:right w:val="single" w:sz="4" w:space="0" w:color="auto"/>
            </w:tcBorders>
            <w:shd w:val="clear" w:color="000000" w:fill="FFFF99"/>
            <w:noWrap/>
            <w:vAlign w:val="bottom"/>
            <w:hideMark/>
          </w:tcPr>
          <w:p w14:paraId="54A03A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42.433,02</w:t>
            </w:r>
          </w:p>
        </w:tc>
      </w:tr>
      <w:tr w:rsidR="005E4DD1" w:rsidRPr="001F5251" w14:paraId="7E3F757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1CC71D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B37A99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41.686,29</w:t>
            </w:r>
          </w:p>
        </w:tc>
        <w:tc>
          <w:tcPr>
            <w:tcW w:w="413" w:type="pct"/>
            <w:tcBorders>
              <w:top w:val="nil"/>
              <w:left w:val="nil"/>
              <w:bottom w:val="single" w:sz="4" w:space="0" w:color="auto"/>
              <w:right w:val="single" w:sz="4" w:space="0" w:color="auto"/>
            </w:tcBorders>
            <w:noWrap/>
            <w:vAlign w:val="bottom"/>
            <w:hideMark/>
          </w:tcPr>
          <w:p w14:paraId="7172861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60.364,00</w:t>
            </w:r>
          </w:p>
        </w:tc>
        <w:tc>
          <w:tcPr>
            <w:tcW w:w="413" w:type="pct"/>
            <w:tcBorders>
              <w:top w:val="nil"/>
              <w:left w:val="nil"/>
              <w:bottom w:val="single" w:sz="4" w:space="0" w:color="auto"/>
              <w:right w:val="single" w:sz="4" w:space="0" w:color="auto"/>
            </w:tcBorders>
            <w:noWrap/>
            <w:vAlign w:val="bottom"/>
            <w:hideMark/>
          </w:tcPr>
          <w:p w14:paraId="518FC2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34.620,00</w:t>
            </w:r>
          </w:p>
        </w:tc>
        <w:tc>
          <w:tcPr>
            <w:tcW w:w="452" w:type="pct"/>
            <w:tcBorders>
              <w:top w:val="nil"/>
              <w:left w:val="nil"/>
              <w:bottom w:val="single" w:sz="4" w:space="0" w:color="auto"/>
              <w:right w:val="single" w:sz="4" w:space="0" w:color="auto"/>
            </w:tcBorders>
            <w:noWrap/>
            <w:vAlign w:val="bottom"/>
            <w:hideMark/>
          </w:tcPr>
          <w:p w14:paraId="131648D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41.601,00</w:t>
            </w:r>
          </w:p>
        </w:tc>
        <w:tc>
          <w:tcPr>
            <w:tcW w:w="452" w:type="pct"/>
            <w:tcBorders>
              <w:top w:val="nil"/>
              <w:left w:val="nil"/>
              <w:bottom w:val="single" w:sz="4" w:space="0" w:color="auto"/>
              <w:right w:val="single" w:sz="4" w:space="0" w:color="auto"/>
            </w:tcBorders>
            <w:noWrap/>
            <w:vAlign w:val="bottom"/>
            <w:hideMark/>
          </w:tcPr>
          <w:p w14:paraId="58F65C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42.433,02</w:t>
            </w:r>
          </w:p>
        </w:tc>
      </w:tr>
      <w:tr w:rsidR="005E4DD1" w:rsidRPr="001F5251" w14:paraId="0274C83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3898C3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ED46F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41.686,29</w:t>
            </w:r>
          </w:p>
        </w:tc>
        <w:tc>
          <w:tcPr>
            <w:tcW w:w="413" w:type="pct"/>
            <w:tcBorders>
              <w:top w:val="nil"/>
              <w:left w:val="nil"/>
              <w:bottom w:val="single" w:sz="4" w:space="0" w:color="auto"/>
              <w:right w:val="single" w:sz="4" w:space="0" w:color="auto"/>
            </w:tcBorders>
            <w:noWrap/>
            <w:vAlign w:val="bottom"/>
            <w:hideMark/>
          </w:tcPr>
          <w:p w14:paraId="26B4F6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60.364,00</w:t>
            </w:r>
          </w:p>
        </w:tc>
        <w:tc>
          <w:tcPr>
            <w:tcW w:w="413" w:type="pct"/>
            <w:tcBorders>
              <w:top w:val="nil"/>
              <w:left w:val="nil"/>
              <w:bottom w:val="single" w:sz="4" w:space="0" w:color="auto"/>
              <w:right w:val="single" w:sz="4" w:space="0" w:color="auto"/>
            </w:tcBorders>
            <w:noWrap/>
            <w:vAlign w:val="bottom"/>
            <w:hideMark/>
          </w:tcPr>
          <w:p w14:paraId="0753108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34.620,00</w:t>
            </w:r>
          </w:p>
        </w:tc>
        <w:tc>
          <w:tcPr>
            <w:tcW w:w="452" w:type="pct"/>
            <w:tcBorders>
              <w:top w:val="nil"/>
              <w:left w:val="nil"/>
              <w:bottom w:val="single" w:sz="4" w:space="0" w:color="auto"/>
              <w:right w:val="single" w:sz="4" w:space="0" w:color="auto"/>
            </w:tcBorders>
            <w:noWrap/>
            <w:vAlign w:val="bottom"/>
            <w:hideMark/>
          </w:tcPr>
          <w:p w14:paraId="18ACE7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41.601,00</w:t>
            </w:r>
          </w:p>
        </w:tc>
        <w:tc>
          <w:tcPr>
            <w:tcW w:w="452" w:type="pct"/>
            <w:tcBorders>
              <w:top w:val="nil"/>
              <w:left w:val="nil"/>
              <w:bottom w:val="single" w:sz="4" w:space="0" w:color="auto"/>
              <w:right w:val="single" w:sz="4" w:space="0" w:color="auto"/>
            </w:tcBorders>
            <w:noWrap/>
            <w:vAlign w:val="bottom"/>
            <w:hideMark/>
          </w:tcPr>
          <w:p w14:paraId="3C3619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42.433,02</w:t>
            </w:r>
          </w:p>
        </w:tc>
      </w:tr>
      <w:tr w:rsidR="005E4DD1" w:rsidRPr="001F5251" w14:paraId="616A711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553166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1004 POTICANJE RAZVOJA TURIZMA</w:t>
            </w:r>
          </w:p>
        </w:tc>
        <w:tc>
          <w:tcPr>
            <w:tcW w:w="413" w:type="pct"/>
            <w:tcBorders>
              <w:top w:val="nil"/>
              <w:left w:val="nil"/>
              <w:bottom w:val="single" w:sz="4" w:space="0" w:color="auto"/>
              <w:right w:val="single" w:sz="4" w:space="0" w:color="auto"/>
            </w:tcBorders>
            <w:shd w:val="clear" w:color="000000" w:fill="9999FF"/>
            <w:noWrap/>
            <w:vAlign w:val="bottom"/>
            <w:hideMark/>
          </w:tcPr>
          <w:p w14:paraId="632507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102.427,00</w:t>
            </w:r>
          </w:p>
        </w:tc>
        <w:tc>
          <w:tcPr>
            <w:tcW w:w="413" w:type="pct"/>
            <w:tcBorders>
              <w:top w:val="nil"/>
              <w:left w:val="nil"/>
              <w:bottom w:val="single" w:sz="4" w:space="0" w:color="auto"/>
              <w:right w:val="single" w:sz="4" w:space="0" w:color="auto"/>
            </w:tcBorders>
            <w:shd w:val="clear" w:color="000000" w:fill="9999FF"/>
            <w:noWrap/>
            <w:vAlign w:val="bottom"/>
            <w:hideMark/>
          </w:tcPr>
          <w:p w14:paraId="1EACC0B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238.500,00</w:t>
            </w:r>
          </w:p>
        </w:tc>
        <w:tc>
          <w:tcPr>
            <w:tcW w:w="413" w:type="pct"/>
            <w:tcBorders>
              <w:top w:val="nil"/>
              <w:left w:val="nil"/>
              <w:bottom w:val="single" w:sz="4" w:space="0" w:color="auto"/>
              <w:right w:val="single" w:sz="4" w:space="0" w:color="auto"/>
            </w:tcBorders>
            <w:shd w:val="clear" w:color="000000" w:fill="9999FF"/>
            <w:noWrap/>
            <w:vAlign w:val="bottom"/>
            <w:hideMark/>
          </w:tcPr>
          <w:p w14:paraId="646B30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30.000,00</w:t>
            </w:r>
          </w:p>
        </w:tc>
        <w:tc>
          <w:tcPr>
            <w:tcW w:w="452" w:type="pct"/>
            <w:tcBorders>
              <w:top w:val="nil"/>
              <w:left w:val="nil"/>
              <w:bottom w:val="single" w:sz="4" w:space="0" w:color="auto"/>
              <w:right w:val="single" w:sz="4" w:space="0" w:color="auto"/>
            </w:tcBorders>
            <w:shd w:val="clear" w:color="000000" w:fill="9999FF"/>
            <w:noWrap/>
            <w:vAlign w:val="bottom"/>
            <w:hideMark/>
          </w:tcPr>
          <w:p w14:paraId="7F2087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31.500,00</w:t>
            </w:r>
          </w:p>
        </w:tc>
        <w:tc>
          <w:tcPr>
            <w:tcW w:w="452" w:type="pct"/>
            <w:tcBorders>
              <w:top w:val="nil"/>
              <w:left w:val="nil"/>
              <w:bottom w:val="single" w:sz="4" w:space="0" w:color="auto"/>
              <w:right w:val="single" w:sz="4" w:space="0" w:color="auto"/>
            </w:tcBorders>
            <w:shd w:val="clear" w:color="000000" w:fill="9999FF"/>
            <w:noWrap/>
            <w:vAlign w:val="bottom"/>
            <w:hideMark/>
          </w:tcPr>
          <w:p w14:paraId="1DFBD6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32.130,00</w:t>
            </w:r>
          </w:p>
        </w:tc>
      </w:tr>
      <w:tr w:rsidR="005E4DD1" w:rsidRPr="001F5251" w14:paraId="60F713C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B8099E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Kapitalni projekt K100001 IZGRADNJA POVRŠINA JAVNE NAMJENE</w:t>
            </w:r>
          </w:p>
        </w:tc>
        <w:tc>
          <w:tcPr>
            <w:tcW w:w="413" w:type="pct"/>
            <w:tcBorders>
              <w:top w:val="nil"/>
              <w:left w:val="nil"/>
              <w:bottom w:val="single" w:sz="4" w:space="0" w:color="auto"/>
              <w:right w:val="single" w:sz="4" w:space="0" w:color="auto"/>
            </w:tcBorders>
            <w:shd w:val="clear" w:color="000000" w:fill="CCCCFF"/>
            <w:noWrap/>
            <w:vAlign w:val="bottom"/>
            <w:hideMark/>
          </w:tcPr>
          <w:p w14:paraId="1F9D0F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102.427,00</w:t>
            </w:r>
          </w:p>
        </w:tc>
        <w:tc>
          <w:tcPr>
            <w:tcW w:w="413" w:type="pct"/>
            <w:tcBorders>
              <w:top w:val="nil"/>
              <w:left w:val="nil"/>
              <w:bottom w:val="single" w:sz="4" w:space="0" w:color="auto"/>
              <w:right w:val="single" w:sz="4" w:space="0" w:color="auto"/>
            </w:tcBorders>
            <w:shd w:val="clear" w:color="000000" w:fill="CCCCFF"/>
            <w:noWrap/>
            <w:vAlign w:val="bottom"/>
            <w:hideMark/>
          </w:tcPr>
          <w:p w14:paraId="67557C4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238.500,00</w:t>
            </w:r>
          </w:p>
        </w:tc>
        <w:tc>
          <w:tcPr>
            <w:tcW w:w="413" w:type="pct"/>
            <w:tcBorders>
              <w:top w:val="nil"/>
              <w:left w:val="nil"/>
              <w:bottom w:val="single" w:sz="4" w:space="0" w:color="auto"/>
              <w:right w:val="single" w:sz="4" w:space="0" w:color="auto"/>
            </w:tcBorders>
            <w:shd w:val="clear" w:color="000000" w:fill="CCCCFF"/>
            <w:noWrap/>
            <w:vAlign w:val="bottom"/>
            <w:hideMark/>
          </w:tcPr>
          <w:p w14:paraId="558D33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30.000,00</w:t>
            </w:r>
          </w:p>
        </w:tc>
        <w:tc>
          <w:tcPr>
            <w:tcW w:w="452" w:type="pct"/>
            <w:tcBorders>
              <w:top w:val="nil"/>
              <w:left w:val="nil"/>
              <w:bottom w:val="single" w:sz="4" w:space="0" w:color="auto"/>
              <w:right w:val="single" w:sz="4" w:space="0" w:color="auto"/>
            </w:tcBorders>
            <w:shd w:val="clear" w:color="000000" w:fill="CCCCFF"/>
            <w:noWrap/>
            <w:vAlign w:val="bottom"/>
            <w:hideMark/>
          </w:tcPr>
          <w:p w14:paraId="250D71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31.500,00</w:t>
            </w:r>
          </w:p>
        </w:tc>
        <w:tc>
          <w:tcPr>
            <w:tcW w:w="452" w:type="pct"/>
            <w:tcBorders>
              <w:top w:val="nil"/>
              <w:left w:val="nil"/>
              <w:bottom w:val="single" w:sz="4" w:space="0" w:color="auto"/>
              <w:right w:val="single" w:sz="4" w:space="0" w:color="auto"/>
            </w:tcBorders>
            <w:shd w:val="clear" w:color="000000" w:fill="CCCCFF"/>
            <w:noWrap/>
            <w:vAlign w:val="bottom"/>
            <w:hideMark/>
          </w:tcPr>
          <w:p w14:paraId="0FC704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32.130,00</w:t>
            </w:r>
          </w:p>
        </w:tc>
      </w:tr>
      <w:tr w:rsidR="005E4DD1" w:rsidRPr="001F5251" w14:paraId="1A93F38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1BF6BD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7985B0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21.373,38</w:t>
            </w:r>
          </w:p>
        </w:tc>
        <w:tc>
          <w:tcPr>
            <w:tcW w:w="413" w:type="pct"/>
            <w:tcBorders>
              <w:top w:val="nil"/>
              <w:left w:val="nil"/>
              <w:bottom w:val="single" w:sz="4" w:space="0" w:color="auto"/>
              <w:right w:val="single" w:sz="4" w:space="0" w:color="auto"/>
            </w:tcBorders>
            <w:shd w:val="clear" w:color="000000" w:fill="FFFF99"/>
            <w:noWrap/>
            <w:vAlign w:val="bottom"/>
            <w:hideMark/>
          </w:tcPr>
          <w:p w14:paraId="1AE868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130.000,00</w:t>
            </w:r>
          </w:p>
        </w:tc>
        <w:tc>
          <w:tcPr>
            <w:tcW w:w="413" w:type="pct"/>
            <w:tcBorders>
              <w:top w:val="nil"/>
              <w:left w:val="nil"/>
              <w:bottom w:val="single" w:sz="4" w:space="0" w:color="auto"/>
              <w:right w:val="single" w:sz="4" w:space="0" w:color="auto"/>
            </w:tcBorders>
            <w:shd w:val="clear" w:color="000000" w:fill="FFFF99"/>
            <w:noWrap/>
            <w:vAlign w:val="bottom"/>
            <w:hideMark/>
          </w:tcPr>
          <w:p w14:paraId="60F8CC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3D092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9FF5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5E2BE2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8F1811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3F238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E6ABA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F84C6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30.000,00</w:t>
            </w:r>
          </w:p>
        </w:tc>
        <w:tc>
          <w:tcPr>
            <w:tcW w:w="452" w:type="pct"/>
            <w:tcBorders>
              <w:top w:val="nil"/>
              <w:left w:val="nil"/>
              <w:bottom w:val="single" w:sz="4" w:space="0" w:color="auto"/>
              <w:right w:val="single" w:sz="4" w:space="0" w:color="auto"/>
            </w:tcBorders>
            <w:shd w:val="clear" w:color="000000" w:fill="FFFF99"/>
            <w:noWrap/>
            <w:vAlign w:val="bottom"/>
            <w:hideMark/>
          </w:tcPr>
          <w:p w14:paraId="23D0B2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31.500,00</w:t>
            </w:r>
          </w:p>
        </w:tc>
        <w:tc>
          <w:tcPr>
            <w:tcW w:w="452" w:type="pct"/>
            <w:tcBorders>
              <w:top w:val="nil"/>
              <w:left w:val="nil"/>
              <w:bottom w:val="single" w:sz="4" w:space="0" w:color="auto"/>
              <w:right w:val="single" w:sz="4" w:space="0" w:color="auto"/>
            </w:tcBorders>
            <w:shd w:val="clear" w:color="000000" w:fill="FFFF99"/>
            <w:noWrap/>
            <w:vAlign w:val="bottom"/>
            <w:hideMark/>
          </w:tcPr>
          <w:p w14:paraId="1865D6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32.130,00</w:t>
            </w:r>
          </w:p>
        </w:tc>
      </w:tr>
      <w:tr w:rsidR="005E4DD1" w:rsidRPr="001F5251" w14:paraId="4592AAE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A6776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B3E6C1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9.375,00</w:t>
            </w:r>
          </w:p>
        </w:tc>
        <w:tc>
          <w:tcPr>
            <w:tcW w:w="413" w:type="pct"/>
            <w:tcBorders>
              <w:top w:val="nil"/>
              <w:left w:val="nil"/>
              <w:bottom w:val="single" w:sz="4" w:space="0" w:color="auto"/>
              <w:right w:val="single" w:sz="4" w:space="0" w:color="auto"/>
            </w:tcBorders>
            <w:noWrap/>
            <w:vAlign w:val="bottom"/>
            <w:hideMark/>
          </w:tcPr>
          <w:p w14:paraId="14C5ED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13" w:type="pct"/>
            <w:tcBorders>
              <w:top w:val="nil"/>
              <w:left w:val="nil"/>
              <w:bottom w:val="single" w:sz="4" w:space="0" w:color="auto"/>
              <w:right w:val="single" w:sz="4" w:space="0" w:color="auto"/>
            </w:tcBorders>
            <w:noWrap/>
            <w:vAlign w:val="bottom"/>
            <w:hideMark/>
          </w:tcPr>
          <w:p w14:paraId="082989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52" w:type="pct"/>
            <w:tcBorders>
              <w:top w:val="nil"/>
              <w:left w:val="nil"/>
              <w:bottom w:val="single" w:sz="4" w:space="0" w:color="auto"/>
              <w:right w:val="single" w:sz="4" w:space="0" w:color="auto"/>
            </w:tcBorders>
            <w:noWrap/>
            <w:vAlign w:val="bottom"/>
            <w:hideMark/>
          </w:tcPr>
          <w:p w14:paraId="3C8CFA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31.500,00</w:t>
            </w:r>
          </w:p>
        </w:tc>
        <w:tc>
          <w:tcPr>
            <w:tcW w:w="452" w:type="pct"/>
            <w:tcBorders>
              <w:top w:val="nil"/>
              <w:left w:val="nil"/>
              <w:bottom w:val="single" w:sz="4" w:space="0" w:color="auto"/>
              <w:right w:val="single" w:sz="4" w:space="0" w:color="auto"/>
            </w:tcBorders>
            <w:noWrap/>
            <w:vAlign w:val="bottom"/>
            <w:hideMark/>
          </w:tcPr>
          <w:p w14:paraId="077C45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32.130,00</w:t>
            </w:r>
          </w:p>
        </w:tc>
      </w:tr>
      <w:tr w:rsidR="005E4DD1" w:rsidRPr="001F5251" w14:paraId="6E15484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6B4112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6503C55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9.375,00</w:t>
            </w:r>
          </w:p>
        </w:tc>
        <w:tc>
          <w:tcPr>
            <w:tcW w:w="413" w:type="pct"/>
            <w:tcBorders>
              <w:top w:val="nil"/>
              <w:left w:val="nil"/>
              <w:bottom w:val="single" w:sz="4" w:space="0" w:color="auto"/>
              <w:right w:val="single" w:sz="4" w:space="0" w:color="auto"/>
            </w:tcBorders>
            <w:noWrap/>
            <w:vAlign w:val="bottom"/>
            <w:hideMark/>
          </w:tcPr>
          <w:p w14:paraId="5CB653D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13" w:type="pct"/>
            <w:tcBorders>
              <w:top w:val="nil"/>
              <w:left w:val="nil"/>
              <w:bottom w:val="single" w:sz="4" w:space="0" w:color="auto"/>
              <w:right w:val="single" w:sz="4" w:space="0" w:color="auto"/>
            </w:tcBorders>
            <w:noWrap/>
            <w:vAlign w:val="bottom"/>
            <w:hideMark/>
          </w:tcPr>
          <w:p w14:paraId="59BBA3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52" w:type="pct"/>
            <w:tcBorders>
              <w:top w:val="nil"/>
              <w:left w:val="nil"/>
              <w:bottom w:val="single" w:sz="4" w:space="0" w:color="auto"/>
              <w:right w:val="single" w:sz="4" w:space="0" w:color="auto"/>
            </w:tcBorders>
            <w:noWrap/>
            <w:vAlign w:val="bottom"/>
            <w:hideMark/>
          </w:tcPr>
          <w:p w14:paraId="0E7635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31.500,00</w:t>
            </w:r>
          </w:p>
        </w:tc>
        <w:tc>
          <w:tcPr>
            <w:tcW w:w="452" w:type="pct"/>
            <w:tcBorders>
              <w:top w:val="nil"/>
              <w:left w:val="nil"/>
              <w:bottom w:val="single" w:sz="4" w:space="0" w:color="auto"/>
              <w:right w:val="single" w:sz="4" w:space="0" w:color="auto"/>
            </w:tcBorders>
            <w:noWrap/>
            <w:vAlign w:val="bottom"/>
            <w:hideMark/>
          </w:tcPr>
          <w:p w14:paraId="680049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32.130,00</w:t>
            </w:r>
          </w:p>
        </w:tc>
      </w:tr>
      <w:tr w:rsidR="005E4DD1" w:rsidRPr="001F5251" w14:paraId="68635F3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181CA3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B3884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11.998,38</w:t>
            </w:r>
          </w:p>
        </w:tc>
        <w:tc>
          <w:tcPr>
            <w:tcW w:w="413" w:type="pct"/>
            <w:tcBorders>
              <w:top w:val="nil"/>
              <w:left w:val="nil"/>
              <w:bottom w:val="single" w:sz="4" w:space="0" w:color="auto"/>
              <w:right w:val="single" w:sz="4" w:space="0" w:color="auto"/>
            </w:tcBorders>
            <w:noWrap/>
            <w:vAlign w:val="bottom"/>
            <w:hideMark/>
          </w:tcPr>
          <w:p w14:paraId="3236F3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100.000,00</w:t>
            </w:r>
          </w:p>
        </w:tc>
        <w:tc>
          <w:tcPr>
            <w:tcW w:w="413" w:type="pct"/>
            <w:tcBorders>
              <w:top w:val="nil"/>
              <w:left w:val="nil"/>
              <w:bottom w:val="single" w:sz="4" w:space="0" w:color="auto"/>
              <w:right w:val="single" w:sz="4" w:space="0" w:color="auto"/>
            </w:tcBorders>
            <w:noWrap/>
            <w:vAlign w:val="bottom"/>
            <w:hideMark/>
          </w:tcPr>
          <w:p w14:paraId="01181F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58EBD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011DD4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2ABCB60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48EF2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540B7A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11.998,38</w:t>
            </w:r>
          </w:p>
        </w:tc>
        <w:tc>
          <w:tcPr>
            <w:tcW w:w="413" w:type="pct"/>
            <w:tcBorders>
              <w:top w:val="nil"/>
              <w:left w:val="nil"/>
              <w:bottom w:val="single" w:sz="4" w:space="0" w:color="auto"/>
              <w:right w:val="single" w:sz="4" w:space="0" w:color="auto"/>
            </w:tcBorders>
            <w:noWrap/>
            <w:vAlign w:val="bottom"/>
            <w:hideMark/>
          </w:tcPr>
          <w:p w14:paraId="576521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100.000,00</w:t>
            </w:r>
          </w:p>
        </w:tc>
        <w:tc>
          <w:tcPr>
            <w:tcW w:w="413" w:type="pct"/>
            <w:tcBorders>
              <w:top w:val="nil"/>
              <w:left w:val="nil"/>
              <w:bottom w:val="single" w:sz="4" w:space="0" w:color="auto"/>
              <w:right w:val="single" w:sz="4" w:space="0" w:color="auto"/>
            </w:tcBorders>
            <w:noWrap/>
            <w:vAlign w:val="bottom"/>
            <w:hideMark/>
          </w:tcPr>
          <w:p w14:paraId="5DC822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1EE38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AE914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0D578D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4A0CFA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84B76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81.053,62</w:t>
            </w:r>
          </w:p>
        </w:tc>
        <w:tc>
          <w:tcPr>
            <w:tcW w:w="413" w:type="pct"/>
            <w:tcBorders>
              <w:top w:val="nil"/>
              <w:left w:val="nil"/>
              <w:bottom w:val="single" w:sz="4" w:space="0" w:color="auto"/>
              <w:right w:val="single" w:sz="4" w:space="0" w:color="auto"/>
            </w:tcBorders>
            <w:shd w:val="clear" w:color="000000" w:fill="FFFF99"/>
            <w:noWrap/>
            <w:vAlign w:val="bottom"/>
            <w:hideMark/>
          </w:tcPr>
          <w:p w14:paraId="120A89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108.500,00</w:t>
            </w:r>
          </w:p>
        </w:tc>
        <w:tc>
          <w:tcPr>
            <w:tcW w:w="413" w:type="pct"/>
            <w:tcBorders>
              <w:top w:val="nil"/>
              <w:left w:val="nil"/>
              <w:bottom w:val="single" w:sz="4" w:space="0" w:color="auto"/>
              <w:right w:val="single" w:sz="4" w:space="0" w:color="auto"/>
            </w:tcBorders>
            <w:shd w:val="clear" w:color="000000" w:fill="FFFF99"/>
            <w:noWrap/>
            <w:vAlign w:val="bottom"/>
            <w:hideMark/>
          </w:tcPr>
          <w:p w14:paraId="393DD79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485B8C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0F08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2CF1D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88A5BD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0EF187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EAA9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F819A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A1E1F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0A91D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C1E145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EB559B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E40A5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51.703,17</w:t>
            </w:r>
          </w:p>
        </w:tc>
        <w:tc>
          <w:tcPr>
            <w:tcW w:w="413" w:type="pct"/>
            <w:tcBorders>
              <w:top w:val="nil"/>
              <w:left w:val="nil"/>
              <w:bottom w:val="single" w:sz="4" w:space="0" w:color="auto"/>
              <w:right w:val="single" w:sz="4" w:space="0" w:color="auto"/>
            </w:tcBorders>
            <w:noWrap/>
            <w:vAlign w:val="bottom"/>
            <w:hideMark/>
          </w:tcPr>
          <w:p w14:paraId="31213E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28.500,00</w:t>
            </w:r>
          </w:p>
        </w:tc>
        <w:tc>
          <w:tcPr>
            <w:tcW w:w="413" w:type="pct"/>
            <w:tcBorders>
              <w:top w:val="nil"/>
              <w:left w:val="nil"/>
              <w:bottom w:val="single" w:sz="4" w:space="0" w:color="auto"/>
              <w:right w:val="single" w:sz="4" w:space="0" w:color="auto"/>
            </w:tcBorders>
            <w:noWrap/>
            <w:vAlign w:val="bottom"/>
            <w:hideMark/>
          </w:tcPr>
          <w:p w14:paraId="636F839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81715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88EDF6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35D558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8FE385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38 Rashodi za donacije, kazne, naknade šteta i kapitalne pomoći</w:t>
            </w:r>
          </w:p>
        </w:tc>
        <w:tc>
          <w:tcPr>
            <w:tcW w:w="413" w:type="pct"/>
            <w:tcBorders>
              <w:top w:val="nil"/>
              <w:left w:val="nil"/>
              <w:bottom w:val="single" w:sz="4" w:space="0" w:color="auto"/>
              <w:right w:val="single" w:sz="4" w:space="0" w:color="auto"/>
            </w:tcBorders>
            <w:noWrap/>
            <w:vAlign w:val="bottom"/>
            <w:hideMark/>
          </w:tcPr>
          <w:p w14:paraId="1BC48E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51.703,17</w:t>
            </w:r>
          </w:p>
        </w:tc>
        <w:tc>
          <w:tcPr>
            <w:tcW w:w="413" w:type="pct"/>
            <w:tcBorders>
              <w:top w:val="nil"/>
              <w:left w:val="nil"/>
              <w:bottom w:val="single" w:sz="4" w:space="0" w:color="auto"/>
              <w:right w:val="single" w:sz="4" w:space="0" w:color="auto"/>
            </w:tcBorders>
            <w:noWrap/>
            <w:vAlign w:val="bottom"/>
            <w:hideMark/>
          </w:tcPr>
          <w:p w14:paraId="5EA5C6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28.500,00</w:t>
            </w:r>
          </w:p>
        </w:tc>
        <w:tc>
          <w:tcPr>
            <w:tcW w:w="413" w:type="pct"/>
            <w:tcBorders>
              <w:top w:val="nil"/>
              <w:left w:val="nil"/>
              <w:bottom w:val="single" w:sz="4" w:space="0" w:color="auto"/>
              <w:right w:val="single" w:sz="4" w:space="0" w:color="auto"/>
            </w:tcBorders>
            <w:noWrap/>
            <w:vAlign w:val="bottom"/>
            <w:hideMark/>
          </w:tcPr>
          <w:p w14:paraId="18B459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9E5D6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15B37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54176D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EA6222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6785E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29.350,45</w:t>
            </w:r>
          </w:p>
        </w:tc>
        <w:tc>
          <w:tcPr>
            <w:tcW w:w="413" w:type="pct"/>
            <w:tcBorders>
              <w:top w:val="nil"/>
              <w:left w:val="nil"/>
              <w:bottom w:val="single" w:sz="4" w:space="0" w:color="auto"/>
              <w:right w:val="single" w:sz="4" w:space="0" w:color="auto"/>
            </w:tcBorders>
            <w:noWrap/>
            <w:vAlign w:val="bottom"/>
            <w:hideMark/>
          </w:tcPr>
          <w:p w14:paraId="42C4864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80.000,00</w:t>
            </w:r>
          </w:p>
        </w:tc>
        <w:tc>
          <w:tcPr>
            <w:tcW w:w="413" w:type="pct"/>
            <w:tcBorders>
              <w:top w:val="nil"/>
              <w:left w:val="nil"/>
              <w:bottom w:val="single" w:sz="4" w:space="0" w:color="auto"/>
              <w:right w:val="single" w:sz="4" w:space="0" w:color="auto"/>
            </w:tcBorders>
            <w:noWrap/>
            <w:vAlign w:val="bottom"/>
            <w:hideMark/>
          </w:tcPr>
          <w:p w14:paraId="08613C0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547816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33CF9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4DD87C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B782E5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C9636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29.350,45</w:t>
            </w:r>
          </w:p>
        </w:tc>
        <w:tc>
          <w:tcPr>
            <w:tcW w:w="413" w:type="pct"/>
            <w:tcBorders>
              <w:top w:val="nil"/>
              <w:left w:val="nil"/>
              <w:bottom w:val="single" w:sz="4" w:space="0" w:color="auto"/>
              <w:right w:val="single" w:sz="4" w:space="0" w:color="auto"/>
            </w:tcBorders>
            <w:noWrap/>
            <w:vAlign w:val="bottom"/>
            <w:hideMark/>
          </w:tcPr>
          <w:p w14:paraId="79BFC6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80.000,00</w:t>
            </w:r>
          </w:p>
        </w:tc>
        <w:tc>
          <w:tcPr>
            <w:tcW w:w="413" w:type="pct"/>
            <w:tcBorders>
              <w:top w:val="nil"/>
              <w:left w:val="nil"/>
              <w:bottom w:val="single" w:sz="4" w:space="0" w:color="auto"/>
              <w:right w:val="single" w:sz="4" w:space="0" w:color="auto"/>
            </w:tcBorders>
            <w:noWrap/>
            <w:vAlign w:val="bottom"/>
            <w:hideMark/>
          </w:tcPr>
          <w:p w14:paraId="4D2B6F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65CAFC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CD079C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250C4A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21AE190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1007 UPRAVLJANJE IMOVINOM</w:t>
            </w:r>
          </w:p>
        </w:tc>
        <w:tc>
          <w:tcPr>
            <w:tcW w:w="413" w:type="pct"/>
            <w:tcBorders>
              <w:top w:val="nil"/>
              <w:left w:val="nil"/>
              <w:bottom w:val="single" w:sz="4" w:space="0" w:color="auto"/>
              <w:right w:val="single" w:sz="4" w:space="0" w:color="auto"/>
            </w:tcBorders>
            <w:shd w:val="clear" w:color="000000" w:fill="9999FF"/>
            <w:noWrap/>
            <w:vAlign w:val="bottom"/>
            <w:hideMark/>
          </w:tcPr>
          <w:p w14:paraId="2F0335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369.209,96</w:t>
            </w:r>
          </w:p>
        </w:tc>
        <w:tc>
          <w:tcPr>
            <w:tcW w:w="413" w:type="pct"/>
            <w:tcBorders>
              <w:top w:val="nil"/>
              <w:left w:val="nil"/>
              <w:bottom w:val="single" w:sz="4" w:space="0" w:color="auto"/>
              <w:right w:val="single" w:sz="4" w:space="0" w:color="auto"/>
            </w:tcBorders>
            <w:shd w:val="clear" w:color="000000" w:fill="9999FF"/>
            <w:noWrap/>
            <w:vAlign w:val="bottom"/>
            <w:hideMark/>
          </w:tcPr>
          <w:p w14:paraId="2937AB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293.508,00</w:t>
            </w:r>
          </w:p>
        </w:tc>
        <w:tc>
          <w:tcPr>
            <w:tcW w:w="413" w:type="pct"/>
            <w:tcBorders>
              <w:top w:val="nil"/>
              <w:left w:val="nil"/>
              <w:bottom w:val="single" w:sz="4" w:space="0" w:color="auto"/>
              <w:right w:val="single" w:sz="4" w:space="0" w:color="auto"/>
            </w:tcBorders>
            <w:shd w:val="clear" w:color="000000" w:fill="9999FF"/>
            <w:noWrap/>
            <w:vAlign w:val="bottom"/>
            <w:hideMark/>
          </w:tcPr>
          <w:p w14:paraId="57B253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295.000,00</w:t>
            </w:r>
          </w:p>
        </w:tc>
        <w:tc>
          <w:tcPr>
            <w:tcW w:w="452" w:type="pct"/>
            <w:tcBorders>
              <w:top w:val="nil"/>
              <w:left w:val="nil"/>
              <w:bottom w:val="single" w:sz="4" w:space="0" w:color="auto"/>
              <w:right w:val="single" w:sz="4" w:space="0" w:color="auto"/>
            </w:tcBorders>
            <w:shd w:val="clear" w:color="000000" w:fill="9999FF"/>
            <w:noWrap/>
            <w:vAlign w:val="bottom"/>
            <w:hideMark/>
          </w:tcPr>
          <w:p w14:paraId="6F3762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309.750,00</w:t>
            </w:r>
          </w:p>
        </w:tc>
        <w:tc>
          <w:tcPr>
            <w:tcW w:w="452" w:type="pct"/>
            <w:tcBorders>
              <w:top w:val="nil"/>
              <w:left w:val="nil"/>
              <w:bottom w:val="single" w:sz="4" w:space="0" w:color="auto"/>
              <w:right w:val="single" w:sz="4" w:space="0" w:color="auto"/>
            </w:tcBorders>
            <w:shd w:val="clear" w:color="000000" w:fill="9999FF"/>
            <w:noWrap/>
            <w:vAlign w:val="bottom"/>
            <w:hideMark/>
          </w:tcPr>
          <w:p w14:paraId="3AD902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315.945,00</w:t>
            </w:r>
          </w:p>
        </w:tc>
      </w:tr>
      <w:tr w:rsidR="005E4DD1" w:rsidRPr="001F5251" w14:paraId="51407C9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F956D7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A100070 ODRŽAVANJE GRAĐEVINA U VLASNIŠTVU I SUVLASNIŠTVU GRADA</w:t>
            </w:r>
          </w:p>
        </w:tc>
        <w:tc>
          <w:tcPr>
            <w:tcW w:w="413" w:type="pct"/>
            <w:tcBorders>
              <w:top w:val="nil"/>
              <w:left w:val="nil"/>
              <w:bottom w:val="single" w:sz="4" w:space="0" w:color="auto"/>
              <w:right w:val="single" w:sz="4" w:space="0" w:color="auto"/>
            </w:tcBorders>
            <w:shd w:val="clear" w:color="000000" w:fill="CCCCFF"/>
            <w:noWrap/>
            <w:vAlign w:val="bottom"/>
            <w:hideMark/>
          </w:tcPr>
          <w:p w14:paraId="029497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66.700,81</w:t>
            </w:r>
          </w:p>
        </w:tc>
        <w:tc>
          <w:tcPr>
            <w:tcW w:w="413" w:type="pct"/>
            <w:tcBorders>
              <w:top w:val="nil"/>
              <w:left w:val="nil"/>
              <w:bottom w:val="single" w:sz="4" w:space="0" w:color="auto"/>
              <w:right w:val="single" w:sz="4" w:space="0" w:color="auto"/>
            </w:tcBorders>
            <w:shd w:val="clear" w:color="000000" w:fill="CCCCFF"/>
            <w:noWrap/>
            <w:vAlign w:val="bottom"/>
            <w:hideMark/>
          </w:tcPr>
          <w:p w14:paraId="19809D2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196.508,00</w:t>
            </w:r>
          </w:p>
        </w:tc>
        <w:tc>
          <w:tcPr>
            <w:tcW w:w="413" w:type="pct"/>
            <w:tcBorders>
              <w:top w:val="nil"/>
              <w:left w:val="nil"/>
              <w:bottom w:val="single" w:sz="4" w:space="0" w:color="auto"/>
              <w:right w:val="single" w:sz="4" w:space="0" w:color="auto"/>
            </w:tcBorders>
            <w:shd w:val="clear" w:color="000000" w:fill="CCCCFF"/>
            <w:noWrap/>
            <w:vAlign w:val="bottom"/>
            <w:hideMark/>
          </w:tcPr>
          <w:p w14:paraId="761A12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182.000,00</w:t>
            </w:r>
          </w:p>
        </w:tc>
        <w:tc>
          <w:tcPr>
            <w:tcW w:w="452" w:type="pct"/>
            <w:tcBorders>
              <w:top w:val="nil"/>
              <w:left w:val="nil"/>
              <w:bottom w:val="single" w:sz="4" w:space="0" w:color="auto"/>
              <w:right w:val="single" w:sz="4" w:space="0" w:color="auto"/>
            </w:tcBorders>
            <w:shd w:val="clear" w:color="000000" w:fill="CCCCFF"/>
            <w:noWrap/>
            <w:vAlign w:val="bottom"/>
            <w:hideMark/>
          </w:tcPr>
          <w:p w14:paraId="61510C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191.100,00</w:t>
            </w:r>
          </w:p>
        </w:tc>
        <w:tc>
          <w:tcPr>
            <w:tcW w:w="452" w:type="pct"/>
            <w:tcBorders>
              <w:top w:val="nil"/>
              <w:left w:val="nil"/>
              <w:bottom w:val="single" w:sz="4" w:space="0" w:color="auto"/>
              <w:right w:val="single" w:sz="4" w:space="0" w:color="auto"/>
            </w:tcBorders>
            <w:shd w:val="clear" w:color="000000" w:fill="CCCCFF"/>
            <w:noWrap/>
            <w:vAlign w:val="bottom"/>
            <w:hideMark/>
          </w:tcPr>
          <w:p w14:paraId="7D661B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194.922,00</w:t>
            </w:r>
          </w:p>
        </w:tc>
      </w:tr>
      <w:tr w:rsidR="005E4DD1" w:rsidRPr="001F5251" w14:paraId="40EA7B9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1F85DE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03872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094B4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3CE7E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3E23B4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90932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88E6AA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E94B1D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97758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8547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E033C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72.000,00</w:t>
            </w:r>
          </w:p>
        </w:tc>
        <w:tc>
          <w:tcPr>
            <w:tcW w:w="452" w:type="pct"/>
            <w:tcBorders>
              <w:top w:val="nil"/>
              <w:left w:val="nil"/>
              <w:bottom w:val="single" w:sz="4" w:space="0" w:color="auto"/>
              <w:right w:val="single" w:sz="4" w:space="0" w:color="auto"/>
            </w:tcBorders>
            <w:shd w:val="clear" w:color="000000" w:fill="FFFF99"/>
            <w:noWrap/>
            <w:vAlign w:val="bottom"/>
            <w:hideMark/>
          </w:tcPr>
          <w:p w14:paraId="4D2FFE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75.600,00</w:t>
            </w:r>
          </w:p>
        </w:tc>
        <w:tc>
          <w:tcPr>
            <w:tcW w:w="452" w:type="pct"/>
            <w:tcBorders>
              <w:top w:val="nil"/>
              <w:left w:val="nil"/>
              <w:bottom w:val="single" w:sz="4" w:space="0" w:color="auto"/>
              <w:right w:val="single" w:sz="4" w:space="0" w:color="auto"/>
            </w:tcBorders>
            <w:shd w:val="clear" w:color="000000" w:fill="FFFF99"/>
            <w:noWrap/>
            <w:vAlign w:val="bottom"/>
            <w:hideMark/>
          </w:tcPr>
          <w:p w14:paraId="453E78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77.112,00</w:t>
            </w:r>
          </w:p>
        </w:tc>
      </w:tr>
      <w:tr w:rsidR="005E4DD1" w:rsidRPr="001F5251" w14:paraId="25A66E5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A9E233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7FB8F4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57C59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E7BFC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72.000,00</w:t>
            </w:r>
          </w:p>
        </w:tc>
        <w:tc>
          <w:tcPr>
            <w:tcW w:w="452" w:type="pct"/>
            <w:tcBorders>
              <w:top w:val="nil"/>
              <w:left w:val="nil"/>
              <w:bottom w:val="single" w:sz="4" w:space="0" w:color="auto"/>
              <w:right w:val="single" w:sz="4" w:space="0" w:color="auto"/>
            </w:tcBorders>
            <w:noWrap/>
            <w:vAlign w:val="bottom"/>
            <w:hideMark/>
          </w:tcPr>
          <w:p w14:paraId="359E26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75.600,00</w:t>
            </w:r>
          </w:p>
        </w:tc>
        <w:tc>
          <w:tcPr>
            <w:tcW w:w="452" w:type="pct"/>
            <w:tcBorders>
              <w:top w:val="nil"/>
              <w:left w:val="nil"/>
              <w:bottom w:val="single" w:sz="4" w:space="0" w:color="auto"/>
              <w:right w:val="single" w:sz="4" w:space="0" w:color="auto"/>
            </w:tcBorders>
            <w:noWrap/>
            <w:vAlign w:val="bottom"/>
            <w:hideMark/>
          </w:tcPr>
          <w:p w14:paraId="0F28A7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77.112,00</w:t>
            </w:r>
          </w:p>
        </w:tc>
      </w:tr>
      <w:tr w:rsidR="005E4DD1" w:rsidRPr="001F5251" w14:paraId="0C3B5E7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CE2E83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7F4BC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2EBF36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0E5ED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72.000,00</w:t>
            </w:r>
          </w:p>
        </w:tc>
        <w:tc>
          <w:tcPr>
            <w:tcW w:w="452" w:type="pct"/>
            <w:tcBorders>
              <w:top w:val="nil"/>
              <w:left w:val="nil"/>
              <w:bottom w:val="single" w:sz="4" w:space="0" w:color="auto"/>
              <w:right w:val="single" w:sz="4" w:space="0" w:color="auto"/>
            </w:tcBorders>
            <w:noWrap/>
            <w:vAlign w:val="bottom"/>
            <w:hideMark/>
          </w:tcPr>
          <w:p w14:paraId="6FE804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75.600,00</w:t>
            </w:r>
          </w:p>
        </w:tc>
        <w:tc>
          <w:tcPr>
            <w:tcW w:w="452" w:type="pct"/>
            <w:tcBorders>
              <w:top w:val="nil"/>
              <w:left w:val="nil"/>
              <w:bottom w:val="single" w:sz="4" w:space="0" w:color="auto"/>
              <w:right w:val="single" w:sz="4" w:space="0" w:color="auto"/>
            </w:tcBorders>
            <w:noWrap/>
            <w:vAlign w:val="bottom"/>
            <w:hideMark/>
          </w:tcPr>
          <w:p w14:paraId="32EEBF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77.112,00</w:t>
            </w:r>
          </w:p>
        </w:tc>
      </w:tr>
      <w:tr w:rsidR="005E4DD1" w:rsidRPr="001F5251" w14:paraId="45AD016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CA4755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C3670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66.700,81</w:t>
            </w:r>
          </w:p>
        </w:tc>
        <w:tc>
          <w:tcPr>
            <w:tcW w:w="413" w:type="pct"/>
            <w:tcBorders>
              <w:top w:val="nil"/>
              <w:left w:val="nil"/>
              <w:bottom w:val="single" w:sz="4" w:space="0" w:color="auto"/>
              <w:right w:val="single" w:sz="4" w:space="0" w:color="auto"/>
            </w:tcBorders>
            <w:shd w:val="clear" w:color="000000" w:fill="FFFF99"/>
            <w:noWrap/>
            <w:vAlign w:val="bottom"/>
            <w:hideMark/>
          </w:tcPr>
          <w:p w14:paraId="3F89E6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196.508,00</w:t>
            </w:r>
          </w:p>
        </w:tc>
        <w:tc>
          <w:tcPr>
            <w:tcW w:w="413" w:type="pct"/>
            <w:tcBorders>
              <w:top w:val="nil"/>
              <w:left w:val="nil"/>
              <w:bottom w:val="single" w:sz="4" w:space="0" w:color="auto"/>
              <w:right w:val="single" w:sz="4" w:space="0" w:color="auto"/>
            </w:tcBorders>
            <w:shd w:val="clear" w:color="000000" w:fill="FFFF99"/>
            <w:noWrap/>
            <w:vAlign w:val="bottom"/>
            <w:hideMark/>
          </w:tcPr>
          <w:p w14:paraId="284E96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F702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42E77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CC8AFC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91B106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E5106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56B8B5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9CE75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110.000,00</w:t>
            </w:r>
          </w:p>
        </w:tc>
        <w:tc>
          <w:tcPr>
            <w:tcW w:w="452" w:type="pct"/>
            <w:tcBorders>
              <w:top w:val="nil"/>
              <w:left w:val="nil"/>
              <w:bottom w:val="single" w:sz="4" w:space="0" w:color="auto"/>
              <w:right w:val="single" w:sz="4" w:space="0" w:color="auto"/>
            </w:tcBorders>
            <w:shd w:val="clear" w:color="000000" w:fill="FFFF99"/>
            <w:noWrap/>
            <w:vAlign w:val="bottom"/>
            <w:hideMark/>
          </w:tcPr>
          <w:p w14:paraId="107906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115.500,00</w:t>
            </w:r>
          </w:p>
        </w:tc>
        <w:tc>
          <w:tcPr>
            <w:tcW w:w="452" w:type="pct"/>
            <w:tcBorders>
              <w:top w:val="nil"/>
              <w:left w:val="nil"/>
              <w:bottom w:val="single" w:sz="4" w:space="0" w:color="auto"/>
              <w:right w:val="single" w:sz="4" w:space="0" w:color="auto"/>
            </w:tcBorders>
            <w:shd w:val="clear" w:color="000000" w:fill="FFFF99"/>
            <w:noWrap/>
            <w:vAlign w:val="bottom"/>
            <w:hideMark/>
          </w:tcPr>
          <w:p w14:paraId="0DFEA33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117.810,00</w:t>
            </w:r>
          </w:p>
        </w:tc>
      </w:tr>
      <w:tr w:rsidR="005E4DD1" w:rsidRPr="001F5251" w14:paraId="195E819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A0C389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1E4B8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66.700,81</w:t>
            </w:r>
          </w:p>
        </w:tc>
        <w:tc>
          <w:tcPr>
            <w:tcW w:w="413" w:type="pct"/>
            <w:tcBorders>
              <w:top w:val="nil"/>
              <w:left w:val="nil"/>
              <w:bottom w:val="single" w:sz="4" w:space="0" w:color="auto"/>
              <w:right w:val="single" w:sz="4" w:space="0" w:color="auto"/>
            </w:tcBorders>
            <w:noWrap/>
            <w:vAlign w:val="bottom"/>
            <w:hideMark/>
          </w:tcPr>
          <w:p w14:paraId="3E7E3C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196.508,00</w:t>
            </w:r>
          </w:p>
        </w:tc>
        <w:tc>
          <w:tcPr>
            <w:tcW w:w="413" w:type="pct"/>
            <w:tcBorders>
              <w:top w:val="nil"/>
              <w:left w:val="nil"/>
              <w:bottom w:val="single" w:sz="4" w:space="0" w:color="auto"/>
              <w:right w:val="single" w:sz="4" w:space="0" w:color="auto"/>
            </w:tcBorders>
            <w:noWrap/>
            <w:vAlign w:val="bottom"/>
            <w:hideMark/>
          </w:tcPr>
          <w:p w14:paraId="0BD3C5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110.000,00</w:t>
            </w:r>
          </w:p>
        </w:tc>
        <w:tc>
          <w:tcPr>
            <w:tcW w:w="452" w:type="pct"/>
            <w:tcBorders>
              <w:top w:val="nil"/>
              <w:left w:val="nil"/>
              <w:bottom w:val="single" w:sz="4" w:space="0" w:color="auto"/>
              <w:right w:val="single" w:sz="4" w:space="0" w:color="auto"/>
            </w:tcBorders>
            <w:noWrap/>
            <w:vAlign w:val="bottom"/>
            <w:hideMark/>
          </w:tcPr>
          <w:p w14:paraId="56516D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115.500,00</w:t>
            </w:r>
          </w:p>
        </w:tc>
        <w:tc>
          <w:tcPr>
            <w:tcW w:w="452" w:type="pct"/>
            <w:tcBorders>
              <w:top w:val="nil"/>
              <w:left w:val="nil"/>
              <w:bottom w:val="single" w:sz="4" w:space="0" w:color="auto"/>
              <w:right w:val="single" w:sz="4" w:space="0" w:color="auto"/>
            </w:tcBorders>
            <w:noWrap/>
            <w:vAlign w:val="bottom"/>
            <w:hideMark/>
          </w:tcPr>
          <w:p w14:paraId="0CDD1A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117.810,00</w:t>
            </w:r>
          </w:p>
        </w:tc>
      </w:tr>
      <w:tr w:rsidR="005E4DD1" w:rsidRPr="001F5251" w14:paraId="060CCCF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99D432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12556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66.700,81</w:t>
            </w:r>
          </w:p>
        </w:tc>
        <w:tc>
          <w:tcPr>
            <w:tcW w:w="413" w:type="pct"/>
            <w:tcBorders>
              <w:top w:val="nil"/>
              <w:left w:val="nil"/>
              <w:bottom w:val="single" w:sz="4" w:space="0" w:color="auto"/>
              <w:right w:val="single" w:sz="4" w:space="0" w:color="auto"/>
            </w:tcBorders>
            <w:noWrap/>
            <w:vAlign w:val="bottom"/>
            <w:hideMark/>
          </w:tcPr>
          <w:p w14:paraId="107B17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196.508,00</w:t>
            </w:r>
          </w:p>
        </w:tc>
        <w:tc>
          <w:tcPr>
            <w:tcW w:w="413" w:type="pct"/>
            <w:tcBorders>
              <w:top w:val="nil"/>
              <w:left w:val="nil"/>
              <w:bottom w:val="single" w:sz="4" w:space="0" w:color="auto"/>
              <w:right w:val="single" w:sz="4" w:space="0" w:color="auto"/>
            </w:tcBorders>
            <w:noWrap/>
            <w:vAlign w:val="bottom"/>
            <w:hideMark/>
          </w:tcPr>
          <w:p w14:paraId="5D35A5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110.000,00</w:t>
            </w:r>
          </w:p>
        </w:tc>
        <w:tc>
          <w:tcPr>
            <w:tcW w:w="452" w:type="pct"/>
            <w:tcBorders>
              <w:top w:val="nil"/>
              <w:left w:val="nil"/>
              <w:bottom w:val="single" w:sz="4" w:space="0" w:color="auto"/>
              <w:right w:val="single" w:sz="4" w:space="0" w:color="auto"/>
            </w:tcBorders>
            <w:noWrap/>
            <w:vAlign w:val="bottom"/>
            <w:hideMark/>
          </w:tcPr>
          <w:p w14:paraId="6E2161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115.500,00</w:t>
            </w:r>
          </w:p>
        </w:tc>
        <w:tc>
          <w:tcPr>
            <w:tcW w:w="452" w:type="pct"/>
            <w:tcBorders>
              <w:top w:val="nil"/>
              <w:left w:val="nil"/>
              <w:bottom w:val="single" w:sz="4" w:space="0" w:color="auto"/>
              <w:right w:val="single" w:sz="4" w:space="0" w:color="auto"/>
            </w:tcBorders>
            <w:noWrap/>
            <w:vAlign w:val="bottom"/>
            <w:hideMark/>
          </w:tcPr>
          <w:p w14:paraId="11A871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117.810,00</w:t>
            </w:r>
          </w:p>
        </w:tc>
      </w:tr>
      <w:tr w:rsidR="005E4DD1" w:rsidRPr="001F5251" w14:paraId="18B3C81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41FBBC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Kapitalni projekt K100012 NABAVA ZEMLJIŠTA I GRAĐEVINSKIH OBJEKATA</w:t>
            </w:r>
          </w:p>
        </w:tc>
        <w:tc>
          <w:tcPr>
            <w:tcW w:w="413" w:type="pct"/>
            <w:tcBorders>
              <w:top w:val="nil"/>
              <w:left w:val="nil"/>
              <w:bottom w:val="single" w:sz="4" w:space="0" w:color="auto"/>
              <w:right w:val="single" w:sz="4" w:space="0" w:color="auto"/>
            </w:tcBorders>
            <w:shd w:val="clear" w:color="000000" w:fill="CCCCFF"/>
            <w:noWrap/>
            <w:vAlign w:val="bottom"/>
            <w:hideMark/>
          </w:tcPr>
          <w:p w14:paraId="4072B2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183.926,65</w:t>
            </w:r>
          </w:p>
        </w:tc>
        <w:tc>
          <w:tcPr>
            <w:tcW w:w="413" w:type="pct"/>
            <w:tcBorders>
              <w:top w:val="nil"/>
              <w:left w:val="nil"/>
              <w:bottom w:val="single" w:sz="4" w:space="0" w:color="auto"/>
              <w:right w:val="single" w:sz="4" w:space="0" w:color="auto"/>
            </w:tcBorders>
            <w:shd w:val="clear" w:color="000000" w:fill="CCCCFF"/>
            <w:noWrap/>
            <w:vAlign w:val="bottom"/>
            <w:hideMark/>
          </w:tcPr>
          <w:p w14:paraId="0B330A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35.000,00</w:t>
            </w:r>
          </w:p>
        </w:tc>
        <w:tc>
          <w:tcPr>
            <w:tcW w:w="413" w:type="pct"/>
            <w:tcBorders>
              <w:top w:val="nil"/>
              <w:left w:val="nil"/>
              <w:bottom w:val="single" w:sz="4" w:space="0" w:color="auto"/>
              <w:right w:val="single" w:sz="4" w:space="0" w:color="auto"/>
            </w:tcBorders>
            <w:shd w:val="clear" w:color="000000" w:fill="CCCCFF"/>
            <w:noWrap/>
            <w:vAlign w:val="bottom"/>
            <w:hideMark/>
          </w:tcPr>
          <w:p w14:paraId="402EB4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35.000,00</w:t>
            </w:r>
          </w:p>
        </w:tc>
        <w:tc>
          <w:tcPr>
            <w:tcW w:w="452" w:type="pct"/>
            <w:tcBorders>
              <w:top w:val="nil"/>
              <w:left w:val="nil"/>
              <w:bottom w:val="single" w:sz="4" w:space="0" w:color="auto"/>
              <w:right w:val="single" w:sz="4" w:space="0" w:color="auto"/>
            </w:tcBorders>
            <w:shd w:val="clear" w:color="000000" w:fill="CCCCFF"/>
            <w:noWrap/>
            <w:vAlign w:val="bottom"/>
            <w:hideMark/>
          </w:tcPr>
          <w:p w14:paraId="5AC2BD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36.750,00</w:t>
            </w:r>
          </w:p>
        </w:tc>
        <w:tc>
          <w:tcPr>
            <w:tcW w:w="452" w:type="pct"/>
            <w:tcBorders>
              <w:top w:val="nil"/>
              <w:left w:val="nil"/>
              <w:bottom w:val="single" w:sz="4" w:space="0" w:color="auto"/>
              <w:right w:val="single" w:sz="4" w:space="0" w:color="auto"/>
            </w:tcBorders>
            <w:shd w:val="clear" w:color="000000" w:fill="CCCCFF"/>
            <w:noWrap/>
            <w:vAlign w:val="bottom"/>
            <w:hideMark/>
          </w:tcPr>
          <w:p w14:paraId="7BEB9B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37.485,00</w:t>
            </w:r>
          </w:p>
        </w:tc>
      </w:tr>
      <w:tr w:rsidR="005E4DD1" w:rsidRPr="001F5251" w14:paraId="317C6E3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40F6ED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F1B5A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183.926,65</w:t>
            </w:r>
          </w:p>
        </w:tc>
        <w:tc>
          <w:tcPr>
            <w:tcW w:w="413" w:type="pct"/>
            <w:tcBorders>
              <w:top w:val="nil"/>
              <w:left w:val="nil"/>
              <w:bottom w:val="single" w:sz="4" w:space="0" w:color="auto"/>
              <w:right w:val="single" w:sz="4" w:space="0" w:color="auto"/>
            </w:tcBorders>
            <w:shd w:val="clear" w:color="000000" w:fill="FFFF99"/>
            <w:noWrap/>
            <w:vAlign w:val="bottom"/>
            <w:hideMark/>
          </w:tcPr>
          <w:p w14:paraId="7759EC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35.000,00</w:t>
            </w:r>
          </w:p>
        </w:tc>
        <w:tc>
          <w:tcPr>
            <w:tcW w:w="413" w:type="pct"/>
            <w:tcBorders>
              <w:top w:val="nil"/>
              <w:left w:val="nil"/>
              <w:bottom w:val="single" w:sz="4" w:space="0" w:color="auto"/>
              <w:right w:val="single" w:sz="4" w:space="0" w:color="auto"/>
            </w:tcBorders>
            <w:shd w:val="clear" w:color="000000" w:fill="FFFF99"/>
            <w:noWrap/>
            <w:vAlign w:val="bottom"/>
            <w:hideMark/>
          </w:tcPr>
          <w:p w14:paraId="4FDC67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5814C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C6889D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2E82A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D9C486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F91B7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44282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6A30A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35.000,00</w:t>
            </w:r>
          </w:p>
        </w:tc>
        <w:tc>
          <w:tcPr>
            <w:tcW w:w="452" w:type="pct"/>
            <w:tcBorders>
              <w:top w:val="nil"/>
              <w:left w:val="nil"/>
              <w:bottom w:val="single" w:sz="4" w:space="0" w:color="auto"/>
              <w:right w:val="single" w:sz="4" w:space="0" w:color="auto"/>
            </w:tcBorders>
            <w:shd w:val="clear" w:color="000000" w:fill="FFFF99"/>
            <w:noWrap/>
            <w:vAlign w:val="bottom"/>
            <w:hideMark/>
          </w:tcPr>
          <w:p w14:paraId="07D34BD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36.750,00</w:t>
            </w:r>
          </w:p>
        </w:tc>
        <w:tc>
          <w:tcPr>
            <w:tcW w:w="452" w:type="pct"/>
            <w:tcBorders>
              <w:top w:val="nil"/>
              <w:left w:val="nil"/>
              <w:bottom w:val="single" w:sz="4" w:space="0" w:color="auto"/>
              <w:right w:val="single" w:sz="4" w:space="0" w:color="auto"/>
            </w:tcBorders>
            <w:shd w:val="clear" w:color="000000" w:fill="FFFF99"/>
            <w:noWrap/>
            <w:vAlign w:val="bottom"/>
            <w:hideMark/>
          </w:tcPr>
          <w:p w14:paraId="50114DF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37.485,00</w:t>
            </w:r>
          </w:p>
        </w:tc>
      </w:tr>
      <w:tr w:rsidR="005E4DD1" w:rsidRPr="001F5251" w14:paraId="0C2544E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FBD394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794A58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183.926,65</w:t>
            </w:r>
          </w:p>
        </w:tc>
        <w:tc>
          <w:tcPr>
            <w:tcW w:w="413" w:type="pct"/>
            <w:tcBorders>
              <w:top w:val="nil"/>
              <w:left w:val="nil"/>
              <w:bottom w:val="single" w:sz="4" w:space="0" w:color="auto"/>
              <w:right w:val="single" w:sz="4" w:space="0" w:color="auto"/>
            </w:tcBorders>
            <w:noWrap/>
            <w:vAlign w:val="bottom"/>
            <w:hideMark/>
          </w:tcPr>
          <w:p w14:paraId="34271B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13" w:type="pct"/>
            <w:tcBorders>
              <w:top w:val="nil"/>
              <w:left w:val="nil"/>
              <w:bottom w:val="single" w:sz="4" w:space="0" w:color="auto"/>
              <w:right w:val="single" w:sz="4" w:space="0" w:color="auto"/>
            </w:tcBorders>
            <w:noWrap/>
            <w:vAlign w:val="bottom"/>
            <w:hideMark/>
          </w:tcPr>
          <w:p w14:paraId="5B5728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52" w:type="pct"/>
            <w:tcBorders>
              <w:top w:val="nil"/>
              <w:left w:val="nil"/>
              <w:bottom w:val="single" w:sz="4" w:space="0" w:color="auto"/>
              <w:right w:val="single" w:sz="4" w:space="0" w:color="auto"/>
            </w:tcBorders>
            <w:noWrap/>
            <w:vAlign w:val="bottom"/>
            <w:hideMark/>
          </w:tcPr>
          <w:p w14:paraId="39C7699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36.750,00</w:t>
            </w:r>
          </w:p>
        </w:tc>
        <w:tc>
          <w:tcPr>
            <w:tcW w:w="452" w:type="pct"/>
            <w:tcBorders>
              <w:top w:val="nil"/>
              <w:left w:val="nil"/>
              <w:bottom w:val="single" w:sz="4" w:space="0" w:color="auto"/>
              <w:right w:val="single" w:sz="4" w:space="0" w:color="auto"/>
            </w:tcBorders>
            <w:noWrap/>
            <w:vAlign w:val="bottom"/>
            <w:hideMark/>
          </w:tcPr>
          <w:p w14:paraId="3229E4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37.485,00</w:t>
            </w:r>
          </w:p>
        </w:tc>
      </w:tr>
      <w:tr w:rsidR="005E4DD1" w:rsidRPr="001F5251" w14:paraId="688B793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D16F3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 xml:space="preserve">41 Rashodi za nabavu </w:t>
            </w:r>
            <w:proofErr w:type="spellStart"/>
            <w:r w:rsidRPr="001F5251">
              <w:rPr>
                <w:rFonts w:ascii="Arial" w:eastAsia="Times New Roman" w:hAnsi="Arial" w:cs="Arial"/>
                <w:sz w:val="19"/>
                <w:szCs w:val="19"/>
                <w:lang w:eastAsia="hr-HR"/>
              </w:rPr>
              <w:t>neproizvedene</w:t>
            </w:r>
            <w:proofErr w:type="spellEnd"/>
            <w:r w:rsidRPr="001F5251">
              <w:rPr>
                <w:rFonts w:ascii="Arial" w:eastAsia="Times New Roman" w:hAnsi="Arial" w:cs="Arial"/>
                <w:sz w:val="19"/>
                <w:szCs w:val="19"/>
                <w:lang w:eastAsia="hr-HR"/>
              </w:rPr>
              <w:t xml:space="preserve"> dugotrajne imovine</w:t>
            </w:r>
          </w:p>
        </w:tc>
        <w:tc>
          <w:tcPr>
            <w:tcW w:w="413" w:type="pct"/>
            <w:tcBorders>
              <w:top w:val="nil"/>
              <w:left w:val="nil"/>
              <w:bottom w:val="single" w:sz="4" w:space="0" w:color="auto"/>
              <w:right w:val="single" w:sz="4" w:space="0" w:color="auto"/>
            </w:tcBorders>
            <w:noWrap/>
            <w:vAlign w:val="bottom"/>
            <w:hideMark/>
          </w:tcPr>
          <w:p w14:paraId="59A38EC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183.926,65</w:t>
            </w:r>
          </w:p>
        </w:tc>
        <w:tc>
          <w:tcPr>
            <w:tcW w:w="413" w:type="pct"/>
            <w:tcBorders>
              <w:top w:val="nil"/>
              <w:left w:val="nil"/>
              <w:bottom w:val="single" w:sz="4" w:space="0" w:color="auto"/>
              <w:right w:val="single" w:sz="4" w:space="0" w:color="auto"/>
            </w:tcBorders>
            <w:noWrap/>
            <w:vAlign w:val="bottom"/>
            <w:hideMark/>
          </w:tcPr>
          <w:p w14:paraId="72A867C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13" w:type="pct"/>
            <w:tcBorders>
              <w:top w:val="nil"/>
              <w:left w:val="nil"/>
              <w:bottom w:val="single" w:sz="4" w:space="0" w:color="auto"/>
              <w:right w:val="single" w:sz="4" w:space="0" w:color="auto"/>
            </w:tcBorders>
            <w:noWrap/>
            <w:vAlign w:val="bottom"/>
            <w:hideMark/>
          </w:tcPr>
          <w:p w14:paraId="41A29C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52" w:type="pct"/>
            <w:tcBorders>
              <w:top w:val="nil"/>
              <w:left w:val="nil"/>
              <w:bottom w:val="single" w:sz="4" w:space="0" w:color="auto"/>
              <w:right w:val="single" w:sz="4" w:space="0" w:color="auto"/>
            </w:tcBorders>
            <w:noWrap/>
            <w:vAlign w:val="bottom"/>
            <w:hideMark/>
          </w:tcPr>
          <w:p w14:paraId="16693E2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36.750,00</w:t>
            </w:r>
          </w:p>
        </w:tc>
        <w:tc>
          <w:tcPr>
            <w:tcW w:w="452" w:type="pct"/>
            <w:tcBorders>
              <w:top w:val="nil"/>
              <w:left w:val="nil"/>
              <w:bottom w:val="single" w:sz="4" w:space="0" w:color="auto"/>
              <w:right w:val="single" w:sz="4" w:space="0" w:color="auto"/>
            </w:tcBorders>
            <w:noWrap/>
            <w:vAlign w:val="bottom"/>
            <w:hideMark/>
          </w:tcPr>
          <w:p w14:paraId="5E83276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37.485,00</w:t>
            </w:r>
          </w:p>
        </w:tc>
      </w:tr>
      <w:tr w:rsidR="005E4DD1" w:rsidRPr="001F5251" w14:paraId="034BA9C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9B5911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T100010 ODRŽAVANJE I NABAVA KOM. OPREME</w:t>
            </w:r>
          </w:p>
        </w:tc>
        <w:tc>
          <w:tcPr>
            <w:tcW w:w="413" w:type="pct"/>
            <w:tcBorders>
              <w:top w:val="nil"/>
              <w:left w:val="nil"/>
              <w:bottom w:val="single" w:sz="4" w:space="0" w:color="auto"/>
              <w:right w:val="single" w:sz="4" w:space="0" w:color="auto"/>
            </w:tcBorders>
            <w:shd w:val="clear" w:color="000000" w:fill="CCCCFF"/>
            <w:noWrap/>
            <w:vAlign w:val="bottom"/>
            <w:hideMark/>
          </w:tcPr>
          <w:p w14:paraId="558CDB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118.582,50</w:t>
            </w:r>
          </w:p>
        </w:tc>
        <w:tc>
          <w:tcPr>
            <w:tcW w:w="413" w:type="pct"/>
            <w:tcBorders>
              <w:top w:val="nil"/>
              <w:left w:val="nil"/>
              <w:bottom w:val="single" w:sz="4" w:space="0" w:color="auto"/>
              <w:right w:val="single" w:sz="4" w:space="0" w:color="auto"/>
            </w:tcBorders>
            <w:shd w:val="clear" w:color="000000" w:fill="CCCCFF"/>
            <w:noWrap/>
            <w:vAlign w:val="bottom"/>
            <w:hideMark/>
          </w:tcPr>
          <w:p w14:paraId="17CCBE4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62.000,00</w:t>
            </w:r>
          </w:p>
        </w:tc>
        <w:tc>
          <w:tcPr>
            <w:tcW w:w="413" w:type="pct"/>
            <w:tcBorders>
              <w:top w:val="nil"/>
              <w:left w:val="nil"/>
              <w:bottom w:val="single" w:sz="4" w:space="0" w:color="auto"/>
              <w:right w:val="single" w:sz="4" w:space="0" w:color="auto"/>
            </w:tcBorders>
            <w:shd w:val="clear" w:color="000000" w:fill="CCCCFF"/>
            <w:noWrap/>
            <w:vAlign w:val="bottom"/>
            <w:hideMark/>
          </w:tcPr>
          <w:p w14:paraId="24AC4CF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78.000,00</w:t>
            </w:r>
          </w:p>
        </w:tc>
        <w:tc>
          <w:tcPr>
            <w:tcW w:w="452" w:type="pct"/>
            <w:tcBorders>
              <w:top w:val="nil"/>
              <w:left w:val="nil"/>
              <w:bottom w:val="single" w:sz="4" w:space="0" w:color="auto"/>
              <w:right w:val="single" w:sz="4" w:space="0" w:color="auto"/>
            </w:tcBorders>
            <w:shd w:val="clear" w:color="000000" w:fill="CCCCFF"/>
            <w:noWrap/>
            <w:vAlign w:val="bottom"/>
            <w:hideMark/>
          </w:tcPr>
          <w:p w14:paraId="01104D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81.900,00</w:t>
            </w:r>
          </w:p>
        </w:tc>
        <w:tc>
          <w:tcPr>
            <w:tcW w:w="452" w:type="pct"/>
            <w:tcBorders>
              <w:top w:val="nil"/>
              <w:left w:val="nil"/>
              <w:bottom w:val="single" w:sz="4" w:space="0" w:color="auto"/>
              <w:right w:val="single" w:sz="4" w:space="0" w:color="auto"/>
            </w:tcBorders>
            <w:shd w:val="clear" w:color="000000" w:fill="CCCCFF"/>
            <w:noWrap/>
            <w:vAlign w:val="bottom"/>
            <w:hideMark/>
          </w:tcPr>
          <w:p w14:paraId="698A8C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83.538,00</w:t>
            </w:r>
          </w:p>
        </w:tc>
      </w:tr>
      <w:tr w:rsidR="005E4DD1" w:rsidRPr="001F5251" w14:paraId="7F1E01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BBDC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9F5CC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118.582,50</w:t>
            </w:r>
          </w:p>
        </w:tc>
        <w:tc>
          <w:tcPr>
            <w:tcW w:w="413" w:type="pct"/>
            <w:tcBorders>
              <w:top w:val="nil"/>
              <w:left w:val="nil"/>
              <w:bottom w:val="single" w:sz="4" w:space="0" w:color="auto"/>
              <w:right w:val="single" w:sz="4" w:space="0" w:color="auto"/>
            </w:tcBorders>
            <w:shd w:val="clear" w:color="000000" w:fill="FFFF99"/>
            <w:noWrap/>
            <w:vAlign w:val="bottom"/>
            <w:hideMark/>
          </w:tcPr>
          <w:p w14:paraId="55B2F29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62.000,00</w:t>
            </w:r>
          </w:p>
        </w:tc>
        <w:tc>
          <w:tcPr>
            <w:tcW w:w="413" w:type="pct"/>
            <w:tcBorders>
              <w:top w:val="nil"/>
              <w:left w:val="nil"/>
              <w:bottom w:val="single" w:sz="4" w:space="0" w:color="auto"/>
              <w:right w:val="single" w:sz="4" w:space="0" w:color="auto"/>
            </w:tcBorders>
            <w:shd w:val="clear" w:color="000000" w:fill="FFFF99"/>
            <w:noWrap/>
            <w:vAlign w:val="bottom"/>
            <w:hideMark/>
          </w:tcPr>
          <w:p w14:paraId="4D10E92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CCE379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E3695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F3DD01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D366E5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6C337A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DE720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6D020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78.000,00</w:t>
            </w:r>
          </w:p>
        </w:tc>
        <w:tc>
          <w:tcPr>
            <w:tcW w:w="452" w:type="pct"/>
            <w:tcBorders>
              <w:top w:val="nil"/>
              <w:left w:val="nil"/>
              <w:bottom w:val="single" w:sz="4" w:space="0" w:color="auto"/>
              <w:right w:val="single" w:sz="4" w:space="0" w:color="auto"/>
            </w:tcBorders>
            <w:shd w:val="clear" w:color="000000" w:fill="FFFF99"/>
            <w:noWrap/>
            <w:vAlign w:val="bottom"/>
            <w:hideMark/>
          </w:tcPr>
          <w:p w14:paraId="2971A95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81.900,00</w:t>
            </w:r>
          </w:p>
        </w:tc>
        <w:tc>
          <w:tcPr>
            <w:tcW w:w="452" w:type="pct"/>
            <w:tcBorders>
              <w:top w:val="nil"/>
              <w:left w:val="nil"/>
              <w:bottom w:val="single" w:sz="4" w:space="0" w:color="auto"/>
              <w:right w:val="single" w:sz="4" w:space="0" w:color="auto"/>
            </w:tcBorders>
            <w:shd w:val="clear" w:color="000000" w:fill="FFFF99"/>
            <w:noWrap/>
            <w:vAlign w:val="bottom"/>
            <w:hideMark/>
          </w:tcPr>
          <w:p w14:paraId="0879444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83.538,00</w:t>
            </w:r>
          </w:p>
        </w:tc>
      </w:tr>
      <w:tr w:rsidR="005E4DD1" w:rsidRPr="001F5251" w14:paraId="01C7E21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16573F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C1FF5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39.689,34</w:t>
            </w:r>
          </w:p>
        </w:tc>
        <w:tc>
          <w:tcPr>
            <w:tcW w:w="413" w:type="pct"/>
            <w:tcBorders>
              <w:top w:val="nil"/>
              <w:left w:val="nil"/>
              <w:bottom w:val="single" w:sz="4" w:space="0" w:color="auto"/>
              <w:right w:val="single" w:sz="4" w:space="0" w:color="auto"/>
            </w:tcBorders>
            <w:noWrap/>
            <w:vAlign w:val="bottom"/>
            <w:hideMark/>
          </w:tcPr>
          <w:p w14:paraId="512660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34.000,00</w:t>
            </w:r>
          </w:p>
        </w:tc>
        <w:tc>
          <w:tcPr>
            <w:tcW w:w="413" w:type="pct"/>
            <w:tcBorders>
              <w:top w:val="nil"/>
              <w:left w:val="nil"/>
              <w:bottom w:val="single" w:sz="4" w:space="0" w:color="auto"/>
              <w:right w:val="single" w:sz="4" w:space="0" w:color="auto"/>
            </w:tcBorders>
            <w:noWrap/>
            <w:vAlign w:val="bottom"/>
            <w:hideMark/>
          </w:tcPr>
          <w:p w14:paraId="485553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34.000,00</w:t>
            </w:r>
          </w:p>
        </w:tc>
        <w:tc>
          <w:tcPr>
            <w:tcW w:w="452" w:type="pct"/>
            <w:tcBorders>
              <w:top w:val="nil"/>
              <w:left w:val="nil"/>
              <w:bottom w:val="single" w:sz="4" w:space="0" w:color="auto"/>
              <w:right w:val="single" w:sz="4" w:space="0" w:color="auto"/>
            </w:tcBorders>
            <w:noWrap/>
            <w:vAlign w:val="bottom"/>
            <w:hideMark/>
          </w:tcPr>
          <w:p w14:paraId="0C6CA3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35.700,00</w:t>
            </w:r>
          </w:p>
        </w:tc>
        <w:tc>
          <w:tcPr>
            <w:tcW w:w="452" w:type="pct"/>
            <w:tcBorders>
              <w:top w:val="nil"/>
              <w:left w:val="nil"/>
              <w:bottom w:val="single" w:sz="4" w:space="0" w:color="auto"/>
              <w:right w:val="single" w:sz="4" w:space="0" w:color="auto"/>
            </w:tcBorders>
            <w:noWrap/>
            <w:vAlign w:val="bottom"/>
            <w:hideMark/>
          </w:tcPr>
          <w:p w14:paraId="3EBA07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36.414,00</w:t>
            </w:r>
          </w:p>
        </w:tc>
      </w:tr>
      <w:tr w:rsidR="005E4DD1" w:rsidRPr="001F5251" w14:paraId="3B29814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3831B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42D812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39.689,34</w:t>
            </w:r>
          </w:p>
        </w:tc>
        <w:tc>
          <w:tcPr>
            <w:tcW w:w="413" w:type="pct"/>
            <w:tcBorders>
              <w:top w:val="nil"/>
              <w:left w:val="nil"/>
              <w:bottom w:val="single" w:sz="4" w:space="0" w:color="auto"/>
              <w:right w:val="single" w:sz="4" w:space="0" w:color="auto"/>
            </w:tcBorders>
            <w:noWrap/>
            <w:vAlign w:val="bottom"/>
            <w:hideMark/>
          </w:tcPr>
          <w:p w14:paraId="7641DB4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34.000,00</w:t>
            </w:r>
          </w:p>
        </w:tc>
        <w:tc>
          <w:tcPr>
            <w:tcW w:w="413" w:type="pct"/>
            <w:tcBorders>
              <w:top w:val="nil"/>
              <w:left w:val="nil"/>
              <w:bottom w:val="single" w:sz="4" w:space="0" w:color="auto"/>
              <w:right w:val="single" w:sz="4" w:space="0" w:color="auto"/>
            </w:tcBorders>
            <w:noWrap/>
            <w:vAlign w:val="bottom"/>
            <w:hideMark/>
          </w:tcPr>
          <w:p w14:paraId="5785F0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34.000,00</w:t>
            </w:r>
          </w:p>
        </w:tc>
        <w:tc>
          <w:tcPr>
            <w:tcW w:w="452" w:type="pct"/>
            <w:tcBorders>
              <w:top w:val="nil"/>
              <w:left w:val="nil"/>
              <w:bottom w:val="single" w:sz="4" w:space="0" w:color="auto"/>
              <w:right w:val="single" w:sz="4" w:space="0" w:color="auto"/>
            </w:tcBorders>
            <w:noWrap/>
            <w:vAlign w:val="bottom"/>
            <w:hideMark/>
          </w:tcPr>
          <w:p w14:paraId="485845F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35.700,00</w:t>
            </w:r>
          </w:p>
        </w:tc>
        <w:tc>
          <w:tcPr>
            <w:tcW w:w="452" w:type="pct"/>
            <w:tcBorders>
              <w:top w:val="nil"/>
              <w:left w:val="nil"/>
              <w:bottom w:val="single" w:sz="4" w:space="0" w:color="auto"/>
              <w:right w:val="single" w:sz="4" w:space="0" w:color="auto"/>
            </w:tcBorders>
            <w:noWrap/>
            <w:vAlign w:val="bottom"/>
            <w:hideMark/>
          </w:tcPr>
          <w:p w14:paraId="7D80397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36.414,00</w:t>
            </w:r>
          </w:p>
        </w:tc>
      </w:tr>
      <w:tr w:rsidR="005E4DD1" w:rsidRPr="001F5251" w14:paraId="3A3000F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251E5D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AEB9A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78.893,16</w:t>
            </w:r>
          </w:p>
        </w:tc>
        <w:tc>
          <w:tcPr>
            <w:tcW w:w="413" w:type="pct"/>
            <w:tcBorders>
              <w:top w:val="nil"/>
              <w:left w:val="nil"/>
              <w:bottom w:val="single" w:sz="4" w:space="0" w:color="auto"/>
              <w:right w:val="single" w:sz="4" w:space="0" w:color="auto"/>
            </w:tcBorders>
            <w:noWrap/>
            <w:vAlign w:val="bottom"/>
            <w:hideMark/>
          </w:tcPr>
          <w:p w14:paraId="1B88D8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28.000,00</w:t>
            </w:r>
          </w:p>
        </w:tc>
        <w:tc>
          <w:tcPr>
            <w:tcW w:w="413" w:type="pct"/>
            <w:tcBorders>
              <w:top w:val="nil"/>
              <w:left w:val="nil"/>
              <w:bottom w:val="single" w:sz="4" w:space="0" w:color="auto"/>
              <w:right w:val="single" w:sz="4" w:space="0" w:color="auto"/>
            </w:tcBorders>
            <w:noWrap/>
            <w:vAlign w:val="bottom"/>
            <w:hideMark/>
          </w:tcPr>
          <w:p w14:paraId="6BF6A98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44.000,00</w:t>
            </w:r>
          </w:p>
        </w:tc>
        <w:tc>
          <w:tcPr>
            <w:tcW w:w="452" w:type="pct"/>
            <w:tcBorders>
              <w:top w:val="nil"/>
              <w:left w:val="nil"/>
              <w:bottom w:val="single" w:sz="4" w:space="0" w:color="auto"/>
              <w:right w:val="single" w:sz="4" w:space="0" w:color="auto"/>
            </w:tcBorders>
            <w:noWrap/>
            <w:vAlign w:val="bottom"/>
            <w:hideMark/>
          </w:tcPr>
          <w:p w14:paraId="70D1968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46.200,00</w:t>
            </w:r>
          </w:p>
        </w:tc>
        <w:tc>
          <w:tcPr>
            <w:tcW w:w="452" w:type="pct"/>
            <w:tcBorders>
              <w:top w:val="nil"/>
              <w:left w:val="nil"/>
              <w:bottom w:val="single" w:sz="4" w:space="0" w:color="auto"/>
              <w:right w:val="single" w:sz="4" w:space="0" w:color="auto"/>
            </w:tcBorders>
            <w:noWrap/>
            <w:vAlign w:val="bottom"/>
            <w:hideMark/>
          </w:tcPr>
          <w:p w14:paraId="33896D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47.124,00</w:t>
            </w:r>
          </w:p>
        </w:tc>
      </w:tr>
      <w:tr w:rsidR="005E4DD1" w:rsidRPr="001F5251" w14:paraId="1DEF405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EA2EF9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BCE02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78.893,16</w:t>
            </w:r>
          </w:p>
        </w:tc>
        <w:tc>
          <w:tcPr>
            <w:tcW w:w="413" w:type="pct"/>
            <w:tcBorders>
              <w:top w:val="nil"/>
              <w:left w:val="nil"/>
              <w:bottom w:val="single" w:sz="4" w:space="0" w:color="auto"/>
              <w:right w:val="single" w:sz="4" w:space="0" w:color="auto"/>
            </w:tcBorders>
            <w:noWrap/>
            <w:vAlign w:val="bottom"/>
            <w:hideMark/>
          </w:tcPr>
          <w:p w14:paraId="194CF8A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28.000,00</w:t>
            </w:r>
          </w:p>
        </w:tc>
        <w:tc>
          <w:tcPr>
            <w:tcW w:w="413" w:type="pct"/>
            <w:tcBorders>
              <w:top w:val="nil"/>
              <w:left w:val="nil"/>
              <w:bottom w:val="single" w:sz="4" w:space="0" w:color="auto"/>
              <w:right w:val="single" w:sz="4" w:space="0" w:color="auto"/>
            </w:tcBorders>
            <w:noWrap/>
            <w:vAlign w:val="bottom"/>
            <w:hideMark/>
          </w:tcPr>
          <w:p w14:paraId="38EC54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44.000,00</w:t>
            </w:r>
          </w:p>
        </w:tc>
        <w:tc>
          <w:tcPr>
            <w:tcW w:w="452" w:type="pct"/>
            <w:tcBorders>
              <w:top w:val="nil"/>
              <w:left w:val="nil"/>
              <w:bottom w:val="single" w:sz="4" w:space="0" w:color="auto"/>
              <w:right w:val="single" w:sz="4" w:space="0" w:color="auto"/>
            </w:tcBorders>
            <w:noWrap/>
            <w:vAlign w:val="bottom"/>
            <w:hideMark/>
          </w:tcPr>
          <w:p w14:paraId="5D8485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46.200,00</w:t>
            </w:r>
          </w:p>
        </w:tc>
        <w:tc>
          <w:tcPr>
            <w:tcW w:w="452" w:type="pct"/>
            <w:tcBorders>
              <w:top w:val="nil"/>
              <w:left w:val="nil"/>
              <w:bottom w:val="single" w:sz="4" w:space="0" w:color="auto"/>
              <w:right w:val="single" w:sz="4" w:space="0" w:color="auto"/>
            </w:tcBorders>
            <w:noWrap/>
            <w:vAlign w:val="bottom"/>
            <w:hideMark/>
          </w:tcPr>
          <w:p w14:paraId="3FFB12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47.124,00</w:t>
            </w:r>
          </w:p>
        </w:tc>
      </w:tr>
      <w:tr w:rsidR="005E4DD1" w:rsidRPr="001F5251" w14:paraId="7F8F7B8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E84A42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1011 RAZVOJ I SIGURNOST PROMETA</w:t>
            </w:r>
          </w:p>
        </w:tc>
        <w:tc>
          <w:tcPr>
            <w:tcW w:w="413" w:type="pct"/>
            <w:tcBorders>
              <w:top w:val="nil"/>
              <w:left w:val="nil"/>
              <w:bottom w:val="single" w:sz="4" w:space="0" w:color="auto"/>
              <w:right w:val="single" w:sz="4" w:space="0" w:color="auto"/>
            </w:tcBorders>
            <w:shd w:val="clear" w:color="000000" w:fill="9999FF"/>
            <w:noWrap/>
            <w:vAlign w:val="bottom"/>
            <w:hideMark/>
          </w:tcPr>
          <w:p w14:paraId="419AFFE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9999FF"/>
            <w:noWrap/>
            <w:vAlign w:val="bottom"/>
            <w:hideMark/>
          </w:tcPr>
          <w:p w14:paraId="72582B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9999FF"/>
            <w:noWrap/>
            <w:vAlign w:val="bottom"/>
            <w:hideMark/>
          </w:tcPr>
          <w:p w14:paraId="3B8B39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80.000,00</w:t>
            </w:r>
          </w:p>
        </w:tc>
        <w:tc>
          <w:tcPr>
            <w:tcW w:w="452" w:type="pct"/>
            <w:tcBorders>
              <w:top w:val="nil"/>
              <w:left w:val="nil"/>
              <w:bottom w:val="single" w:sz="4" w:space="0" w:color="auto"/>
              <w:right w:val="single" w:sz="4" w:space="0" w:color="auto"/>
            </w:tcBorders>
            <w:shd w:val="clear" w:color="000000" w:fill="9999FF"/>
            <w:noWrap/>
            <w:vAlign w:val="bottom"/>
            <w:hideMark/>
          </w:tcPr>
          <w:p w14:paraId="671D70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84.000,00</w:t>
            </w:r>
          </w:p>
        </w:tc>
        <w:tc>
          <w:tcPr>
            <w:tcW w:w="452" w:type="pct"/>
            <w:tcBorders>
              <w:top w:val="nil"/>
              <w:left w:val="nil"/>
              <w:bottom w:val="single" w:sz="4" w:space="0" w:color="auto"/>
              <w:right w:val="single" w:sz="4" w:space="0" w:color="auto"/>
            </w:tcBorders>
            <w:shd w:val="clear" w:color="000000" w:fill="9999FF"/>
            <w:noWrap/>
            <w:vAlign w:val="bottom"/>
            <w:hideMark/>
          </w:tcPr>
          <w:p w14:paraId="6F7F3E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85.680,00</w:t>
            </w:r>
          </w:p>
        </w:tc>
      </w:tr>
      <w:tr w:rsidR="005E4DD1" w:rsidRPr="001F5251" w14:paraId="427CBA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E825E2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Kapitalni projekt K100010 IZGRADNJA </w:t>
            </w:r>
            <w:proofErr w:type="spellStart"/>
            <w:r w:rsidRPr="001F5251">
              <w:rPr>
                <w:rFonts w:ascii="Arial" w:eastAsia="Times New Roman" w:hAnsi="Arial" w:cs="Arial"/>
                <w:color w:val="000000"/>
                <w:sz w:val="19"/>
                <w:szCs w:val="19"/>
                <w:lang w:eastAsia="hr-HR"/>
              </w:rPr>
              <w:t>PROM</w:t>
            </w:r>
            <w:proofErr w:type="spellEnd"/>
            <w:r w:rsidRPr="001F5251">
              <w:rPr>
                <w:rFonts w:ascii="Arial" w:eastAsia="Times New Roman" w:hAnsi="Arial" w:cs="Arial"/>
                <w:color w:val="000000"/>
                <w:sz w:val="19"/>
                <w:szCs w:val="19"/>
                <w:lang w:eastAsia="hr-HR"/>
              </w:rPr>
              <w:t>. INF. I SUSTAVA PARKIRALIŠTA</w:t>
            </w:r>
          </w:p>
        </w:tc>
        <w:tc>
          <w:tcPr>
            <w:tcW w:w="413" w:type="pct"/>
            <w:tcBorders>
              <w:top w:val="nil"/>
              <w:left w:val="nil"/>
              <w:bottom w:val="single" w:sz="4" w:space="0" w:color="auto"/>
              <w:right w:val="single" w:sz="4" w:space="0" w:color="auto"/>
            </w:tcBorders>
            <w:shd w:val="clear" w:color="000000" w:fill="CCCCFF"/>
            <w:noWrap/>
            <w:vAlign w:val="bottom"/>
            <w:hideMark/>
          </w:tcPr>
          <w:p w14:paraId="2A61F6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0B395B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327E958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80.000,00</w:t>
            </w:r>
          </w:p>
        </w:tc>
        <w:tc>
          <w:tcPr>
            <w:tcW w:w="452" w:type="pct"/>
            <w:tcBorders>
              <w:top w:val="nil"/>
              <w:left w:val="nil"/>
              <w:bottom w:val="single" w:sz="4" w:space="0" w:color="auto"/>
              <w:right w:val="single" w:sz="4" w:space="0" w:color="auto"/>
            </w:tcBorders>
            <w:shd w:val="clear" w:color="000000" w:fill="CCCCFF"/>
            <w:noWrap/>
            <w:vAlign w:val="bottom"/>
            <w:hideMark/>
          </w:tcPr>
          <w:p w14:paraId="3D3C01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84.000,00</w:t>
            </w:r>
          </w:p>
        </w:tc>
        <w:tc>
          <w:tcPr>
            <w:tcW w:w="452" w:type="pct"/>
            <w:tcBorders>
              <w:top w:val="nil"/>
              <w:left w:val="nil"/>
              <w:bottom w:val="single" w:sz="4" w:space="0" w:color="auto"/>
              <w:right w:val="single" w:sz="4" w:space="0" w:color="auto"/>
            </w:tcBorders>
            <w:shd w:val="clear" w:color="000000" w:fill="CCCCFF"/>
            <w:noWrap/>
            <w:vAlign w:val="bottom"/>
            <w:hideMark/>
          </w:tcPr>
          <w:p w14:paraId="420B31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85.680,00</w:t>
            </w:r>
          </w:p>
        </w:tc>
      </w:tr>
      <w:tr w:rsidR="005E4DD1" w:rsidRPr="001F5251" w14:paraId="144D62C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60A6F8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196551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E262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DDECE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7AB45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08974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EE0FCF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7D2DE3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6FA36B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B5C01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3AA80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80.000,00</w:t>
            </w:r>
          </w:p>
        </w:tc>
        <w:tc>
          <w:tcPr>
            <w:tcW w:w="452" w:type="pct"/>
            <w:tcBorders>
              <w:top w:val="nil"/>
              <w:left w:val="nil"/>
              <w:bottom w:val="single" w:sz="4" w:space="0" w:color="auto"/>
              <w:right w:val="single" w:sz="4" w:space="0" w:color="auto"/>
            </w:tcBorders>
            <w:shd w:val="clear" w:color="000000" w:fill="FFFF99"/>
            <w:noWrap/>
            <w:vAlign w:val="bottom"/>
            <w:hideMark/>
          </w:tcPr>
          <w:p w14:paraId="7F22AB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84.000,00</w:t>
            </w:r>
          </w:p>
        </w:tc>
        <w:tc>
          <w:tcPr>
            <w:tcW w:w="452" w:type="pct"/>
            <w:tcBorders>
              <w:top w:val="nil"/>
              <w:left w:val="nil"/>
              <w:bottom w:val="single" w:sz="4" w:space="0" w:color="auto"/>
              <w:right w:val="single" w:sz="4" w:space="0" w:color="auto"/>
            </w:tcBorders>
            <w:shd w:val="clear" w:color="000000" w:fill="FFFF99"/>
            <w:noWrap/>
            <w:vAlign w:val="bottom"/>
            <w:hideMark/>
          </w:tcPr>
          <w:p w14:paraId="7019F5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85.680,00</w:t>
            </w:r>
          </w:p>
        </w:tc>
      </w:tr>
      <w:tr w:rsidR="005E4DD1" w:rsidRPr="001F5251" w14:paraId="1C5D7D6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854B22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443144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C6EA6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BE96B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80.000,00</w:t>
            </w:r>
          </w:p>
        </w:tc>
        <w:tc>
          <w:tcPr>
            <w:tcW w:w="452" w:type="pct"/>
            <w:tcBorders>
              <w:top w:val="nil"/>
              <w:left w:val="nil"/>
              <w:bottom w:val="single" w:sz="4" w:space="0" w:color="auto"/>
              <w:right w:val="single" w:sz="4" w:space="0" w:color="auto"/>
            </w:tcBorders>
            <w:noWrap/>
            <w:vAlign w:val="bottom"/>
            <w:hideMark/>
          </w:tcPr>
          <w:p w14:paraId="14BDC59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84.000,00</w:t>
            </w:r>
          </w:p>
        </w:tc>
        <w:tc>
          <w:tcPr>
            <w:tcW w:w="452" w:type="pct"/>
            <w:tcBorders>
              <w:top w:val="nil"/>
              <w:left w:val="nil"/>
              <w:bottom w:val="single" w:sz="4" w:space="0" w:color="auto"/>
              <w:right w:val="single" w:sz="4" w:space="0" w:color="auto"/>
            </w:tcBorders>
            <w:noWrap/>
            <w:vAlign w:val="bottom"/>
            <w:hideMark/>
          </w:tcPr>
          <w:p w14:paraId="4F521E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85.680,00</w:t>
            </w:r>
          </w:p>
        </w:tc>
      </w:tr>
      <w:tr w:rsidR="005E4DD1" w:rsidRPr="001F5251" w14:paraId="2B06076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9A050A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641E8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97445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C8E0E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80.000,00</w:t>
            </w:r>
          </w:p>
        </w:tc>
        <w:tc>
          <w:tcPr>
            <w:tcW w:w="452" w:type="pct"/>
            <w:tcBorders>
              <w:top w:val="nil"/>
              <w:left w:val="nil"/>
              <w:bottom w:val="single" w:sz="4" w:space="0" w:color="auto"/>
              <w:right w:val="single" w:sz="4" w:space="0" w:color="auto"/>
            </w:tcBorders>
            <w:noWrap/>
            <w:vAlign w:val="bottom"/>
            <w:hideMark/>
          </w:tcPr>
          <w:p w14:paraId="40D632C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84.000,00</w:t>
            </w:r>
          </w:p>
        </w:tc>
        <w:tc>
          <w:tcPr>
            <w:tcW w:w="452" w:type="pct"/>
            <w:tcBorders>
              <w:top w:val="nil"/>
              <w:left w:val="nil"/>
              <w:bottom w:val="single" w:sz="4" w:space="0" w:color="auto"/>
              <w:right w:val="single" w:sz="4" w:space="0" w:color="auto"/>
            </w:tcBorders>
            <w:noWrap/>
            <w:vAlign w:val="bottom"/>
            <w:hideMark/>
          </w:tcPr>
          <w:p w14:paraId="7466E90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85.680,00</w:t>
            </w:r>
          </w:p>
        </w:tc>
      </w:tr>
      <w:tr w:rsidR="005E4DD1" w:rsidRPr="001F5251" w14:paraId="68D1D52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2158042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1017 ODRŽAVANJE KOMUNALNE INFRASTRUKTURE</w:t>
            </w:r>
          </w:p>
        </w:tc>
        <w:tc>
          <w:tcPr>
            <w:tcW w:w="413" w:type="pct"/>
            <w:tcBorders>
              <w:top w:val="nil"/>
              <w:left w:val="nil"/>
              <w:bottom w:val="single" w:sz="4" w:space="0" w:color="auto"/>
              <w:right w:val="single" w:sz="4" w:space="0" w:color="auto"/>
            </w:tcBorders>
            <w:shd w:val="clear" w:color="000000" w:fill="9999FF"/>
            <w:noWrap/>
            <w:vAlign w:val="bottom"/>
            <w:hideMark/>
          </w:tcPr>
          <w:p w14:paraId="48A4AD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2.656.215,85</w:t>
            </w:r>
          </w:p>
        </w:tc>
        <w:tc>
          <w:tcPr>
            <w:tcW w:w="413" w:type="pct"/>
            <w:tcBorders>
              <w:top w:val="nil"/>
              <w:left w:val="nil"/>
              <w:bottom w:val="single" w:sz="4" w:space="0" w:color="auto"/>
              <w:right w:val="single" w:sz="4" w:space="0" w:color="auto"/>
            </w:tcBorders>
            <w:shd w:val="clear" w:color="000000" w:fill="9999FF"/>
            <w:noWrap/>
            <w:vAlign w:val="bottom"/>
            <w:hideMark/>
          </w:tcPr>
          <w:p w14:paraId="7091A3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1.956.044,00</w:t>
            </w:r>
          </w:p>
        </w:tc>
        <w:tc>
          <w:tcPr>
            <w:tcW w:w="413" w:type="pct"/>
            <w:tcBorders>
              <w:top w:val="nil"/>
              <w:left w:val="nil"/>
              <w:bottom w:val="single" w:sz="4" w:space="0" w:color="auto"/>
              <w:right w:val="single" w:sz="4" w:space="0" w:color="auto"/>
            </w:tcBorders>
            <w:shd w:val="clear" w:color="000000" w:fill="9999FF"/>
            <w:noWrap/>
            <w:vAlign w:val="bottom"/>
            <w:hideMark/>
          </w:tcPr>
          <w:p w14:paraId="1E2FA7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1.321.466,00</w:t>
            </w:r>
          </w:p>
        </w:tc>
        <w:tc>
          <w:tcPr>
            <w:tcW w:w="452" w:type="pct"/>
            <w:tcBorders>
              <w:top w:val="nil"/>
              <w:left w:val="nil"/>
              <w:bottom w:val="single" w:sz="4" w:space="0" w:color="auto"/>
              <w:right w:val="single" w:sz="4" w:space="0" w:color="auto"/>
            </w:tcBorders>
            <w:shd w:val="clear" w:color="000000" w:fill="9999FF"/>
            <w:noWrap/>
            <w:vAlign w:val="bottom"/>
            <w:hideMark/>
          </w:tcPr>
          <w:p w14:paraId="253267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1.387.539,30</w:t>
            </w:r>
          </w:p>
        </w:tc>
        <w:tc>
          <w:tcPr>
            <w:tcW w:w="452" w:type="pct"/>
            <w:tcBorders>
              <w:top w:val="nil"/>
              <w:left w:val="nil"/>
              <w:bottom w:val="single" w:sz="4" w:space="0" w:color="auto"/>
              <w:right w:val="single" w:sz="4" w:space="0" w:color="auto"/>
            </w:tcBorders>
            <w:shd w:val="clear" w:color="000000" w:fill="9999FF"/>
            <w:noWrap/>
            <w:vAlign w:val="bottom"/>
            <w:hideMark/>
          </w:tcPr>
          <w:p w14:paraId="19AEFA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1.415.290,09</w:t>
            </w:r>
          </w:p>
        </w:tc>
      </w:tr>
      <w:tr w:rsidR="005E4DD1" w:rsidRPr="001F5251" w14:paraId="6F0631A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4EBB4E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A100071 ODRŽAVANJE JAVNA RASVJETA</w:t>
            </w:r>
          </w:p>
        </w:tc>
        <w:tc>
          <w:tcPr>
            <w:tcW w:w="413" w:type="pct"/>
            <w:tcBorders>
              <w:top w:val="nil"/>
              <w:left w:val="nil"/>
              <w:bottom w:val="single" w:sz="4" w:space="0" w:color="auto"/>
              <w:right w:val="single" w:sz="4" w:space="0" w:color="auto"/>
            </w:tcBorders>
            <w:shd w:val="clear" w:color="000000" w:fill="CCCCFF"/>
            <w:noWrap/>
            <w:vAlign w:val="bottom"/>
            <w:hideMark/>
          </w:tcPr>
          <w:p w14:paraId="7188CD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204.206,95</w:t>
            </w:r>
          </w:p>
        </w:tc>
        <w:tc>
          <w:tcPr>
            <w:tcW w:w="413" w:type="pct"/>
            <w:tcBorders>
              <w:top w:val="nil"/>
              <w:left w:val="nil"/>
              <w:bottom w:val="single" w:sz="4" w:space="0" w:color="auto"/>
              <w:right w:val="single" w:sz="4" w:space="0" w:color="auto"/>
            </w:tcBorders>
            <w:shd w:val="clear" w:color="000000" w:fill="CCCCFF"/>
            <w:noWrap/>
            <w:vAlign w:val="bottom"/>
            <w:hideMark/>
          </w:tcPr>
          <w:p w14:paraId="2850D1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136.400,00</w:t>
            </w:r>
          </w:p>
        </w:tc>
        <w:tc>
          <w:tcPr>
            <w:tcW w:w="413" w:type="pct"/>
            <w:tcBorders>
              <w:top w:val="nil"/>
              <w:left w:val="nil"/>
              <w:bottom w:val="single" w:sz="4" w:space="0" w:color="auto"/>
              <w:right w:val="single" w:sz="4" w:space="0" w:color="auto"/>
            </w:tcBorders>
            <w:shd w:val="clear" w:color="000000" w:fill="CCCCFF"/>
            <w:noWrap/>
            <w:vAlign w:val="bottom"/>
            <w:hideMark/>
          </w:tcPr>
          <w:p w14:paraId="3F7530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136.400,00</w:t>
            </w:r>
          </w:p>
        </w:tc>
        <w:tc>
          <w:tcPr>
            <w:tcW w:w="452" w:type="pct"/>
            <w:tcBorders>
              <w:top w:val="nil"/>
              <w:left w:val="nil"/>
              <w:bottom w:val="single" w:sz="4" w:space="0" w:color="auto"/>
              <w:right w:val="single" w:sz="4" w:space="0" w:color="auto"/>
            </w:tcBorders>
            <w:shd w:val="clear" w:color="000000" w:fill="CCCCFF"/>
            <w:noWrap/>
            <w:vAlign w:val="bottom"/>
            <w:hideMark/>
          </w:tcPr>
          <w:p w14:paraId="0DE465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143.220,00</w:t>
            </w:r>
          </w:p>
        </w:tc>
        <w:tc>
          <w:tcPr>
            <w:tcW w:w="452" w:type="pct"/>
            <w:tcBorders>
              <w:top w:val="nil"/>
              <w:left w:val="nil"/>
              <w:bottom w:val="single" w:sz="4" w:space="0" w:color="auto"/>
              <w:right w:val="single" w:sz="4" w:space="0" w:color="auto"/>
            </w:tcBorders>
            <w:shd w:val="clear" w:color="000000" w:fill="CCCCFF"/>
            <w:noWrap/>
            <w:vAlign w:val="bottom"/>
            <w:hideMark/>
          </w:tcPr>
          <w:p w14:paraId="0E15A2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146.084,40</w:t>
            </w:r>
          </w:p>
        </w:tc>
      </w:tr>
      <w:tr w:rsidR="005E4DD1" w:rsidRPr="001F5251" w14:paraId="00B6F38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BAAC02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099BF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204.206,95</w:t>
            </w:r>
          </w:p>
        </w:tc>
        <w:tc>
          <w:tcPr>
            <w:tcW w:w="413" w:type="pct"/>
            <w:tcBorders>
              <w:top w:val="nil"/>
              <w:left w:val="nil"/>
              <w:bottom w:val="single" w:sz="4" w:space="0" w:color="auto"/>
              <w:right w:val="single" w:sz="4" w:space="0" w:color="auto"/>
            </w:tcBorders>
            <w:shd w:val="clear" w:color="000000" w:fill="FFFF99"/>
            <w:noWrap/>
            <w:vAlign w:val="bottom"/>
            <w:hideMark/>
          </w:tcPr>
          <w:p w14:paraId="655B3C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136.400,00</w:t>
            </w:r>
          </w:p>
        </w:tc>
        <w:tc>
          <w:tcPr>
            <w:tcW w:w="413" w:type="pct"/>
            <w:tcBorders>
              <w:top w:val="nil"/>
              <w:left w:val="nil"/>
              <w:bottom w:val="single" w:sz="4" w:space="0" w:color="auto"/>
              <w:right w:val="single" w:sz="4" w:space="0" w:color="auto"/>
            </w:tcBorders>
            <w:shd w:val="clear" w:color="000000" w:fill="FFFF99"/>
            <w:noWrap/>
            <w:vAlign w:val="bottom"/>
            <w:hideMark/>
          </w:tcPr>
          <w:p w14:paraId="782116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86F63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437EE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F5B0DE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A95AD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D0E80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067CC5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91742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136.400,00</w:t>
            </w:r>
          </w:p>
        </w:tc>
        <w:tc>
          <w:tcPr>
            <w:tcW w:w="452" w:type="pct"/>
            <w:tcBorders>
              <w:top w:val="nil"/>
              <w:left w:val="nil"/>
              <w:bottom w:val="single" w:sz="4" w:space="0" w:color="auto"/>
              <w:right w:val="single" w:sz="4" w:space="0" w:color="auto"/>
            </w:tcBorders>
            <w:shd w:val="clear" w:color="000000" w:fill="FFFF99"/>
            <w:noWrap/>
            <w:vAlign w:val="bottom"/>
            <w:hideMark/>
          </w:tcPr>
          <w:p w14:paraId="3C5976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143.220,00</w:t>
            </w:r>
          </w:p>
        </w:tc>
        <w:tc>
          <w:tcPr>
            <w:tcW w:w="452" w:type="pct"/>
            <w:tcBorders>
              <w:top w:val="nil"/>
              <w:left w:val="nil"/>
              <w:bottom w:val="single" w:sz="4" w:space="0" w:color="auto"/>
              <w:right w:val="single" w:sz="4" w:space="0" w:color="auto"/>
            </w:tcBorders>
            <w:shd w:val="clear" w:color="000000" w:fill="FFFF99"/>
            <w:noWrap/>
            <w:vAlign w:val="bottom"/>
            <w:hideMark/>
          </w:tcPr>
          <w:p w14:paraId="4F27A7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146.084,40</w:t>
            </w:r>
          </w:p>
        </w:tc>
      </w:tr>
      <w:tr w:rsidR="005E4DD1" w:rsidRPr="001F5251" w14:paraId="3358C11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330FD4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9718C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204.206,95</w:t>
            </w:r>
          </w:p>
        </w:tc>
        <w:tc>
          <w:tcPr>
            <w:tcW w:w="413" w:type="pct"/>
            <w:tcBorders>
              <w:top w:val="nil"/>
              <w:left w:val="nil"/>
              <w:bottom w:val="single" w:sz="4" w:space="0" w:color="auto"/>
              <w:right w:val="single" w:sz="4" w:space="0" w:color="auto"/>
            </w:tcBorders>
            <w:noWrap/>
            <w:vAlign w:val="bottom"/>
            <w:hideMark/>
          </w:tcPr>
          <w:p w14:paraId="043AE45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136.400,00</w:t>
            </w:r>
          </w:p>
        </w:tc>
        <w:tc>
          <w:tcPr>
            <w:tcW w:w="413" w:type="pct"/>
            <w:tcBorders>
              <w:top w:val="nil"/>
              <w:left w:val="nil"/>
              <w:bottom w:val="single" w:sz="4" w:space="0" w:color="auto"/>
              <w:right w:val="single" w:sz="4" w:space="0" w:color="auto"/>
            </w:tcBorders>
            <w:noWrap/>
            <w:vAlign w:val="bottom"/>
            <w:hideMark/>
          </w:tcPr>
          <w:p w14:paraId="6255841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136.400,00</w:t>
            </w:r>
          </w:p>
        </w:tc>
        <w:tc>
          <w:tcPr>
            <w:tcW w:w="452" w:type="pct"/>
            <w:tcBorders>
              <w:top w:val="nil"/>
              <w:left w:val="nil"/>
              <w:bottom w:val="single" w:sz="4" w:space="0" w:color="auto"/>
              <w:right w:val="single" w:sz="4" w:space="0" w:color="auto"/>
            </w:tcBorders>
            <w:noWrap/>
            <w:vAlign w:val="bottom"/>
            <w:hideMark/>
          </w:tcPr>
          <w:p w14:paraId="05B934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143.220,00</w:t>
            </w:r>
          </w:p>
        </w:tc>
        <w:tc>
          <w:tcPr>
            <w:tcW w:w="452" w:type="pct"/>
            <w:tcBorders>
              <w:top w:val="nil"/>
              <w:left w:val="nil"/>
              <w:bottom w:val="single" w:sz="4" w:space="0" w:color="auto"/>
              <w:right w:val="single" w:sz="4" w:space="0" w:color="auto"/>
            </w:tcBorders>
            <w:noWrap/>
            <w:vAlign w:val="bottom"/>
            <w:hideMark/>
          </w:tcPr>
          <w:p w14:paraId="2D2303E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146.084,40</w:t>
            </w:r>
          </w:p>
        </w:tc>
      </w:tr>
      <w:tr w:rsidR="005E4DD1" w:rsidRPr="001F5251" w14:paraId="4B446F4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EF3FD2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1436F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204.206,95</w:t>
            </w:r>
          </w:p>
        </w:tc>
        <w:tc>
          <w:tcPr>
            <w:tcW w:w="413" w:type="pct"/>
            <w:tcBorders>
              <w:top w:val="nil"/>
              <w:left w:val="nil"/>
              <w:bottom w:val="single" w:sz="4" w:space="0" w:color="auto"/>
              <w:right w:val="single" w:sz="4" w:space="0" w:color="auto"/>
            </w:tcBorders>
            <w:noWrap/>
            <w:vAlign w:val="bottom"/>
            <w:hideMark/>
          </w:tcPr>
          <w:p w14:paraId="331298C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136.400,00</w:t>
            </w:r>
          </w:p>
        </w:tc>
        <w:tc>
          <w:tcPr>
            <w:tcW w:w="413" w:type="pct"/>
            <w:tcBorders>
              <w:top w:val="nil"/>
              <w:left w:val="nil"/>
              <w:bottom w:val="single" w:sz="4" w:space="0" w:color="auto"/>
              <w:right w:val="single" w:sz="4" w:space="0" w:color="auto"/>
            </w:tcBorders>
            <w:noWrap/>
            <w:vAlign w:val="bottom"/>
            <w:hideMark/>
          </w:tcPr>
          <w:p w14:paraId="6B7C952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136.400,00</w:t>
            </w:r>
          </w:p>
        </w:tc>
        <w:tc>
          <w:tcPr>
            <w:tcW w:w="452" w:type="pct"/>
            <w:tcBorders>
              <w:top w:val="nil"/>
              <w:left w:val="nil"/>
              <w:bottom w:val="single" w:sz="4" w:space="0" w:color="auto"/>
              <w:right w:val="single" w:sz="4" w:space="0" w:color="auto"/>
            </w:tcBorders>
            <w:noWrap/>
            <w:vAlign w:val="bottom"/>
            <w:hideMark/>
          </w:tcPr>
          <w:p w14:paraId="25742C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143.220,00</w:t>
            </w:r>
          </w:p>
        </w:tc>
        <w:tc>
          <w:tcPr>
            <w:tcW w:w="452" w:type="pct"/>
            <w:tcBorders>
              <w:top w:val="nil"/>
              <w:left w:val="nil"/>
              <w:bottom w:val="single" w:sz="4" w:space="0" w:color="auto"/>
              <w:right w:val="single" w:sz="4" w:space="0" w:color="auto"/>
            </w:tcBorders>
            <w:noWrap/>
            <w:vAlign w:val="bottom"/>
            <w:hideMark/>
          </w:tcPr>
          <w:p w14:paraId="74D931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146.084,40</w:t>
            </w:r>
          </w:p>
        </w:tc>
      </w:tr>
      <w:tr w:rsidR="005E4DD1" w:rsidRPr="001F5251" w14:paraId="3D839A1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B6D9B4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A100072 ODRŽAVANJE CESTE, PUTEVI, NOGOSTUPI</w:t>
            </w:r>
          </w:p>
        </w:tc>
        <w:tc>
          <w:tcPr>
            <w:tcW w:w="413" w:type="pct"/>
            <w:tcBorders>
              <w:top w:val="nil"/>
              <w:left w:val="nil"/>
              <w:bottom w:val="single" w:sz="4" w:space="0" w:color="auto"/>
              <w:right w:val="single" w:sz="4" w:space="0" w:color="auto"/>
            </w:tcBorders>
            <w:shd w:val="clear" w:color="000000" w:fill="CCCCFF"/>
            <w:noWrap/>
            <w:vAlign w:val="bottom"/>
            <w:hideMark/>
          </w:tcPr>
          <w:p w14:paraId="56EB04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826.429,77</w:t>
            </w:r>
          </w:p>
        </w:tc>
        <w:tc>
          <w:tcPr>
            <w:tcW w:w="413" w:type="pct"/>
            <w:tcBorders>
              <w:top w:val="nil"/>
              <w:left w:val="nil"/>
              <w:bottom w:val="single" w:sz="4" w:space="0" w:color="auto"/>
              <w:right w:val="single" w:sz="4" w:space="0" w:color="auto"/>
            </w:tcBorders>
            <w:shd w:val="clear" w:color="000000" w:fill="CCCCFF"/>
            <w:noWrap/>
            <w:vAlign w:val="bottom"/>
            <w:hideMark/>
          </w:tcPr>
          <w:p w14:paraId="111C73E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651.508,00</w:t>
            </w:r>
          </w:p>
        </w:tc>
        <w:tc>
          <w:tcPr>
            <w:tcW w:w="413" w:type="pct"/>
            <w:tcBorders>
              <w:top w:val="nil"/>
              <w:left w:val="nil"/>
              <w:bottom w:val="single" w:sz="4" w:space="0" w:color="auto"/>
              <w:right w:val="single" w:sz="4" w:space="0" w:color="auto"/>
            </w:tcBorders>
            <w:shd w:val="clear" w:color="000000" w:fill="CCCCFF"/>
            <w:noWrap/>
            <w:vAlign w:val="bottom"/>
            <w:hideMark/>
          </w:tcPr>
          <w:p w14:paraId="0B97CE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356.600,00</w:t>
            </w:r>
          </w:p>
        </w:tc>
        <w:tc>
          <w:tcPr>
            <w:tcW w:w="452" w:type="pct"/>
            <w:tcBorders>
              <w:top w:val="nil"/>
              <w:left w:val="nil"/>
              <w:bottom w:val="single" w:sz="4" w:space="0" w:color="auto"/>
              <w:right w:val="single" w:sz="4" w:space="0" w:color="auto"/>
            </w:tcBorders>
            <w:shd w:val="clear" w:color="000000" w:fill="CCCCFF"/>
            <w:noWrap/>
            <w:vAlign w:val="bottom"/>
            <w:hideMark/>
          </w:tcPr>
          <w:p w14:paraId="59D5D2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374.430,00</w:t>
            </w:r>
          </w:p>
        </w:tc>
        <w:tc>
          <w:tcPr>
            <w:tcW w:w="452" w:type="pct"/>
            <w:tcBorders>
              <w:top w:val="nil"/>
              <w:left w:val="nil"/>
              <w:bottom w:val="single" w:sz="4" w:space="0" w:color="auto"/>
              <w:right w:val="single" w:sz="4" w:space="0" w:color="auto"/>
            </w:tcBorders>
            <w:shd w:val="clear" w:color="000000" w:fill="CCCCFF"/>
            <w:noWrap/>
            <w:vAlign w:val="bottom"/>
            <w:hideMark/>
          </w:tcPr>
          <w:p w14:paraId="7AEEFD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381.918,60</w:t>
            </w:r>
          </w:p>
        </w:tc>
      </w:tr>
      <w:tr w:rsidR="005E4DD1" w:rsidRPr="001F5251" w14:paraId="0291431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CBB578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A196A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407.220,82</w:t>
            </w:r>
          </w:p>
        </w:tc>
        <w:tc>
          <w:tcPr>
            <w:tcW w:w="413" w:type="pct"/>
            <w:tcBorders>
              <w:top w:val="nil"/>
              <w:left w:val="nil"/>
              <w:bottom w:val="single" w:sz="4" w:space="0" w:color="auto"/>
              <w:right w:val="single" w:sz="4" w:space="0" w:color="auto"/>
            </w:tcBorders>
            <w:shd w:val="clear" w:color="000000" w:fill="FFFF99"/>
            <w:noWrap/>
            <w:vAlign w:val="bottom"/>
            <w:hideMark/>
          </w:tcPr>
          <w:p w14:paraId="7C091B2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492.908,00</w:t>
            </w:r>
          </w:p>
        </w:tc>
        <w:tc>
          <w:tcPr>
            <w:tcW w:w="413" w:type="pct"/>
            <w:tcBorders>
              <w:top w:val="nil"/>
              <w:left w:val="nil"/>
              <w:bottom w:val="single" w:sz="4" w:space="0" w:color="auto"/>
              <w:right w:val="single" w:sz="4" w:space="0" w:color="auto"/>
            </w:tcBorders>
            <w:shd w:val="clear" w:color="000000" w:fill="FFFF99"/>
            <w:noWrap/>
            <w:vAlign w:val="bottom"/>
            <w:hideMark/>
          </w:tcPr>
          <w:p w14:paraId="046467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AD48E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6757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FAAB3C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9C8A5E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19228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1FF8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890C0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229.000,00</w:t>
            </w:r>
          </w:p>
        </w:tc>
        <w:tc>
          <w:tcPr>
            <w:tcW w:w="452" w:type="pct"/>
            <w:tcBorders>
              <w:top w:val="nil"/>
              <w:left w:val="nil"/>
              <w:bottom w:val="single" w:sz="4" w:space="0" w:color="auto"/>
              <w:right w:val="single" w:sz="4" w:space="0" w:color="auto"/>
            </w:tcBorders>
            <w:shd w:val="clear" w:color="000000" w:fill="FFFF99"/>
            <w:noWrap/>
            <w:vAlign w:val="bottom"/>
            <w:hideMark/>
          </w:tcPr>
          <w:p w14:paraId="54239A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240.450,00</w:t>
            </w:r>
          </w:p>
        </w:tc>
        <w:tc>
          <w:tcPr>
            <w:tcW w:w="452" w:type="pct"/>
            <w:tcBorders>
              <w:top w:val="nil"/>
              <w:left w:val="nil"/>
              <w:bottom w:val="single" w:sz="4" w:space="0" w:color="auto"/>
              <w:right w:val="single" w:sz="4" w:space="0" w:color="auto"/>
            </w:tcBorders>
            <w:shd w:val="clear" w:color="000000" w:fill="FFFF99"/>
            <w:noWrap/>
            <w:vAlign w:val="bottom"/>
            <w:hideMark/>
          </w:tcPr>
          <w:p w14:paraId="74DB64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245.259,00</w:t>
            </w:r>
          </w:p>
        </w:tc>
      </w:tr>
      <w:tr w:rsidR="005E4DD1" w:rsidRPr="001F5251" w14:paraId="0ED9588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2BEAA5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7997A1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407.220,82</w:t>
            </w:r>
          </w:p>
        </w:tc>
        <w:tc>
          <w:tcPr>
            <w:tcW w:w="413" w:type="pct"/>
            <w:tcBorders>
              <w:top w:val="nil"/>
              <w:left w:val="nil"/>
              <w:bottom w:val="single" w:sz="4" w:space="0" w:color="auto"/>
              <w:right w:val="single" w:sz="4" w:space="0" w:color="auto"/>
            </w:tcBorders>
            <w:noWrap/>
            <w:vAlign w:val="bottom"/>
            <w:hideMark/>
          </w:tcPr>
          <w:p w14:paraId="75EC82F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492.908,00</w:t>
            </w:r>
          </w:p>
        </w:tc>
        <w:tc>
          <w:tcPr>
            <w:tcW w:w="413" w:type="pct"/>
            <w:tcBorders>
              <w:top w:val="nil"/>
              <w:left w:val="nil"/>
              <w:bottom w:val="single" w:sz="4" w:space="0" w:color="auto"/>
              <w:right w:val="single" w:sz="4" w:space="0" w:color="auto"/>
            </w:tcBorders>
            <w:noWrap/>
            <w:vAlign w:val="bottom"/>
            <w:hideMark/>
          </w:tcPr>
          <w:p w14:paraId="0D691E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229.000,00</w:t>
            </w:r>
          </w:p>
        </w:tc>
        <w:tc>
          <w:tcPr>
            <w:tcW w:w="452" w:type="pct"/>
            <w:tcBorders>
              <w:top w:val="nil"/>
              <w:left w:val="nil"/>
              <w:bottom w:val="single" w:sz="4" w:space="0" w:color="auto"/>
              <w:right w:val="single" w:sz="4" w:space="0" w:color="auto"/>
            </w:tcBorders>
            <w:noWrap/>
            <w:vAlign w:val="bottom"/>
            <w:hideMark/>
          </w:tcPr>
          <w:p w14:paraId="14CB21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240.450,00</w:t>
            </w:r>
          </w:p>
        </w:tc>
        <w:tc>
          <w:tcPr>
            <w:tcW w:w="452" w:type="pct"/>
            <w:tcBorders>
              <w:top w:val="nil"/>
              <w:left w:val="nil"/>
              <w:bottom w:val="single" w:sz="4" w:space="0" w:color="auto"/>
              <w:right w:val="single" w:sz="4" w:space="0" w:color="auto"/>
            </w:tcBorders>
            <w:noWrap/>
            <w:vAlign w:val="bottom"/>
            <w:hideMark/>
          </w:tcPr>
          <w:p w14:paraId="4FD3E3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245.259,00</w:t>
            </w:r>
          </w:p>
        </w:tc>
      </w:tr>
      <w:tr w:rsidR="005E4DD1" w:rsidRPr="001F5251" w14:paraId="552BCCA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24D75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766820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407.220,82</w:t>
            </w:r>
          </w:p>
        </w:tc>
        <w:tc>
          <w:tcPr>
            <w:tcW w:w="413" w:type="pct"/>
            <w:tcBorders>
              <w:top w:val="nil"/>
              <w:left w:val="nil"/>
              <w:bottom w:val="single" w:sz="4" w:space="0" w:color="auto"/>
              <w:right w:val="single" w:sz="4" w:space="0" w:color="auto"/>
            </w:tcBorders>
            <w:noWrap/>
            <w:vAlign w:val="bottom"/>
            <w:hideMark/>
          </w:tcPr>
          <w:p w14:paraId="3296C9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492.908,00</w:t>
            </w:r>
          </w:p>
        </w:tc>
        <w:tc>
          <w:tcPr>
            <w:tcW w:w="413" w:type="pct"/>
            <w:tcBorders>
              <w:top w:val="nil"/>
              <w:left w:val="nil"/>
              <w:bottom w:val="single" w:sz="4" w:space="0" w:color="auto"/>
              <w:right w:val="single" w:sz="4" w:space="0" w:color="auto"/>
            </w:tcBorders>
            <w:noWrap/>
            <w:vAlign w:val="bottom"/>
            <w:hideMark/>
          </w:tcPr>
          <w:p w14:paraId="5DCFD6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229.000,00</w:t>
            </w:r>
          </w:p>
        </w:tc>
        <w:tc>
          <w:tcPr>
            <w:tcW w:w="452" w:type="pct"/>
            <w:tcBorders>
              <w:top w:val="nil"/>
              <w:left w:val="nil"/>
              <w:bottom w:val="single" w:sz="4" w:space="0" w:color="auto"/>
              <w:right w:val="single" w:sz="4" w:space="0" w:color="auto"/>
            </w:tcBorders>
            <w:noWrap/>
            <w:vAlign w:val="bottom"/>
            <w:hideMark/>
          </w:tcPr>
          <w:p w14:paraId="096627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240.450,00</w:t>
            </w:r>
          </w:p>
        </w:tc>
        <w:tc>
          <w:tcPr>
            <w:tcW w:w="452" w:type="pct"/>
            <w:tcBorders>
              <w:top w:val="nil"/>
              <w:left w:val="nil"/>
              <w:bottom w:val="single" w:sz="4" w:space="0" w:color="auto"/>
              <w:right w:val="single" w:sz="4" w:space="0" w:color="auto"/>
            </w:tcBorders>
            <w:noWrap/>
            <w:vAlign w:val="bottom"/>
            <w:hideMark/>
          </w:tcPr>
          <w:p w14:paraId="2F0B078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245.259,00</w:t>
            </w:r>
          </w:p>
        </w:tc>
      </w:tr>
      <w:tr w:rsidR="005E4DD1" w:rsidRPr="001F5251" w14:paraId="3152DAB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C573F5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0A25E5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399.208,95</w:t>
            </w:r>
          </w:p>
        </w:tc>
        <w:tc>
          <w:tcPr>
            <w:tcW w:w="413" w:type="pct"/>
            <w:tcBorders>
              <w:top w:val="nil"/>
              <w:left w:val="nil"/>
              <w:bottom w:val="single" w:sz="4" w:space="0" w:color="auto"/>
              <w:right w:val="single" w:sz="4" w:space="0" w:color="auto"/>
            </w:tcBorders>
            <w:shd w:val="clear" w:color="000000" w:fill="FFFF99"/>
            <w:noWrap/>
            <w:vAlign w:val="bottom"/>
            <w:hideMark/>
          </w:tcPr>
          <w:p w14:paraId="6AE3BF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158.600,00</w:t>
            </w:r>
          </w:p>
        </w:tc>
        <w:tc>
          <w:tcPr>
            <w:tcW w:w="413" w:type="pct"/>
            <w:tcBorders>
              <w:top w:val="nil"/>
              <w:left w:val="nil"/>
              <w:bottom w:val="single" w:sz="4" w:space="0" w:color="auto"/>
              <w:right w:val="single" w:sz="4" w:space="0" w:color="auto"/>
            </w:tcBorders>
            <w:shd w:val="clear" w:color="000000" w:fill="FFFF99"/>
            <w:noWrap/>
            <w:vAlign w:val="bottom"/>
            <w:hideMark/>
          </w:tcPr>
          <w:p w14:paraId="3E332F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C9F2F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20051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7C5488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29D89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00AFF5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97748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01A63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127.600,00</w:t>
            </w:r>
          </w:p>
        </w:tc>
        <w:tc>
          <w:tcPr>
            <w:tcW w:w="452" w:type="pct"/>
            <w:tcBorders>
              <w:top w:val="nil"/>
              <w:left w:val="nil"/>
              <w:bottom w:val="single" w:sz="4" w:space="0" w:color="auto"/>
              <w:right w:val="single" w:sz="4" w:space="0" w:color="auto"/>
            </w:tcBorders>
            <w:shd w:val="clear" w:color="000000" w:fill="FFFF99"/>
            <w:noWrap/>
            <w:vAlign w:val="bottom"/>
            <w:hideMark/>
          </w:tcPr>
          <w:p w14:paraId="3F6D3AC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133.980,00</w:t>
            </w:r>
          </w:p>
        </w:tc>
        <w:tc>
          <w:tcPr>
            <w:tcW w:w="452" w:type="pct"/>
            <w:tcBorders>
              <w:top w:val="nil"/>
              <w:left w:val="nil"/>
              <w:bottom w:val="single" w:sz="4" w:space="0" w:color="auto"/>
              <w:right w:val="single" w:sz="4" w:space="0" w:color="auto"/>
            </w:tcBorders>
            <w:shd w:val="clear" w:color="000000" w:fill="FFFF99"/>
            <w:noWrap/>
            <w:vAlign w:val="bottom"/>
            <w:hideMark/>
          </w:tcPr>
          <w:p w14:paraId="5C73F68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136.659,60</w:t>
            </w:r>
          </w:p>
        </w:tc>
      </w:tr>
      <w:tr w:rsidR="005E4DD1" w:rsidRPr="001F5251" w14:paraId="44FDB26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67D02D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4E2E6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399.208,95</w:t>
            </w:r>
          </w:p>
        </w:tc>
        <w:tc>
          <w:tcPr>
            <w:tcW w:w="413" w:type="pct"/>
            <w:tcBorders>
              <w:top w:val="nil"/>
              <w:left w:val="nil"/>
              <w:bottom w:val="single" w:sz="4" w:space="0" w:color="auto"/>
              <w:right w:val="single" w:sz="4" w:space="0" w:color="auto"/>
            </w:tcBorders>
            <w:noWrap/>
            <w:vAlign w:val="bottom"/>
            <w:hideMark/>
          </w:tcPr>
          <w:p w14:paraId="1FA207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158.600,00</w:t>
            </w:r>
          </w:p>
        </w:tc>
        <w:tc>
          <w:tcPr>
            <w:tcW w:w="413" w:type="pct"/>
            <w:tcBorders>
              <w:top w:val="nil"/>
              <w:left w:val="nil"/>
              <w:bottom w:val="single" w:sz="4" w:space="0" w:color="auto"/>
              <w:right w:val="single" w:sz="4" w:space="0" w:color="auto"/>
            </w:tcBorders>
            <w:noWrap/>
            <w:vAlign w:val="bottom"/>
            <w:hideMark/>
          </w:tcPr>
          <w:p w14:paraId="2604B3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127.600,00</w:t>
            </w:r>
          </w:p>
        </w:tc>
        <w:tc>
          <w:tcPr>
            <w:tcW w:w="452" w:type="pct"/>
            <w:tcBorders>
              <w:top w:val="nil"/>
              <w:left w:val="nil"/>
              <w:bottom w:val="single" w:sz="4" w:space="0" w:color="auto"/>
              <w:right w:val="single" w:sz="4" w:space="0" w:color="auto"/>
            </w:tcBorders>
            <w:noWrap/>
            <w:vAlign w:val="bottom"/>
            <w:hideMark/>
          </w:tcPr>
          <w:p w14:paraId="1D6F9E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133.980,00</w:t>
            </w:r>
          </w:p>
        </w:tc>
        <w:tc>
          <w:tcPr>
            <w:tcW w:w="452" w:type="pct"/>
            <w:tcBorders>
              <w:top w:val="nil"/>
              <w:left w:val="nil"/>
              <w:bottom w:val="single" w:sz="4" w:space="0" w:color="auto"/>
              <w:right w:val="single" w:sz="4" w:space="0" w:color="auto"/>
            </w:tcBorders>
            <w:noWrap/>
            <w:vAlign w:val="bottom"/>
            <w:hideMark/>
          </w:tcPr>
          <w:p w14:paraId="5E10C9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136.659,60</w:t>
            </w:r>
          </w:p>
        </w:tc>
      </w:tr>
      <w:tr w:rsidR="005E4DD1" w:rsidRPr="001F5251" w14:paraId="34F4CE4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3B188C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5CD954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399.208,95</w:t>
            </w:r>
          </w:p>
        </w:tc>
        <w:tc>
          <w:tcPr>
            <w:tcW w:w="413" w:type="pct"/>
            <w:tcBorders>
              <w:top w:val="nil"/>
              <w:left w:val="nil"/>
              <w:bottom w:val="single" w:sz="4" w:space="0" w:color="auto"/>
              <w:right w:val="single" w:sz="4" w:space="0" w:color="auto"/>
            </w:tcBorders>
            <w:noWrap/>
            <w:vAlign w:val="bottom"/>
            <w:hideMark/>
          </w:tcPr>
          <w:p w14:paraId="18887F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158.600,00</w:t>
            </w:r>
          </w:p>
        </w:tc>
        <w:tc>
          <w:tcPr>
            <w:tcW w:w="413" w:type="pct"/>
            <w:tcBorders>
              <w:top w:val="nil"/>
              <w:left w:val="nil"/>
              <w:bottom w:val="single" w:sz="4" w:space="0" w:color="auto"/>
              <w:right w:val="single" w:sz="4" w:space="0" w:color="auto"/>
            </w:tcBorders>
            <w:noWrap/>
            <w:vAlign w:val="bottom"/>
            <w:hideMark/>
          </w:tcPr>
          <w:p w14:paraId="477F5BC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127.600,00</w:t>
            </w:r>
          </w:p>
        </w:tc>
        <w:tc>
          <w:tcPr>
            <w:tcW w:w="452" w:type="pct"/>
            <w:tcBorders>
              <w:top w:val="nil"/>
              <w:left w:val="nil"/>
              <w:bottom w:val="single" w:sz="4" w:space="0" w:color="auto"/>
              <w:right w:val="single" w:sz="4" w:space="0" w:color="auto"/>
            </w:tcBorders>
            <w:noWrap/>
            <w:vAlign w:val="bottom"/>
            <w:hideMark/>
          </w:tcPr>
          <w:p w14:paraId="7BEFFE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133.980,00</w:t>
            </w:r>
          </w:p>
        </w:tc>
        <w:tc>
          <w:tcPr>
            <w:tcW w:w="452" w:type="pct"/>
            <w:tcBorders>
              <w:top w:val="nil"/>
              <w:left w:val="nil"/>
              <w:bottom w:val="single" w:sz="4" w:space="0" w:color="auto"/>
              <w:right w:val="single" w:sz="4" w:space="0" w:color="auto"/>
            </w:tcBorders>
            <w:noWrap/>
            <w:vAlign w:val="bottom"/>
            <w:hideMark/>
          </w:tcPr>
          <w:p w14:paraId="40F93F0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136.659,60</w:t>
            </w:r>
          </w:p>
        </w:tc>
      </w:tr>
      <w:tr w:rsidR="005E4DD1" w:rsidRPr="001F5251" w14:paraId="49E3972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E9A83F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6.1. DONACIJE</w:t>
            </w:r>
          </w:p>
        </w:tc>
        <w:tc>
          <w:tcPr>
            <w:tcW w:w="413" w:type="pct"/>
            <w:tcBorders>
              <w:top w:val="nil"/>
              <w:left w:val="nil"/>
              <w:bottom w:val="single" w:sz="4" w:space="0" w:color="auto"/>
              <w:right w:val="single" w:sz="4" w:space="0" w:color="auto"/>
            </w:tcBorders>
            <w:shd w:val="clear" w:color="000000" w:fill="FFFF99"/>
            <w:noWrap/>
            <w:vAlign w:val="bottom"/>
            <w:hideMark/>
          </w:tcPr>
          <w:p w14:paraId="78C54C1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w:t>
            </w:r>
          </w:p>
        </w:tc>
        <w:tc>
          <w:tcPr>
            <w:tcW w:w="413" w:type="pct"/>
            <w:tcBorders>
              <w:top w:val="nil"/>
              <w:left w:val="nil"/>
              <w:bottom w:val="single" w:sz="4" w:space="0" w:color="auto"/>
              <w:right w:val="single" w:sz="4" w:space="0" w:color="auto"/>
            </w:tcBorders>
            <w:shd w:val="clear" w:color="000000" w:fill="FFFF99"/>
            <w:noWrap/>
            <w:vAlign w:val="bottom"/>
            <w:hideMark/>
          </w:tcPr>
          <w:p w14:paraId="44059C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65380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C7D24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7F5C0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264AA2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B2B45B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61DF89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w:t>
            </w:r>
          </w:p>
        </w:tc>
        <w:tc>
          <w:tcPr>
            <w:tcW w:w="413" w:type="pct"/>
            <w:tcBorders>
              <w:top w:val="nil"/>
              <w:left w:val="nil"/>
              <w:bottom w:val="single" w:sz="4" w:space="0" w:color="auto"/>
              <w:right w:val="single" w:sz="4" w:space="0" w:color="auto"/>
            </w:tcBorders>
            <w:noWrap/>
            <w:vAlign w:val="bottom"/>
            <w:hideMark/>
          </w:tcPr>
          <w:p w14:paraId="46D759E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EA1D07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C6FFE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D5434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6D9995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E16C0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4F9D6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w:t>
            </w:r>
          </w:p>
        </w:tc>
        <w:tc>
          <w:tcPr>
            <w:tcW w:w="413" w:type="pct"/>
            <w:tcBorders>
              <w:top w:val="nil"/>
              <w:left w:val="nil"/>
              <w:bottom w:val="single" w:sz="4" w:space="0" w:color="auto"/>
              <w:right w:val="single" w:sz="4" w:space="0" w:color="auto"/>
            </w:tcBorders>
            <w:noWrap/>
            <w:vAlign w:val="bottom"/>
            <w:hideMark/>
          </w:tcPr>
          <w:p w14:paraId="5FA055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50166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1D7E0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1BA65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4F809C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4DCA63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A100073 ODRŽAVANJE ČISTOĆE I POMETANJE ULICA</w:t>
            </w:r>
          </w:p>
        </w:tc>
        <w:tc>
          <w:tcPr>
            <w:tcW w:w="413" w:type="pct"/>
            <w:tcBorders>
              <w:top w:val="nil"/>
              <w:left w:val="nil"/>
              <w:bottom w:val="single" w:sz="4" w:space="0" w:color="auto"/>
              <w:right w:val="single" w:sz="4" w:space="0" w:color="auto"/>
            </w:tcBorders>
            <w:shd w:val="clear" w:color="000000" w:fill="CCCCFF"/>
            <w:noWrap/>
            <w:vAlign w:val="bottom"/>
            <w:hideMark/>
          </w:tcPr>
          <w:p w14:paraId="2FE1D0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398.602,12</w:t>
            </w:r>
          </w:p>
        </w:tc>
        <w:tc>
          <w:tcPr>
            <w:tcW w:w="413" w:type="pct"/>
            <w:tcBorders>
              <w:top w:val="nil"/>
              <w:left w:val="nil"/>
              <w:bottom w:val="single" w:sz="4" w:space="0" w:color="auto"/>
              <w:right w:val="single" w:sz="4" w:space="0" w:color="auto"/>
            </w:tcBorders>
            <w:shd w:val="clear" w:color="000000" w:fill="CCCCFF"/>
            <w:noWrap/>
            <w:vAlign w:val="bottom"/>
            <w:hideMark/>
          </w:tcPr>
          <w:p w14:paraId="04F803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262.000,00</w:t>
            </w:r>
          </w:p>
        </w:tc>
        <w:tc>
          <w:tcPr>
            <w:tcW w:w="413" w:type="pct"/>
            <w:tcBorders>
              <w:top w:val="nil"/>
              <w:left w:val="nil"/>
              <w:bottom w:val="single" w:sz="4" w:space="0" w:color="auto"/>
              <w:right w:val="single" w:sz="4" w:space="0" w:color="auto"/>
            </w:tcBorders>
            <w:shd w:val="clear" w:color="000000" w:fill="CCCCFF"/>
            <w:noWrap/>
            <w:vAlign w:val="bottom"/>
            <w:hideMark/>
          </w:tcPr>
          <w:p w14:paraId="39AE11B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275.000,00</w:t>
            </w:r>
          </w:p>
        </w:tc>
        <w:tc>
          <w:tcPr>
            <w:tcW w:w="452" w:type="pct"/>
            <w:tcBorders>
              <w:top w:val="nil"/>
              <w:left w:val="nil"/>
              <w:bottom w:val="single" w:sz="4" w:space="0" w:color="auto"/>
              <w:right w:val="single" w:sz="4" w:space="0" w:color="auto"/>
            </w:tcBorders>
            <w:shd w:val="clear" w:color="000000" w:fill="CCCCFF"/>
            <w:noWrap/>
            <w:vAlign w:val="bottom"/>
            <w:hideMark/>
          </w:tcPr>
          <w:p w14:paraId="65EA88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288.750,00</w:t>
            </w:r>
          </w:p>
        </w:tc>
        <w:tc>
          <w:tcPr>
            <w:tcW w:w="452" w:type="pct"/>
            <w:tcBorders>
              <w:top w:val="nil"/>
              <w:left w:val="nil"/>
              <w:bottom w:val="single" w:sz="4" w:space="0" w:color="auto"/>
              <w:right w:val="single" w:sz="4" w:space="0" w:color="auto"/>
            </w:tcBorders>
            <w:shd w:val="clear" w:color="000000" w:fill="CCCCFF"/>
            <w:noWrap/>
            <w:vAlign w:val="bottom"/>
            <w:hideMark/>
          </w:tcPr>
          <w:p w14:paraId="7178DE6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294.525,00</w:t>
            </w:r>
          </w:p>
        </w:tc>
      </w:tr>
      <w:tr w:rsidR="005E4DD1" w:rsidRPr="001F5251" w14:paraId="5871C5D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A9AF4C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5AD2A9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361.919,39</w:t>
            </w:r>
          </w:p>
        </w:tc>
        <w:tc>
          <w:tcPr>
            <w:tcW w:w="413" w:type="pct"/>
            <w:tcBorders>
              <w:top w:val="nil"/>
              <w:left w:val="nil"/>
              <w:bottom w:val="single" w:sz="4" w:space="0" w:color="auto"/>
              <w:right w:val="single" w:sz="4" w:space="0" w:color="auto"/>
            </w:tcBorders>
            <w:shd w:val="clear" w:color="000000" w:fill="FFFF99"/>
            <w:noWrap/>
            <w:vAlign w:val="bottom"/>
            <w:hideMark/>
          </w:tcPr>
          <w:p w14:paraId="7F47DAF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230.000,00</w:t>
            </w:r>
          </w:p>
        </w:tc>
        <w:tc>
          <w:tcPr>
            <w:tcW w:w="413" w:type="pct"/>
            <w:tcBorders>
              <w:top w:val="nil"/>
              <w:left w:val="nil"/>
              <w:bottom w:val="single" w:sz="4" w:space="0" w:color="auto"/>
              <w:right w:val="single" w:sz="4" w:space="0" w:color="auto"/>
            </w:tcBorders>
            <w:shd w:val="clear" w:color="000000" w:fill="FFFF99"/>
            <w:noWrap/>
            <w:vAlign w:val="bottom"/>
            <w:hideMark/>
          </w:tcPr>
          <w:p w14:paraId="02A816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5643A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294C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3A03E3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FC0B0D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3E4CDD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5E4110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96EF4B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235.000,00</w:t>
            </w:r>
          </w:p>
        </w:tc>
        <w:tc>
          <w:tcPr>
            <w:tcW w:w="452" w:type="pct"/>
            <w:tcBorders>
              <w:top w:val="nil"/>
              <w:left w:val="nil"/>
              <w:bottom w:val="single" w:sz="4" w:space="0" w:color="auto"/>
              <w:right w:val="single" w:sz="4" w:space="0" w:color="auto"/>
            </w:tcBorders>
            <w:shd w:val="clear" w:color="000000" w:fill="FFFF99"/>
            <w:noWrap/>
            <w:vAlign w:val="bottom"/>
            <w:hideMark/>
          </w:tcPr>
          <w:p w14:paraId="70AE03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246.750,00</w:t>
            </w:r>
          </w:p>
        </w:tc>
        <w:tc>
          <w:tcPr>
            <w:tcW w:w="452" w:type="pct"/>
            <w:tcBorders>
              <w:top w:val="nil"/>
              <w:left w:val="nil"/>
              <w:bottom w:val="single" w:sz="4" w:space="0" w:color="auto"/>
              <w:right w:val="single" w:sz="4" w:space="0" w:color="auto"/>
            </w:tcBorders>
            <w:shd w:val="clear" w:color="000000" w:fill="FFFF99"/>
            <w:noWrap/>
            <w:vAlign w:val="bottom"/>
            <w:hideMark/>
          </w:tcPr>
          <w:p w14:paraId="5EC4EC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251.685,00</w:t>
            </w:r>
          </w:p>
        </w:tc>
      </w:tr>
      <w:tr w:rsidR="005E4DD1" w:rsidRPr="001F5251" w14:paraId="722294D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5804E4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647C2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361.919,39</w:t>
            </w:r>
          </w:p>
        </w:tc>
        <w:tc>
          <w:tcPr>
            <w:tcW w:w="413" w:type="pct"/>
            <w:tcBorders>
              <w:top w:val="nil"/>
              <w:left w:val="nil"/>
              <w:bottom w:val="single" w:sz="4" w:space="0" w:color="auto"/>
              <w:right w:val="single" w:sz="4" w:space="0" w:color="auto"/>
            </w:tcBorders>
            <w:noWrap/>
            <w:vAlign w:val="bottom"/>
            <w:hideMark/>
          </w:tcPr>
          <w:p w14:paraId="19F99D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230.000,00</w:t>
            </w:r>
          </w:p>
        </w:tc>
        <w:tc>
          <w:tcPr>
            <w:tcW w:w="413" w:type="pct"/>
            <w:tcBorders>
              <w:top w:val="nil"/>
              <w:left w:val="nil"/>
              <w:bottom w:val="single" w:sz="4" w:space="0" w:color="auto"/>
              <w:right w:val="single" w:sz="4" w:space="0" w:color="auto"/>
            </w:tcBorders>
            <w:noWrap/>
            <w:vAlign w:val="bottom"/>
            <w:hideMark/>
          </w:tcPr>
          <w:p w14:paraId="18160E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235.000,00</w:t>
            </w:r>
          </w:p>
        </w:tc>
        <w:tc>
          <w:tcPr>
            <w:tcW w:w="452" w:type="pct"/>
            <w:tcBorders>
              <w:top w:val="nil"/>
              <w:left w:val="nil"/>
              <w:bottom w:val="single" w:sz="4" w:space="0" w:color="auto"/>
              <w:right w:val="single" w:sz="4" w:space="0" w:color="auto"/>
            </w:tcBorders>
            <w:noWrap/>
            <w:vAlign w:val="bottom"/>
            <w:hideMark/>
          </w:tcPr>
          <w:p w14:paraId="2127490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246.750,00</w:t>
            </w:r>
          </w:p>
        </w:tc>
        <w:tc>
          <w:tcPr>
            <w:tcW w:w="452" w:type="pct"/>
            <w:tcBorders>
              <w:top w:val="nil"/>
              <w:left w:val="nil"/>
              <w:bottom w:val="single" w:sz="4" w:space="0" w:color="auto"/>
              <w:right w:val="single" w:sz="4" w:space="0" w:color="auto"/>
            </w:tcBorders>
            <w:noWrap/>
            <w:vAlign w:val="bottom"/>
            <w:hideMark/>
          </w:tcPr>
          <w:p w14:paraId="7B2915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251.685,00</w:t>
            </w:r>
          </w:p>
        </w:tc>
      </w:tr>
      <w:tr w:rsidR="005E4DD1" w:rsidRPr="001F5251" w14:paraId="734B9A6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3B5F28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625CB7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361.919,39</w:t>
            </w:r>
          </w:p>
        </w:tc>
        <w:tc>
          <w:tcPr>
            <w:tcW w:w="413" w:type="pct"/>
            <w:tcBorders>
              <w:top w:val="nil"/>
              <w:left w:val="nil"/>
              <w:bottom w:val="single" w:sz="4" w:space="0" w:color="auto"/>
              <w:right w:val="single" w:sz="4" w:space="0" w:color="auto"/>
            </w:tcBorders>
            <w:noWrap/>
            <w:vAlign w:val="bottom"/>
            <w:hideMark/>
          </w:tcPr>
          <w:p w14:paraId="52FC0E7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230.000,00</w:t>
            </w:r>
          </w:p>
        </w:tc>
        <w:tc>
          <w:tcPr>
            <w:tcW w:w="413" w:type="pct"/>
            <w:tcBorders>
              <w:top w:val="nil"/>
              <w:left w:val="nil"/>
              <w:bottom w:val="single" w:sz="4" w:space="0" w:color="auto"/>
              <w:right w:val="single" w:sz="4" w:space="0" w:color="auto"/>
            </w:tcBorders>
            <w:noWrap/>
            <w:vAlign w:val="bottom"/>
            <w:hideMark/>
          </w:tcPr>
          <w:p w14:paraId="2AC4C55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235.000,00</w:t>
            </w:r>
          </w:p>
        </w:tc>
        <w:tc>
          <w:tcPr>
            <w:tcW w:w="452" w:type="pct"/>
            <w:tcBorders>
              <w:top w:val="nil"/>
              <w:left w:val="nil"/>
              <w:bottom w:val="single" w:sz="4" w:space="0" w:color="auto"/>
              <w:right w:val="single" w:sz="4" w:space="0" w:color="auto"/>
            </w:tcBorders>
            <w:noWrap/>
            <w:vAlign w:val="bottom"/>
            <w:hideMark/>
          </w:tcPr>
          <w:p w14:paraId="59D2DA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246.750,00</w:t>
            </w:r>
          </w:p>
        </w:tc>
        <w:tc>
          <w:tcPr>
            <w:tcW w:w="452" w:type="pct"/>
            <w:tcBorders>
              <w:top w:val="nil"/>
              <w:left w:val="nil"/>
              <w:bottom w:val="single" w:sz="4" w:space="0" w:color="auto"/>
              <w:right w:val="single" w:sz="4" w:space="0" w:color="auto"/>
            </w:tcBorders>
            <w:noWrap/>
            <w:vAlign w:val="bottom"/>
            <w:hideMark/>
          </w:tcPr>
          <w:p w14:paraId="0925341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251.685,00</w:t>
            </w:r>
          </w:p>
        </w:tc>
      </w:tr>
      <w:tr w:rsidR="005E4DD1" w:rsidRPr="001F5251" w14:paraId="0AED936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66FA25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3B472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36.682,73</w:t>
            </w:r>
          </w:p>
        </w:tc>
        <w:tc>
          <w:tcPr>
            <w:tcW w:w="413" w:type="pct"/>
            <w:tcBorders>
              <w:top w:val="nil"/>
              <w:left w:val="nil"/>
              <w:bottom w:val="single" w:sz="4" w:space="0" w:color="auto"/>
              <w:right w:val="single" w:sz="4" w:space="0" w:color="auto"/>
            </w:tcBorders>
            <w:shd w:val="clear" w:color="000000" w:fill="FFFF99"/>
            <w:noWrap/>
            <w:vAlign w:val="bottom"/>
            <w:hideMark/>
          </w:tcPr>
          <w:p w14:paraId="6CA3D7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32.000,00</w:t>
            </w:r>
          </w:p>
        </w:tc>
        <w:tc>
          <w:tcPr>
            <w:tcW w:w="413" w:type="pct"/>
            <w:tcBorders>
              <w:top w:val="nil"/>
              <w:left w:val="nil"/>
              <w:bottom w:val="single" w:sz="4" w:space="0" w:color="auto"/>
              <w:right w:val="single" w:sz="4" w:space="0" w:color="auto"/>
            </w:tcBorders>
            <w:shd w:val="clear" w:color="000000" w:fill="FFFF99"/>
            <w:noWrap/>
            <w:vAlign w:val="bottom"/>
            <w:hideMark/>
          </w:tcPr>
          <w:p w14:paraId="648074E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F12E95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8E73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411276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73D9D1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1C0EC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14B2B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BC08D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40.000,00</w:t>
            </w:r>
          </w:p>
        </w:tc>
        <w:tc>
          <w:tcPr>
            <w:tcW w:w="452" w:type="pct"/>
            <w:tcBorders>
              <w:top w:val="nil"/>
              <w:left w:val="nil"/>
              <w:bottom w:val="single" w:sz="4" w:space="0" w:color="auto"/>
              <w:right w:val="single" w:sz="4" w:space="0" w:color="auto"/>
            </w:tcBorders>
            <w:shd w:val="clear" w:color="000000" w:fill="FFFF99"/>
            <w:noWrap/>
            <w:vAlign w:val="bottom"/>
            <w:hideMark/>
          </w:tcPr>
          <w:p w14:paraId="7513CF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42.000,00</w:t>
            </w:r>
          </w:p>
        </w:tc>
        <w:tc>
          <w:tcPr>
            <w:tcW w:w="452" w:type="pct"/>
            <w:tcBorders>
              <w:top w:val="nil"/>
              <w:left w:val="nil"/>
              <w:bottom w:val="single" w:sz="4" w:space="0" w:color="auto"/>
              <w:right w:val="single" w:sz="4" w:space="0" w:color="auto"/>
            </w:tcBorders>
            <w:shd w:val="clear" w:color="000000" w:fill="FFFF99"/>
            <w:noWrap/>
            <w:vAlign w:val="bottom"/>
            <w:hideMark/>
          </w:tcPr>
          <w:p w14:paraId="141491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42.840,00</w:t>
            </w:r>
          </w:p>
        </w:tc>
      </w:tr>
      <w:tr w:rsidR="005E4DD1" w:rsidRPr="001F5251" w14:paraId="7F3F61A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121C15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1703B49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36.682,73</w:t>
            </w:r>
          </w:p>
        </w:tc>
        <w:tc>
          <w:tcPr>
            <w:tcW w:w="413" w:type="pct"/>
            <w:tcBorders>
              <w:top w:val="nil"/>
              <w:left w:val="nil"/>
              <w:bottom w:val="single" w:sz="4" w:space="0" w:color="auto"/>
              <w:right w:val="single" w:sz="4" w:space="0" w:color="auto"/>
            </w:tcBorders>
            <w:noWrap/>
            <w:vAlign w:val="bottom"/>
            <w:hideMark/>
          </w:tcPr>
          <w:p w14:paraId="043330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32.000,00</w:t>
            </w:r>
          </w:p>
        </w:tc>
        <w:tc>
          <w:tcPr>
            <w:tcW w:w="413" w:type="pct"/>
            <w:tcBorders>
              <w:top w:val="nil"/>
              <w:left w:val="nil"/>
              <w:bottom w:val="single" w:sz="4" w:space="0" w:color="auto"/>
              <w:right w:val="single" w:sz="4" w:space="0" w:color="auto"/>
            </w:tcBorders>
            <w:noWrap/>
            <w:vAlign w:val="bottom"/>
            <w:hideMark/>
          </w:tcPr>
          <w:p w14:paraId="3ACC71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40.000,00</w:t>
            </w:r>
          </w:p>
        </w:tc>
        <w:tc>
          <w:tcPr>
            <w:tcW w:w="452" w:type="pct"/>
            <w:tcBorders>
              <w:top w:val="nil"/>
              <w:left w:val="nil"/>
              <w:bottom w:val="single" w:sz="4" w:space="0" w:color="auto"/>
              <w:right w:val="single" w:sz="4" w:space="0" w:color="auto"/>
            </w:tcBorders>
            <w:noWrap/>
            <w:vAlign w:val="bottom"/>
            <w:hideMark/>
          </w:tcPr>
          <w:p w14:paraId="502C75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42.000,00</w:t>
            </w:r>
          </w:p>
        </w:tc>
        <w:tc>
          <w:tcPr>
            <w:tcW w:w="452" w:type="pct"/>
            <w:tcBorders>
              <w:top w:val="nil"/>
              <w:left w:val="nil"/>
              <w:bottom w:val="single" w:sz="4" w:space="0" w:color="auto"/>
              <w:right w:val="single" w:sz="4" w:space="0" w:color="auto"/>
            </w:tcBorders>
            <w:noWrap/>
            <w:vAlign w:val="bottom"/>
            <w:hideMark/>
          </w:tcPr>
          <w:p w14:paraId="549BFC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42.840,00</w:t>
            </w:r>
          </w:p>
        </w:tc>
      </w:tr>
      <w:tr w:rsidR="005E4DD1" w:rsidRPr="001F5251" w14:paraId="6701501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D9126B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4863F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36.682,73</w:t>
            </w:r>
          </w:p>
        </w:tc>
        <w:tc>
          <w:tcPr>
            <w:tcW w:w="413" w:type="pct"/>
            <w:tcBorders>
              <w:top w:val="nil"/>
              <w:left w:val="nil"/>
              <w:bottom w:val="single" w:sz="4" w:space="0" w:color="auto"/>
              <w:right w:val="single" w:sz="4" w:space="0" w:color="auto"/>
            </w:tcBorders>
            <w:noWrap/>
            <w:vAlign w:val="bottom"/>
            <w:hideMark/>
          </w:tcPr>
          <w:p w14:paraId="2D510DF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32.000,00</w:t>
            </w:r>
          </w:p>
        </w:tc>
        <w:tc>
          <w:tcPr>
            <w:tcW w:w="413" w:type="pct"/>
            <w:tcBorders>
              <w:top w:val="nil"/>
              <w:left w:val="nil"/>
              <w:bottom w:val="single" w:sz="4" w:space="0" w:color="auto"/>
              <w:right w:val="single" w:sz="4" w:space="0" w:color="auto"/>
            </w:tcBorders>
            <w:noWrap/>
            <w:vAlign w:val="bottom"/>
            <w:hideMark/>
          </w:tcPr>
          <w:p w14:paraId="1991CD1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40.000,00</w:t>
            </w:r>
          </w:p>
        </w:tc>
        <w:tc>
          <w:tcPr>
            <w:tcW w:w="452" w:type="pct"/>
            <w:tcBorders>
              <w:top w:val="nil"/>
              <w:left w:val="nil"/>
              <w:bottom w:val="single" w:sz="4" w:space="0" w:color="auto"/>
              <w:right w:val="single" w:sz="4" w:space="0" w:color="auto"/>
            </w:tcBorders>
            <w:noWrap/>
            <w:vAlign w:val="bottom"/>
            <w:hideMark/>
          </w:tcPr>
          <w:p w14:paraId="0976D2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42.000,00</w:t>
            </w:r>
          </w:p>
        </w:tc>
        <w:tc>
          <w:tcPr>
            <w:tcW w:w="452" w:type="pct"/>
            <w:tcBorders>
              <w:top w:val="nil"/>
              <w:left w:val="nil"/>
              <w:bottom w:val="single" w:sz="4" w:space="0" w:color="auto"/>
              <w:right w:val="single" w:sz="4" w:space="0" w:color="auto"/>
            </w:tcBorders>
            <w:noWrap/>
            <w:vAlign w:val="bottom"/>
            <w:hideMark/>
          </w:tcPr>
          <w:p w14:paraId="2E78AFE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42.840,00</w:t>
            </w:r>
          </w:p>
        </w:tc>
      </w:tr>
      <w:tr w:rsidR="005E4DD1" w:rsidRPr="001F5251" w14:paraId="49FE9F1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8696E8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Aktivnost A100074 ODRŽAVANJE PARKOVNIH POVRŠINA I OSTALE ZELENE POVRŠINE</w:t>
            </w:r>
          </w:p>
        </w:tc>
        <w:tc>
          <w:tcPr>
            <w:tcW w:w="413" w:type="pct"/>
            <w:tcBorders>
              <w:top w:val="nil"/>
              <w:left w:val="nil"/>
              <w:bottom w:val="single" w:sz="4" w:space="0" w:color="auto"/>
              <w:right w:val="single" w:sz="4" w:space="0" w:color="auto"/>
            </w:tcBorders>
            <w:shd w:val="clear" w:color="000000" w:fill="CCCCFF"/>
            <w:noWrap/>
            <w:vAlign w:val="bottom"/>
            <w:hideMark/>
          </w:tcPr>
          <w:p w14:paraId="3FC1D6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1.021.559,17</w:t>
            </w:r>
          </w:p>
        </w:tc>
        <w:tc>
          <w:tcPr>
            <w:tcW w:w="413" w:type="pct"/>
            <w:tcBorders>
              <w:top w:val="nil"/>
              <w:left w:val="nil"/>
              <w:bottom w:val="single" w:sz="4" w:space="0" w:color="auto"/>
              <w:right w:val="single" w:sz="4" w:space="0" w:color="auto"/>
            </w:tcBorders>
            <w:shd w:val="clear" w:color="000000" w:fill="CCCCFF"/>
            <w:noWrap/>
            <w:vAlign w:val="bottom"/>
            <w:hideMark/>
          </w:tcPr>
          <w:p w14:paraId="0A3DCC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763.236,00</w:t>
            </w:r>
          </w:p>
        </w:tc>
        <w:tc>
          <w:tcPr>
            <w:tcW w:w="413" w:type="pct"/>
            <w:tcBorders>
              <w:top w:val="nil"/>
              <w:left w:val="nil"/>
              <w:bottom w:val="single" w:sz="4" w:space="0" w:color="auto"/>
              <w:right w:val="single" w:sz="4" w:space="0" w:color="auto"/>
            </w:tcBorders>
            <w:shd w:val="clear" w:color="000000" w:fill="CCCCFF"/>
            <w:noWrap/>
            <w:vAlign w:val="bottom"/>
            <w:hideMark/>
          </w:tcPr>
          <w:p w14:paraId="7FEC556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439.166,00</w:t>
            </w:r>
          </w:p>
        </w:tc>
        <w:tc>
          <w:tcPr>
            <w:tcW w:w="452" w:type="pct"/>
            <w:tcBorders>
              <w:top w:val="nil"/>
              <w:left w:val="nil"/>
              <w:bottom w:val="single" w:sz="4" w:space="0" w:color="auto"/>
              <w:right w:val="single" w:sz="4" w:space="0" w:color="auto"/>
            </w:tcBorders>
            <w:shd w:val="clear" w:color="000000" w:fill="CCCCFF"/>
            <w:noWrap/>
            <w:vAlign w:val="bottom"/>
            <w:hideMark/>
          </w:tcPr>
          <w:p w14:paraId="289523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461.124,30</w:t>
            </w:r>
          </w:p>
        </w:tc>
        <w:tc>
          <w:tcPr>
            <w:tcW w:w="452" w:type="pct"/>
            <w:tcBorders>
              <w:top w:val="nil"/>
              <w:left w:val="nil"/>
              <w:bottom w:val="single" w:sz="4" w:space="0" w:color="auto"/>
              <w:right w:val="single" w:sz="4" w:space="0" w:color="auto"/>
            </w:tcBorders>
            <w:shd w:val="clear" w:color="000000" w:fill="CCCCFF"/>
            <w:noWrap/>
            <w:vAlign w:val="bottom"/>
            <w:hideMark/>
          </w:tcPr>
          <w:p w14:paraId="7C6F04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470.346,79</w:t>
            </w:r>
          </w:p>
        </w:tc>
      </w:tr>
      <w:tr w:rsidR="005E4DD1" w:rsidRPr="001F5251" w14:paraId="607ADF5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828F57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665DA9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127.433,37</w:t>
            </w:r>
          </w:p>
        </w:tc>
        <w:tc>
          <w:tcPr>
            <w:tcW w:w="413" w:type="pct"/>
            <w:tcBorders>
              <w:top w:val="nil"/>
              <w:left w:val="nil"/>
              <w:bottom w:val="single" w:sz="4" w:space="0" w:color="auto"/>
              <w:right w:val="single" w:sz="4" w:space="0" w:color="auto"/>
            </w:tcBorders>
            <w:shd w:val="clear" w:color="000000" w:fill="FFFF99"/>
            <w:noWrap/>
            <w:vAlign w:val="bottom"/>
            <w:hideMark/>
          </w:tcPr>
          <w:p w14:paraId="322D203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43.000,00</w:t>
            </w:r>
          </w:p>
        </w:tc>
        <w:tc>
          <w:tcPr>
            <w:tcW w:w="413" w:type="pct"/>
            <w:tcBorders>
              <w:top w:val="nil"/>
              <w:left w:val="nil"/>
              <w:bottom w:val="single" w:sz="4" w:space="0" w:color="auto"/>
              <w:right w:val="single" w:sz="4" w:space="0" w:color="auto"/>
            </w:tcBorders>
            <w:shd w:val="clear" w:color="000000" w:fill="FFFF99"/>
            <w:noWrap/>
            <w:vAlign w:val="bottom"/>
            <w:hideMark/>
          </w:tcPr>
          <w:p w14:paraId="083A9D2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BAC991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77A0E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17345D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4D80BA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F435B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0834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3D4B5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23A42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01BB1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F735B5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E4B4A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97ECA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127.433,37</w:t>
            </w:r>
          </w:p>
        </w:tc>
        <w:tc>
          <w:tcPr>
            <w:tcW w:w="413" w:type="pct"/>
            <w:tcBorders>
              <w:top w:val="nil"/>
              <w:left w:val="nil"/>
              <w:bottom w:val="single" w:sz="4" w:space="0" w:color="auto"/>
              <w:right w:val="single" w:sz="4" w:space="0" w:color="auto"/>
            </w:tcBorders>
            <w:noWrap/>
            <w:vAlign w:val="bottom"/>
            <w:hideMark/>
          </w:tcPr>
          <w:p w14:paraId="403B56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43.000,00</w:t>
            </w:r>
          </w:p>
        </w:tc>
        <w:tc>
          <w:tcPr>
            <w:tcW w:w="413" w:type="pct"/>
            <w:tcBorders>
              <w:top w:val="nil"/>
              <w:left w:val="nil"/>
              <w:bottom w:val="single" w:sz="4" w:space="0" w:color="auto"/>
              <w:right w:val="single" w:sz="4" w:space="0" w:color="auto"/>
            </w:tcBorders>
            <w:noWrap/>
            <w:vAlign w:val="bottom"/>
            <w:hideMark/>
          </w:tcPr>
          <w:p w14:paraId="3F6A22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5AF36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DC9BD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3E2FFB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784641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0D016C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127.433,37</w:t>
            </w:r>
          </w:p>
        </w:tc>
        <w:tc>
          <w:tcPr>
            <w:tcW w:w="413" w:type="pct"/>
            <w:tcBorders>
              <w:top w:val="nil"/>
              <w:left w:val="nil"/>
              <w:bottom w:val="single" w:sz="4" w:space="0" w:color="auto"/>
              <w:right w:val="single" w:sz="4" w:space="0" w:color="auto"/>
            </w:tcBorders>
            <w:noWrap/>
            <w:vAlign w:val="bottom"/>
            <w:hideMark/>
          </w:tcPr>
          <w:p w14:paraId="0ABB8E8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43.000,00</w:t>
            </w:r>
          </w:p>
        </w:tc>
        <w:tc>
          <w:tcPr>
            <w:tcW w:w="413" w:type="pct"/>
            <w:tcBorders>
              <w:top w:val="nil"/>
              <w:left w:val="nil"/>
              <w:bottom w:val="single" w:sz="4" w:space="0" w:color="auto"/>
              <w:right w:val="single" w:sz="4" w:space="0" w:color="auto"/>
            </w:tcBorders>
            <w:noWrap/>
            <w:vAlign w:val="bottom"/>
            <w:hideMark/>
          </w:tcPr>
          <w:p w14:paraId="58574B6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7F556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A0599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E73F5B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677F31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2B629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894.125,80</w:t>
            </w:r>
          </w:p>
        </w:tc>
        <w:tc>
          <w:tcPr>
            <w:tcW w:w="413" w:type="pct"/>
            <w:tcBorders>
              <w:top w:val="nil"/>
              <w:left w:val="nil"/>
              <w:bottom w:val="single" w:sz="4" w:space="0" w:color="auto"/>
              <w:right w:val="single" w:sz="4" w:space="0" w:color="auto"/>
            </w:tcBorders>
            <w:shd w:val="clear" w:color="000000" w:fill="FFFF99"/>
            <w:noWrap/>
            <w:vAlign w:val="bottom"/>
            <w:hideMark/>
          </w:tcPr>
          <w:p w14:paraId="6160138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720.236,00</w:t>
            </w:r>
          </w:p>
        </w:tc>
        <w:tc>
          <w:tcPr>
            <w:tcW w:w="413" w:type="pct"/>
            <w:tcBorders>
              <w:top w:val="nil"/>
              <w:left w:val="nil"/>
              <w:bottom w:val="single" w:sz="4" w:space="0" w:color="auto"/>
              <w:right w:val="single" w:sz="4" w:space="0" w:color="auto"/>
            </w:tcBorders>
            <w:shd w:val="clear" w:color="000000" w:fill="FFFF99"/>
            <w:noWrap/>
            <w:vAlign w:val="bottom"/>
            <w:hideMark/>
          </w:tcPr>
          <w:p w14:paraId="3DDA5F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D9E52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DC15F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6B436C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1A5FDD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580705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0644F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34B64C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439.166,00</w:t>
            </w:r>
          </w:p>
        </w:tc>
        <w:tc>
          <w:tcPr>
            <w:tcW w:w="452" w:type="pct"/>
            <w:tcBorders>
              <w:top w:val="nil"/>
              <w:left w:val="nil"/>
              <w:bottom w:val="single" w:sz="4" w:space="0" w:color="auto"/>
              <w:right w:val="single" w:sz="4" w:space="0" w:color="auto"/>
            </w:tcBorders>
            <w:shd w:val="clear" w:color="000000" w:fill="FFFF99"/>
            <w:noWrap/>
            <w:vAlign w:val="bottom"/>
            <w:hideMark/>
          </w:tcPr>
          <w:p w14:paraId="3E6505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461.124,30</w:t>
            </w:r>
          </w:p>
        </w:tc>
        <w:tc>
          <w:tcPr>
            <w:tcW w:w="452" w:type="pct"/>
            <w:tcBorders>
              <w:top w:val="nil"/>
              <w:left w:val="nil"/>
              <w:bottom w:val="single" w:sz="4" w:space="0" w:color="auto"/>
              <w:right w:val="single" w:sz="4" w:space="0" w:color="auto"/>
            </w:tcBorders>
            <w:shd w:val="clear" w:color="000000" w:fill="FFFF99"/>
            <w:noWrap/>
            <w:vAlign w:val="bottom"/>
            <w:hideMark/>
          </w:tcPr>
          <w:p w14:paraId="449F19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470.346,79</w:t>
            </w:r>
          </w:p>
        </w:tc>
      </w:tr>
      <w:tr w:rsidR="005E4DD1" w:rsidRPr="001F5251" w14:paraId="0B46D16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A5670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66E34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894.125,80</w:t>
            </w:r>
          </w:p>
        </w:tc>
        <w:tc>
          <w:tcPr>
            <w:tcW w:w="413" w:type="pct"/>
            <w:tcBorders>
              <w:top w:val="nil"/>
              <w:left w:val="nil"/>
              <w:bottom w:val="single" w:sz="4" w:space="0" w:color="auto"/>
              <w:right w:val="single" w:sz="4" w:space="0" w:color="auto"/>
            </w:tcBorders>
            <w:noWrap/>
            <w:vAlign w:val="bottom"/>
            <w:hideMark/>
          </w:tcPr>
          <w:p w14:paraId="2CCE20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720.236,00</w:t>
            </w:r>
          </w:p>
        </w:tc>
        <w:tc>
          <w:tcPr>
            <w:tcW w:w="413" w:type="pct"/>
            <w:tcBorders>
              <w:top w:val="nil"/>
              <w:left w:val="nil"/>
              <w:bottom w:val="single" w:sz="4" w:space="0" w:color="auto"/>
              <w:right w:val="single" w:sz="4" w:space="0" w:color="auto"/>
            </w:tcBorders>
            <w:noWrap/>
            <w:vAlign w:val="bottom"/>
            <w:hideMark/>
          </w:tcPr>
          <w:p w14:paraId="7AD3A7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439.166,00</w:t>
            </w:r>
          </w:p>
        </w:tc>
        <w:tc>
          <w:tcPr>
            <w:tcW w:w="452" w:type="pct"/>
            <w:tcBorders>
              <w:top w:val="nil"/>
              <w:left w:val="nil"/>
              <w:bottom w:val="single" w:sz="4" w:space="0" w:color="auto"/>
              <w:right w:val="single" w:sz="4" w:space="0" w:color="auto"/>
            </w:tcBorders>
            <w:noWrap/>
            <w:vAlign w:val="bottom"/>
            <w:hideMark/>
          </w:tcPr>
          <w:p w14:paraId="24D493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461.124,30</w:t>
            </w:r>
          </w:p>
        </w:tc>
        <w:tc>
          <w:tcPr>
            <w:tcW w:w="452" w:type="pct"/>
            <w:tcBorders>
              <w:top w:val="nil"/>
              <w:left w:val="nil"/>
              <w:bottom w:val="single" w:sz="4" w:space="0" w:color="auto"/>
              <w:right w:val="single" w:sz="4" w:space="0" w:color="auto"/>
            </w:tcBorders>
            <w:noWrap/>
            <w:vAlign w:val="bottom"/>
            <w:hideMark/>
          </w:tcPr>
          <w:p w14:paraId="0A19651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470.346,79</w:t>
            </w:r>
          </w:p>
        </w:tc>
      </w:tr>
      <w:tr w:rsidR="005E4DD1" w:rsidRPr="001F5251" w14:paraId="78FCC72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6DC5E4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3F194E9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894.125,80</w:t>
            </w:r>
          </w:p>
        </w:tc>
        <w:tc>
          <w:tcPr>
            <w:tcW w:w="413" w:type="pct"/>
            <w:tcBorders>
              <w:top w:val="nil"/>
              <w:left w:val="nil"/>
              <w:bottom w:val="single" w:sz="4" w:space="0" w:color="auto"/>
              <w:right w:val="single" w:sz="4" w:space="0" w:color="auto"/>
            </w:tcBorders>
            <w:noWrap/>
            <w:vAlign w:val="bottom"/>
            <w:hideMark/>
          </w:tcPr>
          <w:p w14:paraId="48E8C2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720.236,00</w:t>
            </w:r>
          </w:p>
        </w:tc>
        <w:tc>
          <w:tcPr>
            <w:tcW w:w="413" w:type="pct"/>
            <w:tcBorders>
              <w:top w:val="nil"/>
              <w:left w:val="nil"/>
              <w:bottom w:val="single" w:sz="4" w:space="0" w:color="auto"/>
              <w:right w:val="single" w:sz="4" w:space="0" w:color="auto"/>
            </w:tcBorders>
            <w:noWrap/>
            <w:vAlign w:val="bottom"/>
            <w:hideMark/>
          </w:tcPr>
          <w:p w14:paraId="247327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439.166,00</w:t>
            </w:r>
          </w:p>
        </w:tc>
        <w:tc>
          <w:tcPr>
            <w:tcW w:w="452" w:type="pct"/>
            <w:tcBorders>
              <w:top w:val="nil"/>
              <w:left w:val="nil"/>
              <w:bottom w:val="single" w:sz="4" w:space="0" w:color="auto"/>
              <w:right w:val="single" w:sz="4" w:space="0" w:color="auto"/>
            </w:tcBorders>
            <w:noWrap/>
            <w:vAlign w:val="bottom"/>
            <w:hideMark/>
          </w:tcPr>
          <w:p w14:paraId="70B2679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461.124,30</w:t>
            </w:r>
          </w:p>
        </w:tc>
        <w:tc>
          <w:tcPr>
            <w:tcW w:w="452" w:type="pct"/>
            <w:tcBorders>
              <w:top w:val="nil"/>
              <w:left w:val="nil"/>
              <w:bottom w:val="single" w:sz="4" w:space="0" w:color="auto"/>
              <w:right w:val="single" w:sz="4" w:space="0" w:color="auto"/>
            </w:tcBorders>
            <w:noWrap/>
            <w:vAlign w:val="bottom"/>
            <w:hideMark/>
          </w:tcPr>
          <w:p w14:paraId="073E382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470.346,79</w:t>
            </w:r>
          </w:p>
        </w:tc>
      </w:tr>
      <w:tr w:rsidR="005E4DD1" w:rsidRPr="001F5251" w14:paraId="35F69BF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471B3C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A100075 ODRŽAVANJE ČISTOĆE PLAŽA</w:t>
            </w:r>
          </w:p>
        </w:tc>
        <w:tc>
          <w:tcPr>
            <w:tcW w:w="413" w:type="pct"/>
            <w:tcBorders>
              <w:top w:val="nil"/>
              <w:left w:val="nil"/>
              <w:bottom w:val="single" w:sz="4" w:space="0" w:color="auto"/>
              <w:right w:val="single" w:sz="4" w:space="0" w:color="auto"/>
            </w:tcBorders>
            <w:shd w:val="clear" w:color="000000" w:fill="CCCCFF"/>
            <w:noWrap/>
            <w:vAlign w:val="bottom"/>
            <w:hideMark/>
          </w:tcPr>
          <w:p w14:paraId="6909EC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205.417,84</w:t>
            </w:r>
          </w:p>
        </w:tc>
        <w:tc>
          <w:tcPr>
            <w:tcW w:w="413" w:type="pct"/>
            <w:tcBorders>
              <w:top w:val="nil"/>
              <w:left w:val="nil"/>
              <w:bottom w:val="single" w:sz="4" w:space="0" w:color="auto"/>
              <w:right w:val="single" w:sz="4" w:space="0" w:color="auto"/>
            </w:tcBorders>
            <w:shd w:val="clear" w:color="000000" w:fill="CCCCFF"/>
            <w:noWrap/>
            <w:vAlign w:val="bottom"/>
            <w:hideMark/>
          </w:tcPr>
          <w:p w14:paraId="3CB448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142.900,00</w:t>
            </w:r>
          </w:p>
        </w:tc>
        <w:tc>
          <w:tcPr>
            <w:tcW w:w="413" w:type="pct"/>
            <w:tcBorders>
              <w:top w:val="nil"/>
              <w:left w:val="nil"/>
              <w:bottom w:val="single" w:sz="4" w:space="0" w:color="auto"/>
              <w:right w:val="single" w:sz="4" w:space="0" w:color="auto"/>
            </w:tcBorders>
            <w:shd w:val="clear" w:color="000000" w:fill="CCCCFF"/>
            <w:noWrap/>
            <w:vAlign w:val="bottom"/>
            <w:hideMark/>
          </w:tcPr>
          <w:p w14:paraId="6B4EAEF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114.300,00</w:t>
            </w:r>
          </w:p>
        </w:tc>
        <w:tc>
          <w:tcPr>
            <w:tcW w:w="452" w:type="pct"/>
            <w:tcBorders>
              <w:top w:val="nil"/>
              <w:left w:val="nil"/>
              <w:bottom w:val="single" w:sz="4" w:space="0" w:color="auto"/>
              <w:right w:val="single" w:sz="4" w:space="0" w:color="auto"/>
            </w:tcBorders>
            <w:shd w:val="clear" w:color="000000" w:fill="CCCCFF"/>
            <w:noWrap/>
            <w:vAlign w:val="bottom"/>
            <w:hideMark/>
          </w:tcPr>
          <w:p w14:paraId="449B30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120.015,00</w:t>
            </w:r>
          </w:p>
        </w:tc>
        <w:tc>
          <w:tcPr>
            <w:tcW w:w="452" w:type="pct"/>
            <w:tcBorders>
              <w:top w:val="nil"/>
              <w:left w:val="nil"/>
              <w:bottom w:val="single" w:sz="4" w:space="0" w:color="auto"/>
              <w:right w:val="single" w:sz="4" w:space="0" w:color="auto"/>
            </w:tcBorders>
            <w:shd w:val="clear" w:color="000000" w:fill="CCCCFF"/>
            <w:noWrap/>
            <w:vAlign w:val="bottom"/>
            <w:hideMark/>
          </w:tcPr>
          <w:p w14:paraId="10A8C7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122.415,30</w:t>
            </w:r>
          </w:p>
        </w:tc>
      </w:tr>
      <w:tr w:rsidR="005E4DD1" w:rsidRPr="001F5251" w14:paraId="453947E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0CA8C5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057649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205.417,84</w:t>
            </w:r>
          </w:p>
        </w:tc>
        <w:tc>
          <w:tcPr>
            <w:tcW w:w="413" w:type="pct"/>
            <w:tcBorders>
              <w:top w:val="nil"/>
              <w:left w:val="nil"/>
              <w:bottom w:val="single" w:sz="4" w:space="0" w:color="auto"/>
              <w:right w:val="single" w:sz="4" w:space="0" w:color="auto"/>
            </w:tcBorders>
            <w:shd w:val="clear" w:color="000000" w:fill="FFFF99"/>
            <w:noWrap/>
            <w:vAlign w:val="bottom"/>
            <w:hideMark/>
          </w:tcPr>
          <w:p w14:paraId="25EBF5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142.900,00</w:t>
            </w:r>
          </w:p>
        </w:tc>
        <w:tc>
          <w:tcPr>
            <w:tcW w:w="413" w:type="pct"/>
            <w:tcBorders>
              <w:top w:val="nil"/>
              <w:left w:val="nil"/>
              <w:bottom w:val="single" w:sz="4" w:space="0" w:color="auto"/>
              <w:right w:val="single" w:sz="4" w:space="0" w:color="auto"/>
            </w:tcBorders>
            <w:shd w:val="clear" w:color="000000" w:fill="FFFF99"/>
            <w:noWrap/>
            <w:vAlign w:val="bottom"/>
            <w:hideMark/>
          </w:tcPr>
          <w:p w14:paraId="68408D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F8499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D00729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157D43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188272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F540DB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69FF9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230CE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114.300,00</w:t>
            </w:r>
          </w:p>
        </w:tc>
        <w:tc>
          <w:tcPr>
            <w:tcW w:w="452" w:type="pct"/>
            <w:tcBorders>
              <w:top w:val="nil"/>
              <w:left w:val="nil"/>
              <w:bottom w:val="single" w:sz="4" w:space="0" w:color="auto"/>
              <w:right w:val="single" w:sz="4" w:space="0" w:color="auto"/>
            </w:tcBorders>
            <w:shd w:val="clear" w:color="000000" w:fill="FFFF99"/>
            <w:noWrap/>
            <w:vAlign w:val="bottom"/>
            <w:hideMark/>
          </w:tcPr>
          <w:p w14:paraId="557945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120.015,00</w:t>
            </w:r>
          </w:p>
        </w:tc>
        <w:tc>
          <w:tcPr>
            <w:tcW w:w="452" w:type="pct"/>
            <w:tcBorders>
              <w:top w:val="nil"/>
              <w:left w:val="nil"/>
              <w:bottom w:val="single" w:sz="4" w:space="0" w:color="auto"/>
              <w:right w:val="single" w:sz="4" w:space="0" w:color="auto"/>
            </w:tcBorders>
            <w:shd w:val="clear" w:color="000000" w:fill="FFFF99"/>
            <w:noWrap/>
            <w:vAlign w:val="bottom"/>
            <w:hideMark/>
          </w:tcPr>
          <w:p w14:paraId="28640D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122.415,30</w:t>
            </w:r>
          </w:p>
        </w:tc>
      </w:tr>
      <w:tr w:rsidR="005E4DD1" w:rsidRPr="001F5251" w14:paraId="2DDD630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1755B8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E446B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205.417,84</w:t>
            </w:r>
          </w:p>
        </w:tc>
        <w:tc>
          <w:tcPr>
            <w:tcW w:w="413" w:type="pct"/>
            <w:tcBorders>
              <w:top w:val="nil"/>
              <w:left w:val="nil"/>
              <w:bottom w:val="single" w:sz="4" w:space="0" w:color="auto"/>
              <w:right w:val="single" w:sz="4" w:space="0" w:color="auto"/>
            </w:tcBorders>
            <w:noWrap/>
            <w:vAlign w:val="bottom"/>
            <w:hideMark/>
          </w:tcPr>
          <w:p w14:paraId="31CB05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142.900,00</w:t>
            </w:r>
          </w:p>
        </w:tc>
        <w:tc>
          <w:tcPr>
            <w:tcW w:w="413" w:type="pct"/>
            <w:tcBorders>
              <w:top w:val="nil"/>
              <w:left w:val="nil"/>
              <w:bottom w:val="single" w:sz="4" w:space="0" w:color="auto"/>
              <w:right w:val="single" w:sz="4" w:space="0" w:color="auto"/>
            </w:tcBorders>
            <w:noWrap/>
            <w:vAlign w:val="bottom"/>
            <w:hideMark/>
          </w:tcPr>
          <w:p w14:paraId="54AB23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114.300,00</w:t>
            </w:r>
          </w:p>
        </w:tc>
        <w:tc>
          <w:tcPr>
            <w:tcW w:w="452" w:type="pct"/>
            <w:tcBorders>
              <w:top w:val="nil"/>
              <w:left w:val="nil"/>
              <w:bottom w:val="single" w:sz="4" w:space="0" w:color="auto"/>
              <w:right w:val="single" w:sz="4" w:space="0" w:color="auto"/>
            </w:tcBorders>
            <w:noWrap/>
            <w:vAlign w:val="bottom"/>
            <w:hideMark/>
          </w:tcPr>
          <w:p w14:paraId="446C9AC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120.015,00</w:t>
            </w:r>
          </w:p>
        </w:tc>
        <w:tc>
          <w:tcPr>
            <w:tcW w:w="452" w:type="pct"/>
            <w:tcBorders>
              <w:top w:val="nil"/>
              <w:left w:val="nil"/>
              <w:bottom w:val="single" w:sz="4" w:space="0" w:color="auto"/>
              <w:right w:val="single" w:sz="4" w:space="0" w:color="auto"/>
            </w:tcBorders>
            <w:noWrap/>
            <w:vAlign w:val="bottom"/>
            <w:hideMark/>
          </w:tcPr>
          <w:p w14:paraId="157B14E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122.415,30</w:t>
            </w:r>
          </w:p>
        </w:tc>
      </w:tr>
      <w:tr w:rsidR="005E4DD1" w:rsidRPr="001F5251" w14:paraId="5491AD5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2D6C4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69F73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205.417,84</w:t>
            </w:r>
          </w:p>
        </w:tc>
        <w:tc>
          <w:tcPr>
            <w:tcW w:w="413" w:type="pct"/>
            <w:tcBorders>
              <w:top w:val="nil"/>
              <w:left w:val="nil"/>
              <w:bottom w:val="single" w:sz="4" w:space="0" w:color="auto"/>
              <w:right w:val="single" w:sz="4" w:space="0" w:color="auto"/>
            </w:tcBorders>
            <w:noWrap/>
            <w:vAlign w:val="bottom"/>
            <w:hideMark/>
          </w:tcPr>
          <w:p w14:paraId="0E2486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142.900,00</w:t>
            </w:r>
          </w:p>
        </w:tc>
        <w:tc>
          <w:tcPr>
            <w:tcW w:w="413" w:type="pct"/>
            <w:tcBorders>
              <w:top w:val="nil"/>
              <w:left w:val="nil"/>
              <w:bottom w:val="single" w:sz="4" w:space="0" w:color="auto"/>
              <w:right w:val="single" w:sz="4" w:space="0" w:color="auto"/>
            </w:tcBorders>
            <w:noWrap/>
            <w:vAlign w:val="bottom"/>
            <w:hideMark/>
          </w:tcPr>
          <w:p w14:paraId="2A41913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114.300,00</w:t>
            </w:r>
          </w:p>
        </w:tc>
        <w:tc>
          <w:tcPr>
            <w:tcW w:w="452" w:type="pct"/>
            <w:tcBorders>
              <w:top w:val="nil"/>
              <w:left w:val="nil"/>
              <w:bottom w:val="single" w:sz="4" w:space="0" w:color="auto"/>
              <w:right w:val="single" w:sz="4" w:space="0" w:color="auto"/>
            </w:tcBorders>
            <w:noWrap/>
            <w:vAlign w:val="bottom"/>
            <w:hideMark/>
          </w:tcPr>
          <w:p w14:paraId="306BCE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120.015,00</w:t>
            </w:r>
          </w:p>
        </w:tc>
        <w:tc>
          <w:tcPr>
            <w:tcW w:w="452" w:type="pct"/>
            <w:tcBorders>
              <w:top w:val="nil"/>
              <w:left w:val="nil"/>
              <w:bottom w:val="single" w:sz="4" w:space="0" w:color="auto"/>
              <w:right w:val="single" w:sz="4" w:space="0" w:color="auto"/>
            </w:tcBorders>
            <w:noWrap/>
            <w:vAlign w:val="bottom"/>
            <w:hideMark/>
          </w:tcPr>
          <w:p w14:paraId="32D947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122.415,30</w:t>
            </w:r>
          </w:p>
        </w:tc>
      </w:tr>
      <w:tr w:rsidR="005E4DD1" w:rsidRPr="001F5251" w14:paraId="1BFE52C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73B4B8C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1019 ZAŠTITA OKOLIŠA</w:t>
            </w:r>
          </w:p>
        </w:tc>
        <w:tc>
          <w:tcPr>
            <w:tcW w:w="413" w:type="pct"/>
            <w:tcBorders>
              <w:top w:val="nil"/>
              <w:left w:val="nil"/>
              <w:bottom w:val="single" w:sz="4" w:space="0" w:color="auto"/>
              <w:right w:val="single" w:sz="4" w:space="0" w:color="auto"/>
            </w:tcBorders>
            <w:shd w:val="clear" w:color="000000" w:fill="9999FF"/>
            <w:noWrap/>
            <w:vAlign w:val="bottom"/>
            <w:hideMark/>
          </w:tcPr>
          <w:p w14:paraId="77227F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4.869,49</w:t>
            </w:r>
          </w:p>
        </w:tc>
        <w:tc>
          <w:tcPr>
            <w:tcW w:w="413" w:type="pct"/>
            <w:tcBorders>
              <w:top w:val="nil"/>
              <w:left w:val="nil"/>
              <w:bottom w:val="single" w:sz="4" w:space="0" w:color="auto"/>
              <w:right w:val="single" w:sz="4" w:space="0" w:color="auto"/>
            </w:tcBorders>
            <w:shd w:val="clear" w:color="000000" w:fill="9999FF"/>
            <w:noWrap/>
            <w:vAlign w:val="bottom"/>
            <w:hideMark/>
          </w:tcPr>
          <w:p w14:paraId="0182CC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146.672,00</w:t>
            </w:r>
          </w:p>
        </w:tc>
        <w:tc>
          <w:tcPr>
            <w:tcW w:w="413" w:type="pct"/>
            <w:tcBorders>
              <w:top w:val="nil"/>
              <w:left w:val="nil"/>
              <w:bottom w:val="single" w:sz="4" w:space="0" w:color="auto"/>
              <w:right w:val="single" w:sz="4" w:space="0" w:color="auto"/>
            </w:tcBorders>
            <w:shd w:val="clear" w:color="000000" w:fill="9999FF"/>
            <w:noWrap/>
            <w:vAlign w:val="bottom"/>
            <w:hideMark/>
          </w:tcPr>
          <w:p w14:paraId="11E3E4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9999FF"/>
            <w:noWrap/>
            <w:vAlign w:val="bottom"/>
            <w:hideMark/>
          </w:tcPr>
          <w:p w14:paraId="6EC42C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9999FF"/>
            <w:noWrap/>
            <w:vAlign w:val="bottom"/>
            <w:hideMark/>
          </w:tcPr>
          <w:p w14:paraId="76E075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2BF8AFC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6BB01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Aktivnost A100078 ODRŽAVANJE OSTALE IMOVINE</w:t>
            </w:r>
          </w:p>
        </w:tc>
        <w:tc>
          <w:tcPr>
            <w:tcW w:w="413" w:type="pct"/>
            <w:tcBorders>
              <w:top w:val="nil"/>
              <w:left w:val="nil"/>
              <w:bottom w:val="single" w:sz="4" w:space="0" w:color="auto"/>
              <w:right w:val="single" w:sz="4" w:space="0" w:color="auto"/>
            </w:tcBorders>
            <w:shd w:val="clear" w:color="000000" w:fill="CCCCFF"/>
            <w:noWrap/>
            <w:vAlign w:val="bottom"/>
            <w:hideMark/>
          </w:tcPr>
          <w:p w14:paraId="4F24184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4.869,49</w:t>
            </w:r>
          </w:p>
        </w:tc>
        <w:tc>
          <w:tcPr>
            <w:tcW w:w="413" w:type="pct"/>
            <w:tcBorders>
              <w:top w:val="nil"/>
              <w:left w:val="nil"/>
              <w:bottom w:val="single" w:sz="4" w:space="0" w:color="auto"/>
              <w:right w:val="single" w:sz="4" w:space="0" w:color="auto"/>
            </w:tcBorders>
            <w:shd w:val="clear" w:color="000000" w:fill="CCCCFF"/>
            <w:noWrap/>
            <w:vAlign w:val="bottom"/>
            <w:hideMark/>
          </w:tcPr>
          <w:p w14:paraId="36C348D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w:t>
            </w:r>
          </w:p>
        </w:tc>
        <w:tc>
          <w:tcPr>
            <w:tcW w:w="413" w:type="pct"/>
            <w:tcBorders>
              <w:top w:val="nil"/>
              <w:left w:val="nil"/>
              <w:bottom w:val="single" w:sz="4" w:space="0" w:color="auto"/>
              <w:right w:val="single" w:sz="4" w:space="0" w:color="auto"/>
            </w:tcBorders>
            <w:shd w:val="clear" w:color="000000" w:fill="CCCCFF"/>
            <w:noWrap/>
            <w:vAlign w:val="bottom"/>
            <w:hideMark/>
          </w:tcPr>
          <w:p w14:paraId="7CCEF23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CCCCFF"/>
            <w:noWrap/>
            <w:vAlign w:val="bottom"/>
            <w:hideMark/>
          </w:tcPr>
          <w:p w14:paraId="2A2E2C9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CCCCFF"/>
            <w:noWrap/>
            <w:vAlign w:val="bottom"/>
            <w:hideMark/>
          </w:tcPr>
          <w:p w14:paraId="4870D71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63C04BB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E7D1D8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0E24D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4.869,49</w:t>
            </w:r>
          </w:p>
        </w:tc>
        <w:tc>
          <w:tcPr>
            <w:tcW w:w="413" w:type="pct"/>
            <w:tcBorders>
              <w:top w:val="nil"/>
              <w:left w:val="nil"/>
              <w:bottom w:val="single" w:sz="4" w:space="0" w:color="auto"/>
              <w:right w:val="single" w:sz="4" w:space="0" w:color="auto"/>
            </w:tcBorders>
            <w:shd w:val="clear" w:color="000000" w:fill="FFFF99"/>
            <w:noWrap/>
            <w:vAlign w:val="bottom"/>
            <w:hideMark/>
          </w:tcPr>
          <w:p w14:paraId="24B7E43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2.500,00</w:t>
            </w:r>
          </w:p>
        </w:tc>
        <w:tc>
          <w:tcPr>
            <w:tcW w:w="413" w:type="pct"/>
            <w:tcBorders>
              <w:top w:val="nil"/>
              <w:left w:val="nil"/>
              <w:bottom w:val="single" w:sz="4" w:space="0" w:color="auto"/>
              <w:right w:val="single" w:sz="4" w:space="0" w:color="auto"/>
            </w:tcBorders>
            <w:shd w:val="clear" w:color="000000" w:fill="FFFF99"/>
            <w:noWrap/>
            <w:vAlign w:val="bottom"/>
            <w:hideMark/>
          </w:tcPr>
          <w:p w14:paraId="3DBAA0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BB84A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80BB23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70F52D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32632C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B76E1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AA555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3C02B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w:t>
            </w:r>
          </w:p>
        </w:tc>
        <w:tc>
          <w:tcPr>
            <w:tcW w:w="452" w:type="pct"/>
            <w:tcBorders>
              <w:top w:val="nil"/>
              <w:left w:val="nil"/>
              <w:bottom w:val="single" w:sz="4" w:space="0" w:color="auto"/>
              <w:right w:val="single" w:sz="4" w:space="0" w:color="auto"/>
            </w:tcBorders>
            <w:shd w:val="clear" w:color="000000" w:fill="FFFF99"/>
            <w:noWrap/>
            <w:vAlign w:val="bottom"/>
            <w:hideMark/>
          </w:tcPr>
          <w:p w14:paraId="1E55B7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2.100,00</w:t>
            </w:r>
          </w:p>
        </w:tc>
        <w:tc>
          <w:tcPr>
            <w:tcW w:w="452" w:type="pct"/>
            <w:tcBorders>
              <w:top w:val="nil"/>
              <w:left w:val="nil"/>
              <w:bottom w:val="single" w:sz="4" w:space="0" w:color="auto"/>
              <w:right w:val="single" w:sz="4" w:space="0" w:color="auto"/>
            </w:tcBorders>
            <w:shd w:val="clear" w:color="000000" w:fill="FFFF99"/>
            <w:noWrap/>
            <w:vAlign w:val="bottom"/>
            <w:hideMark/>
          </w:tcPr>
          <w:p w14:paraId="597BA25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2.142,00</w:t>
            </w:r>
          </w:p>
        </w:tc>
      </w:tr>
      <w:tr w:rsidR="005E4DD1" w:rsidRPr="001F5251" w14:paraId="00F4F32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E9281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08B4DB0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4.869,49</w:t>
            </w:r>
          </w:p>
        </w:tc>
        <w:tc>
          <w:tcPr>
            <w:tcW w:w="413" w:type="pct"/>
            <w:tcBorders>
              <w:top w:val="nil"/>
              <w:left w:val="nil"/>
              <w:bottom w:val="single" w:sz="4" w:space="0" w:color="auto"/>
              <w:right w:val="single" w:sz="4" w:space="0" w:color="auto"/>
            </w:tcBorders>
            <w:noWrap/>
            <w:vAlign w:val="bottom"/>
            <w:hideMark/>
          </w:tcPr>
          <w:p w14:paraId="1D440E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w:t>
            </w:r>
          </w:p>
        </w:tc>
        <w:tc>
          <w:tcPr>
            <w:tcW w:w="413" w:type="pct"/>
            <w:tcBorders>
              <w:top w:val="nil"/>
              <w:left w:val="nil"/>
              <w:bottom w:val="single" w:sz="4" w:space="0" w:color="auto"/>
              <w:right w:val="single" w:sz="4" w:space="0" w:color="auto"/>
            </w:tcBorders>
            <w:noWrap/>
            <w:vAlign w:val="bottom"/>
            <w:hideMark/>
          </w:tcPr>
          <w:p w14:paraId="56E01A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6E6877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38CBE3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18AFD9C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0215ED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B4003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4.869,49</w:t>
            </w:r>
          </w:p>
        </w:tc>
        <w:tc>
          <w:tcPr>
            <w:tcW w:w="413" w:type="pct"/>
            <w:tcBorders>
              <w:top w:val="nil"/>
              <w:left w:val="nil"/>
              <w:bottom w:val="single" w:sz="4" w:space="0" w:color="auto"/>
              <w:right w:val="single" w:sz="4" w:space="0" w:color="auto"/>
            </w:tcBorders>
            <w:noWrap/>
            <w:vAlign w:val="bottom"/>
            <w:hideMark/>
          </w:tcPr>
          <w:p w14:paraId="51D8B6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2.500,00</w:t>
            </w:r>
          </w:p>
        </w:tc>
        <w:tc>
          <w:tcPr>
            <w:tcW w:w="413" w:type="pct"/>
            <w:tcBorders>
              <w:top w:val="nil"/>
              <w:left w:val="nil"/>
              <w:bottom w:val="single" w:sz="4" w:space="0" w:color="auto"/>
              <w:right w:val="single" w:sz="4" w:space="0" w:color="auto"/>
            </w:tcBorders>
            <w:noWrap/>
            <w:vAlign w:val="bottom"/>
            <w:hideMark/>
          </w:tcPr>
          <w:p w14:paraId="01D7386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w:t>
            </w:r>
          </w:p>
        </w:tc>
        <w:tc>
          <w:tcPr>
            <w:tcW w:w="452" w:type="pct"/>
            <w:tcBorders>
              <w:top w:val="nil"/>
              <w:left w:val="nil"/>
              <w:bottom w:val="single" w:sz="4" w:space="0" w:color="auto"/>
              <w:right w:val="single" w:sz="4" w:space="0" w:color="auto"/>
            </w:tcBorders>
            <w:noWrap/>
            <w:vAlign w:val="bottom"/>
            <w:hideMark/>
          </w:tcPr>
          <w:p w14:paraId="389BFF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2.100,00</w:t>
            </w:r>
          </w:p>
        </w:tc>
        <w:tc>
          <w:tcPr>
            <w:tcW w:w="452" w:type="pct"/>
            <w:tcBorders>
              <w:top w:val="nil"/>
              <w:left w:val="nil"/>
              <w:bottom w:val="single" w:sz="4" w:space="0" w:color="auto"/>
              <w:right w:val="single" w:sz="4" w:space="0" w:color="auto"/>
            </w:tcBorders>
            <w:noWrap/>
            <w:vAlign w:val="bottom"/>
            <w:hideMark/>
          </w:tcPr>
          <w:p w14:paraId="539510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2.142,00</w:t>
            </w:r>
          </w:p>
        </w:tc>
      </w:tr>
      <w:tr w:rsidR="005E4DD1" w:rsidRPr="001F5251" w14:paraId="2DF1A48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2D43A80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Aktivnost A100080 PROJEKTI ENERGETSKE </w:t>
            </w:r>
            <w:proofErr w:type="spellStart"/>
            <w:r w:rsidRPr="001F5251">
              <w:rPr>
                <w:rFonts w:ascii="Arial" w:eastAsia="Times New Roman" w:hAnsi="Arial" w:cs="Arial"/>
                <w:color w:val="000000"/>
                <w:sz w:val="19"/>
                <w:szCs w:val="19"/>
                <w:lang w:eastAsia="hr-HR"/>
              </w:rPr>
              <w:t>UČINKOVTOSTI</w:t>
            </w:r>
            <w:proofErr w:type="spellEnd"/>
            <w:r w:rsidRPr="001F5251">
              <w:rPr>
                <w:rFonts w:ascii="Arial" w:eastAsia="Times New Roman" w:hAnsi="Arial" w:cs="Arial"/>
                <w:color w:val="000000"/>
                <w:sz w:val="19"/>
                <w:szCs w:val="19"/>
                <w:lang w:eastAsia="hr-HR"/>
              </w:rPr>
              <w:t>, ZAŠTITE OKOLIŠA I EDUKACIJE</w:t>
            </w:r>
          </w:p>
        </w:tc>
        <w:tc>
          <w:tcPr>
            <w:tcW w:w="413" w:type="pct"/>
            <w:tcBorders>
              <w:top w:val="nil"/>
              <w:left w:val="nil"/>
              <w:bottom w:val="single" w:sz="4" w:space="0" w:color="auto"/>
              <w:right w:val="single" w:sz="4" w:space="0" w:color="auto"/>
            </w:tcBorders>
            <w:shd w:val="clear" w:color="000000" w:fill="CCCCFF"/>
            <w:noWrap/>
            <w:vAlign w:val="bottom"/>
            <w:hideMark/>
          </w:tcPr>
          <w:p w14:paraId="1792CA0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755C1C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144.172,00</w:t>
            </w:r>
          </w:p>
        </w:tc>
        <w:tc>
          <w:tcPr>
            <w:tcW w:w="413" w:type="pct"/>
            <w:tcBorders>
              <w:top w:val="nil"/>
              <w:left w:val="nil"/>
              <w:bottom w:val="single" w:sz="4" w:space="0" w:color="auto"/>
              <w:right w:val="single" w:sz="4" w:space="0" w:color="auto"/>
            </w:tcBorders>
            <w:shd w:val="clear" w:color="000000" w:fill="CCCCFF"/>
            <w:noWrap/>
            <w:vAlign w:val="bottom"/>
            <w:hideMark/>
          </w:tcPr>
          <w:p w14:paraId="69B36F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3C3B5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262329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AC3729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A40F48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18F1CF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FA161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51.000,00</w:t>
            </w:r>
          </w:p>
        </w:tc>
        <w:tc>
          <w:tcPr>
            <w:tcW w:w="413" w:type="pct"/>
            <w:tcBorders>
              <w:top w:val="nil"/>
              <w:left w:val="nil"/>
              <w:bottom w:val="single" w:sz="4" w:space="0" w:color="auto"/>
              <w:right w:val="single" w:sz="4" w:space="0" w:color="auto"/>
            </w:tcBorders>
            <w:shd w:val="clear" w:color="000000" w:fill="FFFF99"/>
            <w:noWrap/>
            <w:vAlign w:val="bottom"/>
            <w:hideMark/>
          </w:tcPr>
          <w:p w14:paraId="3D25FFF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5D9240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64832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7C3E12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710C3E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93871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556BE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BE9EE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8823C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4A48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EB816A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0A062D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43FCA04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D9CC8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12CEB0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E66C7B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807CF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FDDD36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7495AC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642C964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D8D0F2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w:t>
            </w:r>
          </w:p>
        </w:tc>
        <w:tc>
          <w:tcPr>
            <w:tcW w:w="413" w:type="pct"/>
            <w:tcBorders>
              <w:top w:val="nil"/>
              <w:left w:val="nil"/>
              <w:bottom w:val="single" w:sz="4" w:space="0" w:color="auto"/>
              <w:right w:val="single" w:sz="4" w:space="0" w:color="auto"/>
            </w:tcBorders>
            <w:noWrap/>
            <w:vAlign w:val="bottom"/>
            <w:hideMark/>
          </w:tcPr>
          <w:p w14:paraId="478B5FA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8E24A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42F5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45A048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C040D4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627D539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CFCFE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50.000,00</w:t>
            </w:r>
          </w:p>
        </w:tc>
        <w:tc>
          <w:tcPr>
            <w:tcW w:w="413" w:type="pct"/>
            <w:tcBorders>
              <w:top w:val="nil"/>
              <w:left w:val="nil"/>
              <w:bottom w:val="single" w:sz="4" w:space="0" w:color="auto"/>
              <w:right w:val="single" w:sz="4" w:space="0" w:color="auto"/>
            </w:tcBorders>
            <w:noWrap/>
            <w:vAlign w:val="bottom"/>
            <w:hideMark/>
          </w:tcPr>
          <w:p w14:paraId="10B7BB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39B96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2E7DEC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28805C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C6BBA0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1BCB9C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D4CD4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50.000,00</w:t>
            </w:r>
          </w:p>
        </w:tc>
        <w:tc>
          <w:tcPr>
            <w:tcW w:w="413" w:type="pct"/>
            <w:tcBorders>
              <w:top w:val="nil"/>
              <w:left w:val="nil"/>
              <w:bottom w:val="single" w:sz="4" w:space="0" w:color="auto"/>
              <w:right w:val="single" w:sz="4" w:space="0" w:color="auto"/>
            </w:tcBorders>
            <w:noWrap/>
            <w:vAlign w:val="bottom"/>
            <w:hideMark/>
          </w:tcPr>
          <w:p w14:paraId="3775782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090337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713ED6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79A63F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751757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0B13FA2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86F51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93.172,00</w:t>
            </w:r>
          </w:p>
        </w:tc>
        <w:tc>
          <w:tcPr>
            <w:tcW w:w="413" w:type="pct"/>
            <w:tcBorders>
              <w:top w:val="nil"/>
              <w:left w:val="nil"/>
              <w:bottom w:val="single" w:sz="4" w:space="0" w:color="auto"/>
              <w:right w:val="single" w:sz="4" w:space="0" w:color="auto"/>
            </w:tcBorders>
            <w:shd w:val="clear" w:color="000000" w:fill="FFFF99"/>
            <w:noWrap/>
            <w:vAlign w:val="bottom"/>
            <w:hideMark/>
          </w:tcPr>
          <w:p w14:paraId="0192A39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9B13D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55561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07D259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8F8D9C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OSTALE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1DC7C7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43FCD7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EB9DBC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31CF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10038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AF79D4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C18B5B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6AFF80A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6F82ED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93.172,00</w:t>
            </w:r>
          </w:p>
        </w:tc>
        <w:tc>
          <w:tcPr>
            <w:tcW w:w="413" w:type="pct"/>
            <w:tcBorders>
              <w:top w:val="nil"/>
              <w:left w:val="nil"/>
              <w:bottom w:val="single" w:sz="4" w:space="0" w:color="auto"/>
              <w:right w:val="single" w:sz="4" w:space="0" w:color="auto"/>
            </w:tcBorders>
            <w:noWrap/>
            <w:vAlign w:val="bottom"/>
            <w:hideMark/>
          </w:tcPr>
          <w:p w14:paraId="5A2A88C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CCF53B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8CAE6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C89F0E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858611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519081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FBA3C7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93.172,00</w:t>
            </w:r>
          </w:p>
        </w:tc>
        <w:tc>
          <w:tcPr>
            <w:tcW w:w="413" w:type="pct"/>
            <w:tcBorders>
              <w:top w:val="nil"/>
              <w:left w:val="nil"/>
              <w:bottom w:val="single" w:sz="4" w:space="0" w:color="auto"/>
              <w:right w:val="single" w:sz="4" w:space="0" w:color="auto"/>
            </w:tcBorders>
            <w:noWrap/>
            <w:vAlign w:val="bottom"/>
            <w:hideMark/>
          </w:tcPr>
          <w:p w14:paraId="16ADF2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A363F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E2495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FBD172A"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32EBAE0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Program 1020 RAZVOJ I SIGURNOST PROMETA</w:t>
            </w:r>
          </w:p>
        </w:tc>
        <w:tc>
          <w:tcPr>
            <w:tcW w:w="413" w:type="pct"/>
            <w:tcBorders>
              <w:top w:val="nil"/>
              <w:left w:val="nil"/>
              <w:bottom w:val="single" w:sz="4" w:space="0" w:color="auto"/>
              <w:right w:val="single" w:sz="4" w:space="0" w:color="auto"/>
            </w:tcBorders>
            <w:shd w:val="clear" w:color="000000" w:fill="9999FF"/>
            <w:noWrap/>
            <w:vAlign w:val="bottom"/>
            <w:hideMark/>
          </w:tcPr>
          <w:p w14:paraId="168104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2.324.370,90</w:t>
            </w:r>
          </w:p>
        </w:tc>
        <w:tc>
          <w:tcPr>
            <w:tcW w:w="413" w:type="pct"/>
            <w:tcBorders>
              <w:top w:val="nil"/>
              <w:left w:val="nil"/>
              <w:bottom w:val="single" w:sz="4" w:space="0" w:color="auto"/>
              <w:right w:val="single" w:sz="4" w:space="0" w:color="auto"/>
            </w:tcBorders>
            <w:shd w:val="clear" w:color="000000" w:fill="9999FF"/>
            <w:noWrap/>
            <w:vAlign w:val="bottom"/>
            <w:hideMark/>
          </w:tcPr>
          <w:p w14:paraId="6E8E3D0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2.136.453,00</w:t>
            </w:r>
          </w:p>
        </w:tc>
        <w:tc>
          <w:tcPr>
            <w:tcW w:w="413" w:type="pct"/>
            <w:tcBorders>
              <w:top w:val="nil"/>
              <w:left w:val="nil"/>
              <w:bottom w:val="single" w:sz="4" w:space="0" w:color="auto"/>
              <w:right w:val="single" w:sz="4" w:space="0" w:color="auto"/>
            </w:tcBorders>
            <w:shd w:val="clear" w:color="000000" w:fill="9999FF"/>
            <w:noWrap/>
            <w:vAlign w:val="bottom"/>
            <w:hideMark/>
          </w:tcPr>
          <w:p w14:paraId="61C763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1.006.000,00</w:t>
            </w:r>
          </w:p>
        </w:tc>
        <w:tc>
          <w:tcPr>
            <w:tcW w:w="452" w:type="pct"/>
            <w:tcBorders>
              <w:top w:val="nil"/>
              <w:left w:val="nil"/>
              <w:bottom w:val="single" w:sz="4" w:space="0" w:color="auto"/>
              <w:right w:val="single" w:sz="4" w:space="0" w:color="auto"/>
            </w:tcBorders>
            <w:shd w:val="clear" w:color="000000" w:fill="9999FF"/>
            <w:noWrap/>
            <w:vAlign w:val="bottom"/>
            <w:hideMark/>
          </w:tcPr>
          <w:p w14:paraId="393DFD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403.080,00</w:t>
            </w:r>
          </w:p>
        </w:tc>
        <w:tc>
          <w:tcPr>
            <w:tcW w:w="452" w:type="pct"/>
            <w:tcBorders>
              <w:top w:val="nil"/>
              <w:left w:val="nil"/>
              <w:bottom w:val="single" w:sz="4" w:space="0" w:color="auto"/>
              <w:right w:val="single" w:sz="4" w:space="0" w:color="auto"/>
            </w:tcBorders>
            <w:shd w:val="clear" w:color="000000" w:fill="9999FF"/>
            <w:noWrap/>
            <w:vAlign w:val="bottom"/>
            <w:hideMark/>
          </w:tcPr>
          <w:p w14:paraId="1A22AF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357.141,60</w:t>
            </w:r>
          </w:p>
        </w:tc>
      </w:tr>
      <w:tr w:rsidR="005E4DD1" w:rsidRPr="001F5251" w14:paraId="0F6F1CD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542E8BD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Kapitalni projekt K100010 IZGRADNJA </w:t>
            </w:r>
            <w:proofErr w:type="spellStart"/>
            <w:r w:rsidRPr="001F5251">
              <w:rPr>
                <w:rFonts w:ascii="Arial" w:eastAsia="Times New Roman" w:hAnsi="Arial" w:cs="Arial"/>
                <w:color w:val="000000"/>
                <w:sz w:val="19"/>
                <w:szCs w:val="19"/>
                <w:lang w:eastAsia="hr-HR"/>
              </w:rPr>
              <w:t>PROM</w:t>
            </w:r>
            <w:proofErr w:type="spellEnd"/>
            <w:r w:rsidRPr="001F5251">
              <w:rPr>
                <w:rFonts w:ascii="Arial" w:eastAsia="Times New Roman" w:hAnsi="Arial" w:cs="Arial"/>
                <w:color w:val="000000"/>
                <w:sz w:val="19"/>
                <w:szCs w:val="19"/>
                <w:lang w:eastAsia="hr-HR"/>
              </w:rPr>
              <w:t>. INF. I SUSTAVA PARKIRALIŠTA</w:t>
            </w:r>
          </w:p>
        </w:tc>
        <w:tc>
          <w:tcPr>
            <w:tcW w:w="413" w:type="pct"/>
            <w:tcBorders>
              <w:top w:val="nil"/>
              <w:left w:val="nil"/>
              <w:bottom w:val="single" w:sz="4" w:space="0" w:color="auto"/>
              <w:right w:val="single" w:sz="4" w:space="0" w:color="auto"/>
            </w:tcBorders>
            <w:shd w:val="clear" w:color="000000" w:fill="CCCCFF"/>
            <w:noWrap/>
            <w:vAlign w:val="bottom"/>
            <w:hideMark/>
          </w:tcPr>
          <w:p w14:paraId="18B85C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2.314.511,43</w:t>
            </w:r>
          </w:p>
        </w:tc>
        <w:tc>
          <w:tcPr>
            <w:tcW w:w="413" w:type="pct"/>
            <w:tcBorders>
              <w:top w:val="nil"/>
              <w:left w:val="nil"/>
              <w:bottom w:val="single" w:sz="4" w:space="0" w:color="auto"/>
              <w:right w:val="single" w:sz="4" w:space="0" w:color="auto"/>
            </w:tcBorders>
            <w:shd w:val="clear" w:color="000000" w:fill="CCCCFF"/>
            <w:noWrap/>
            <w:vAlign w:val="bottom"/>
            <w:hideMark/>
          </w:tcPr>
          <w:p w14:paraId="73BF865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2.073.000,00</w:t>
            </w:r>
          </w:p>
        </w:tc>
        <w:tc>
          <w:tcPr>
            <w:tcW w:w="413" w:type="pct"/>
            <w:tcBorders>
              <w:top w:val="nil"/>
              <w:left w:val="nil"/>
              <w:bottom w:val="single" w:sz="4" w:space="0" w:color="auto"/>
              <w:right w:val="single" w:sz="4" w:space="0" w:color="auto"/>
            </w:tcBorders>
            <w:shd w:val="clear" w:color="000000" w:fill="CCCCFF"/>
            <w:noWrap/>
            <w:vAlign w:val="bottom"/>
            <w:hideMark/>
          </w:tcPr>
          <w:p w14:paraId="159173E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978.000,00</w:t>
            </w:r>
          </w:p>
        </w:tc>
        <w:tc>
          <w:tcPr>
            <w:tcW w:w="452" w:type="pct"/>
            <w:tcBorders>
              <w:top w:val="nil"/>
              <w:left w:val="nil"/>
              <w:bottom w:val="single" w:sz="4" w:space="0" w:color="auto"/>
              <w:right w:val="single" w:sz="4" w:space="0" w:color="auto"/>
            </w:tcBorders>
            <w:shd w:val="clear" w:color="000000" w:fill="CCCCFF"/>
            <w:noWrap/>
            <w:vAlign w:val="bottom"/>
            <w:hideMark/>
          </w:tcPr>
          <w:p w14:paraId="081907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373.680,00</w:t>
            </w:r>
          </w:p>
        </w:tc>
        <w:tc>
          <w:tcPr>
            <w:tcW w:w="452" w:type="pct"/>
            <w:tcBorders>
              <w:top w:val="nil"/>
              <w:left w:val="nil"/>
              <w:bottom w:val="single" w:sz="4" w:space="0" w:color="auto"/>
              <w:right w:val="single" w:sz="4" w:space="0" w:color="auto"/>
            </w:tcBorders>
            <w:shd w:val="clear" w:color="000000" w:fill="CCCCFF"/>
            <w:noWrap/>
            <w:vAlign w:val="bottom"/>
            <w:hideMark/>
          </w:tcPr>
          <w:p w14:paraId="4332D0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327.153,60</w:t>
            </w:r>
          </w:p>
        </w:tc>
      </w:tr>
      <w:tr w:rsidR="005E4DD1" w:rsidRPr="001F5251" w14:paraId="0AF1B8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4B1C39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2A931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1.812.759,94</w:t>
            </w:r>
          </w:p>
        </w:tc>
        <w:tc>
          <w:tcPr>
            <w:tcW w:w="413" w:type="pct"/>
            <w:tcBorders>
              <w:top w:val="nil"/>
              <w:left w:val="nil"/>
              <w:bottom w:val="single" w:sz="4" w:space="0" w:color="auto"/>
              <w:right w:val="single" w:sz="4" w:space="0" w:color="auto"/>
            </w:tcBorders>
            <w:shd w:val="clear" w:color="000000" w:fill="FFFF99"/>
            <w:noWrap/>
            <w:vAlign w:val="bottom"/>
            <w:hideMark/>
          </w:tcPr>
          <w:p w14:paraId="4FE762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688.500,00</w:t>
            </w:r>
          </w:p>
        </w:tc>
        <w:tc>
          <w:tcPr>
            <w:tcW w:w="413" w:type="pct"/>
            <w:tcBorders>
              <w:top w:val="nil"/>
              <w:left w:val="nil"/>
              <w:bottom w:val="single" w:sz="4" w:space="0" w:color="auto"/>
              <w:right w:val="single" w:sz="4" w:space="0" w:color="auto"/>
            </w:tcBorders>
            <w:shd w:val="clear" w:color="000000" w:fill="FFFF99"/>
            <w:noWrap/>
            <w:vAlign w:val="bottom"/>
            <w:hideMark/>
          </w:tcPr>
          <w:p w14:paraId="7AB7E6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076DB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4083B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02CEBF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63E947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9D3180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24EEE8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920E31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365.000,00</w:t>
            </w:r>
          </w:p>
        </w:tc>
        <w:tc>
          <w:tcPr>
            <w:tcW w:w="452" w:type="pct"/>
            <w:tcBorders>
              <w:top w:val="nil"/>
              <w:left w:val="nil"/>
              <w:bottom w:val="single" w:sz="4" w:space="0" w:color="auto"/>
              <w:right w:val="single" w:sz="4" w:space="0" w:color="auto"/>
            </w:tcBorders>
            <w:shd w:val="clear" w:color="000000" w:fill="FFFF99"/>
            <w:noWrap/>
            <w:vAlign w:val="bottom"/>
            <w:hideMark/>
          </w:tcPr>
          <w:p w14:paraId="7DB5D3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268.680,00</w:t>
            </w:r>
          </w:p>
        </w:tc>
        <w:tc>
          <w:tcPr>
            <w:tcW w:w="452" w:type="pct"/>
            <w:tcBorders>
              <w:top w:val="nil"/>
              <w:left w:val="nil"/>
              <w:bottom w:val="single" w:sz="4" w:space="0" w:color="auto"/>
              <w:right w:val="single" w:sz="4" w:space="0" w:color="auto"/>
            </w:tcBorders>
            <w:shd w:val="clear" w:color="000000" w:fill="FFFF99"/>
            <w:noWrap/>
            <w:vAlign w:val="bottom"/>
            <w:hideMark/>
          </w:tcPr>
          <w:p w14:paraId="4379513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220.053,60</w:t>
            </w:r>
          </w:p>
        </w:tc>
      </w:tr>
      <w:tr w:rsidR="005E4DD1" w:rsidRPr="001F5251" w14:paraId="765FBCD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66545C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6330EC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1.812.759,94</w:t>
            </w:r>
          </w:p>
        </w:tc>
        <w:tc>
          <w:tcPr>
            <w:tcW w:w="413" w:type="pct"/>
            <w:tcBorders>
              <w:top w:val="nil"/>
              <w:left w:val="nil"/>
              <w:bottom w:val="single" w:sz="4" w:space="0" w:color="auto"/>
              <w:right w:val="single" w:sz="4" w:space="0" w:color="auto"/>
            </w:tcBorders>
            <w:noWrap/>
            <w:vAlign w:val="bottom"/>
            <w:hideMark/>
          </w:tcPr>
          <w:p w14:paraId="0FCBC62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688.500,00</w:t>
            </w:r>
          </w:p>
        </w:tc>
        <w:tc>
          <w:tcPr>
            <w:tcW w:w="413" w:type="pct"/>
            <w:tcBorders>
              <w:top w:val="nil"/>
              <w:left w:val="nil"/>
              <w:bottom w:val="single" w:sz="4" w:space="0" w:color="auto"/>
              <w:right w:val="single" w:sz="4" w:space="0" w:color="auto"/>
            </w:tcBorders>
            <w:noWrap/>
            <w:vAlign w:val="bottom"/>
            <w:hideMark/>
          </w:tcPr>
          <w:p w14:paraId="177CE34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365.000,00</w:t>
            </w:r>
          </w:p>
        </w:tc>
        <w:tc>
          <w:tcPr>
            <w:tcW w:w="452" w:type="pct"/>
            <w:tcBorders>
              <w:top w:val="nil"/>
              <w:left w:val="nil"/>
              <w:bottom w:val="single" w:sz="4" w:space="0" w:color="auto"/>
              <w:right w:val="single" w:sz="4" w:space="0" w:color="auto"/>
            </w:tcBorders>
            <w:noWrap/>
            <w:vAlign w:val="bottom"/>
            <w:hideMark/>
          </w:tcPr>
          <w:p w14:paraId="2D2764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268.680,00</w:t>
            </w:r>
          </w:p>
        </w:tc>
        <w:tc>
          <w:tcPr>
            <w:tcW w:w="452" w:type="pct"/>
            <w:tcBorders>
              <w:top w:val="nil"/>
              <w:left w:val="nil"/>
              <w:bottom w:val="single" w:sz="4" w:space="0" w:color="auto"/>
              <w:right w:val="single" w:sz="4" w:space="0" w:color="auto"/>
            </w:tcBorders>
            <w:noWrap/>
            <w:vAlign w:val="bottom"/>
            <w:hideMark/>
          </w:tcPr>
          <w:p w14:paraId="5B3AB5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220.053,60</w:t>
            </w:r>
          </w:p>
        </w:tc>
      </w:tr>
      <w:tr w:rsidR="005E4DD1" w:rsidRPr="001F5251" w14:paraId="72FB032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1DD8BD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3B4A35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1.812.759,94</w:t>
            </w:r>
          </w:p>
        </w:tc>
        <w:tc>
          <w:tcPr>
            <w:tcW w:w="413" w:type="pct"/>
            <w:tcBorders>
              <w:top w:val="nil"/>
              <w:left w:val="nil"/>
              <w:bottom w:val="single" w:sz="4" w:space="0" w:color="auto"/>
              <w:right w:val="single" w:sz="4" w:space="0" w:color="auto"/>
            </w:tcBorders>
            <w:noWrap/>
            <w:vAlign w:val="bottom"/>
            <w:hideMark/>
          </w:tcPr>
          <w:p w14:paraId="28F4835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688.500,00</w:t>
            </w:r>
          </w:p>
        </w:tc>
        <w:tc>
          <w:tcPr>
            <w:tcW w:w="413" w:type="pct"/>
            <w:tcBorders>
              <w:top w:val="nil"/>
              <w:left w:val="nil"/>
              <w:bottom w:val="single" w:sz="4" w:space="0" w:color="auto"/>
              <w:right w:val="single" w:sz="4" w:space="0" w:color="auto"/>
            </w:tcBorders>
            <w:noWrap/>
            <w:vAlign w:val="bottom"/>
            <w:hideMark/>
          </w:tcPr>
          <w:p w14:paraId="4760624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365.000,00</w:t>
            </w:r>
          </w:p>
        </w:tc>
        <w:tc>
          <w:tcPr>
            <w:tcW w:w="452" w:type="pct"/>
            <w:tcBorders>
              <w:top w:val="nil"/>
              <w:left w:val="nil"/>
              <w:bottom w:val="single" w:sz="4" w:space="0" w:color="auto"/>
              <w:right w:val="single" w:sz="4" w:space="0" w:color="auto"/>
            </w:tcBorders>
            <w:noWrap/>
            <w:vAlign w:val="bottom"/>
            <w:hideMark/>
          </w:tcPr>
          <w:p w14:paraId="57A6E8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268.680,00</w:t>
            </w:r>
          </w:p>
        </w:tc>
        <w:tc>
          <w:tcPr>
            <w:tcW w:w="452" w:type="pct"/>
            <w:tcBorders>
              <w:top w:val="nil"/>
              <w:left w:val="nil"/>
              <w:bottom w:val="single" w:sz="4" w:space="0" w:color="auto"/>
              <w:right w:val="single" w:sz="4" w:space="0" w:color="auto"/>
            </w:tcBorders>
            <w:noWrap/>
            <w:vAlign w:val="bottom"/>
            <w:hideMark/>
          </w:tcPr>
          <w:p w14:paraId="3943A4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220.053,60</w:t>
            </w:r>
          </w:p>
        </w:tc>
      </w:tr>
      <w:tr w:rsidR="005E4DD1" w:rsidRPr="001F5251" w14:paraId="04B2B58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2B6137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E14A9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77.969,96</w:t>
            </w:r>
          </w:p>
        </w:tc>
        <w:tc>
          <w:tcPr>
            <w:tcW w:w="413" w:type="pct"/>
            <w:tcBorders>
              <w:top w:val="nil"/>
              <w:left w:val="nil"/>
              <w:bottom w:val="single" w:sz="4" w:space="0" w:color="auto"/>
              <w:right w:val="single" w:sz="4" w:space="0" w:color="auto"/>
            </w:tcBorders>
            <w:shd w:val="clear" w:color="000000" w:fill="FFFF99"/>
            <w:noWrap/>
            <w:vAlign w:val="bottom"/>
            <w:hideMark/>
          </w:tcPr>
          <w:p w14:paraId="39A9DB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343.000,00</w:t>
            </w:r>
          </w:p>
        </w:tc>
        <w:tc>
          <w:tcPr>
            <w:tcW w:w="413" w:type="pct"/>
            <w:tcBorders>
              <w:top w:val="nil"/>
              <w:left w:val="nil"/>
              <w:bottom w:val="single" w:sz="4" w:space="0" w:color="auto"/>
              <w:right w:val="single" w:sz="4" w:space="0" w:color="auto"/>
            </w:tcBorders>
            <w:shd w:val="clear" w:color="000000" w:fill="FFFF99"/>
            <w:noWrap/>
            <w:vAlign w:val="bottom"/>
            <w:hideMark/>
          </w:tcPr>
          <w:p w14:paraId="4448C0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61698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BF0EC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730A02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6E9E79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66672C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10F90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92DB43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100.000,00</w:t>
            </w:r>
          </w:p>
        </w:tc>
        <w:tc>
          <w:tcPr>
            <w:tcW w:w="452" w:type="pct"/>
            <w:tcBorders>
              <w:top w:val="nil"/>
              <w:left w:val="nil"/>
              <w:bottom w:val="single" w:sz="4" w:space="0" w:color="auto"/>
              <w:right w:val="single" w:sz="4" w:space="0" w:color="auto"/>
            </w:tcBorders>
            <w:shd w:val="clear" w:color="000000" w:fill="FFFF99"/>
            <w:noWrap/>
            <w:vAlign w:val="bottom"/>
            <w:hideMark/>
          </w:tcPr>
          <w:p w14:paraId="196790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105.000,00</w:t>
            </w:r>
          </w:p>
        </w:tc>
        <w:tc>
          <w:tcPr>
            <w:tcW w:w="452" w:type="pct"/>
            <w:tcBorders>
              <w:top w:val="nil"/>
              <w:left w:val="nil"/>
              <w:bottom w:val="single" w:sz="4" w:space="0" w:color="auto"/>
              <w:right w:val="single" w:sz="4" w:space="0" w:color="auto"/>
            </w:tcBorders>
            <w:shd w:val="clear" w:color="000000" w:fill="FFFF99"/>
            <w:noWrap/>
            <w:vAlign w:val="bottom"/>
            <w:hideMark/>
          </w:tcPr>
          <w:p w14:paraId="352AD4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107.100,00</w:t>
            </w:r>
          </w:p>
        </w:tc>
      </w:tr>
      <w:tr w:rsidR="005E4DD1" w:rsidRPr="001F5251" w14:paraId="31181F5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F7C6F7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53CD72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77.969,96</w:t>
            </w:r>
          </w:p>
        </w:tc>
        <w:tc>
          <w:tcPr>
            <w:tcW w:w="413" w:type="pct"/>
            <w:tcBorders>
              <w:top w:val="nil"/>
              <w:left w:val="nil"/>
              <w:bottom w:val="single" w:sz="4" w:space="0" w:color="auto"/>
              <w:right w:val="single" w:sz="4" w:space="0" w:color="auto"/>
            </w:tcBorders>
            <w:noWrap/>
            <w:vAlign w:val="bottom"/>
            <w:hideMark/>
          </w:tcPr>
          <w:p w14:paraId="0BACFC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343.000,00</w:t>
            </w:r>
          </w:p>
        </w:tc>
        <w:tc>
          <w:tcPr>
            <w:tcW w:w="413" w:type="pct"/>
            <w:tcBorders>
              <w:top w:val="nil"/>
              <w:left w:val="nil"/>
              <w:bottom w:val="single" w:sz="4" w:space="0" w:color="auto"/>
              <w:right w:val="single" w:sz="4" w:space="0" w:color="auto"/>
            </w:tcBorders>
            <w:noWrap/>
            <w:vAlign w:val="bottom"/>
            <w:hideMark/>
          </w:tcPr>
          <w:p w14:paraId="0654EB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100.000,00</w:t>
            </w:r>
          </w:p>
        </w:tc>
        <w:tc>
          <w:tcPr>
            <w:tcW w:w="452" w:type="pct"/>
            <w:tcBorders>
              <w:top w:val="nil"/>
              <w:left w:val="nil"/>
              <w:bottom w:val="single" w:sz="4" w:space="0" w:color="auto"/>
              <w:right w:val="single" w:sz="4" w:space="0" w:color="auto"/>
            </w:tcBorders>
            <w:noWrap/>
            <w:vAlign w:val="bottom"/>
            <w:hideMark/>
          </w:tcPr>
          <w:p w14:paraId="02C846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105.000,00</w:t>
            </w:r>
          </w:p>
        </w:tc>
        <w:tc>
          <w:tcPr>
            <w:tcW w:w="452" w:type="pct"/>
            <w:tcBorders>
              <w:top w:val="nil"/>
              <w:left w:val="nil"/>
              <w:bottom w:val="single" w:sz="4" w:space="0" w:color="auto"/>
              <w:right w:val="single" w:sz="4" w:space="0" w:color="auto"/>
            </w:tcBorders>
            <w:noWrap/>
            <w:vAlign w:val="bottom"/>
            <w:hideMark/>
          </w:tcPr>
          <w:p w14:paraId="58362A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107.100,00</w:t>
            </w:r>
          </w:p>
        </w:tc>
      </w:tr>
      <w:tr w:rsidR="005E4DD1" w:rsidRPr="001F5251" w14:paraId="43B2C95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576DAB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3BB097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77.969,96</w:t>
            </w:r>
          </w:p>
        </w:tc>
        <w:tc>
          <w:tcPr>
            <w:tcW w:w="413" w:type="pct"/>
            <w:tcBorders>
              <w:top w:val="nil"/>
              <w:left w:val="nil"/>
              <w:bottom w:val="single" w:sz="4" w:space="0" w:color="auto"/>
              <w:right w:val="single" w:sz="4" w:space="0" w:color="auto"/>
            </w:tcBorders>
            <w:noWrap/>
            <w:vAlign w:val="bottom"/>
            <w:hideMark/>
          </w:tcPr>
          <w:p w14:paraId="00BDB6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343.000,00</w:t>
            </w:r>
          </w:p>
        </w:tc>
        <w:tc>
          <w:tcPr>
            <w:tcW w:w="413" w:type="pct"/>
            <w:tcBorders>
              <w:top w:val="nil"/>
              <w:left w:val="nil"/>
              <w:bottom w:val="single" w:sz="4" w:space="0" w:color="auto"/>
              <w:right w:val="single" w:sz="4" w:space="0" w:color="auto"/>
            </w:tcBorders>
            <w:noWrap/>
            <w:vAlign w:val="bottom"/>
            <w:hideMark/>
          </w:tcPr>
          <w:p w14:paraId="091F4E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100.000,00</w:t>
            </w:r>
          </w:p>
        </w:tc>
        <w:tc>
          <w:tcPr>
            <w:tcW w:w="452" w:type="pct"/>
            <w:tcBorders>
              <w:top w:val="nil"/>
              <w:left w:val="nil"/>
              <w:bottom w:val="single" w:sz="4" w:space="0" w:color="auto"/>
              <w:right w:val="single" w:sz="4" w:space="0" w:color="auto"/>
            </w:tcBorders>
            <w:noWrap/>
            <w:vAlign w:val="bottom"/>
            <w:hideMark/>
          </w:tcPr>
          <w:p w14:paraId="112005B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105.000,00</w:t>
            </w:r>
          </w:p>
        </w:tc>
        <w:tc>
          <w:tcPr>
            <w:tcW w:w="452" w:type="pct"/>
            <w:tcBorders>
              <w:top w:val="nil"/>
              <w:left w:val="nil"/>
              <w:bottom w:val="single" w:sz="4" w:space="0" w:color="auto"/>
              <w:right w:val="single" w:sz="4" w:space="0" w:color="auto"/>
            </w:tcBorders>
            <w:noWrap/>
            <w:vAlign w:val="bottom"/>
            <w:hideMark/>
          </w:tcPr>
          <w:p w14:paraId="148815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107.100,00</w:t>
            </w:r>
          </w:p>
        </w:tc>
      </w:tr>
      <w:tr w:rsidR="005E4DD1" w:rsidRPr="001F5251" w14:paraId="34D98DFF"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CE417B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156EB3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2EFD8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51.500,00</w:t>
            </w:r>
          </w:p>
        </w:tc>
        <w:tc>
          <w:tcPr>
            <w:tcW w:w="413" w:type="pct"/>
            <w:tcBorders>
              <w:top w:val="nil"/>
              <w:left w:val="nil"/>
              <w:bottom w:val="single" w:sz="4" w:space="0" w:color="auto"/>
              <w:right w:val="single" w:sz="4" w:space="0" w:color="auto"/>
            </w:tcBorders>
            <w:shd w:val="clear" w:color="000000" w:fill="FFFF99"/>
            <w:noWrap/>
            <w:vAlign w:val="bottom"/>
            <w:hideMark/>
          </w:tcPr>
          <w:p w14:paraId="565C177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5FD33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DBC1E0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B1960E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9294F2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60CF15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36BBF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798CA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B99515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3D26F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EDDA96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7A7309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3FF22C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DE6596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51.500,00</w:t>
            </w:r>
          </w:p>
        </w:tc>
        <w:tc>
          <w:tcPr>
            <w:tcW w:w="413" w:type="pct"/>
            <w:tcBorders>
              <w:top w:val="nil"/>
              <w:left w:val="nil"/>
              <w:bottom w:val="single" w:sz="4" w:space="0" w:color="auto"/>
              <w:right w:val="single" w:sz="4" w:space="0" w:color="auto"/>
            </w:tcBorders>
            <w:noWrap/>
            <w:vAlign w:val="bottom"/>
            <w:hideMark/>
          </w:tcPr>
          <w:p w14:paraId="58FFA85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2EA041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6ABFB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901C3C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8B8F78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5AFD2D2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DBAA1C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51.500,00</w:t>
            </w:r>
          </w:p>
        </w:tc>
        <w:tc>
          <w:tcPr>
            <w:tcW w:w="413" w:type="pct"/>
            <w:tcBorders>
              <w:top w:val="nil"/>
              <w:left w:val="nil"/>
              <w:bottom w:val="single" w:sz="4" w:space="0" w:color="auto"/>
              <w:right w:val="single" w:sz="4" w:space="0" w:color="auto"/>
            </w:tcBorders>
            <w:noWrap/>
            <w:vAlign w:val="bottom"/>
            <w:hideMark/>
          </w:tcPr>
          <w:p w14:paraId="3BDC993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8EDE7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9D55A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601666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23BF75B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8.1. NAMJENSKI PRIMICI OD ZADUŽIVANJA</w:t>
            </w:r>
          </w:p>
        </w:tc>
        <w:tc>
          <w:tcPr>
            <w:tcW w:w="413" w:type="pct"/>
            <w:tcBorders>
              <w:top w:val="nil"/>
              <w:left w:val="nil"/>
              <w:bottom w:val="single" w:sz="4" w:space="0" w:color="auto"/>
              <w:right w:val="single" w:sz="4" w:space="0" w:color="auto"/>
            </w:tcBorders>
            <w:shd w:val="clear" w:color="000000" w:fill="FFFF99"/>
            <w:noWrap/>
            <w:vAlign w:val="bottom"/>
            <w:hideMark/>
          </w:tcPr>
          <w:p w14:paraId="0312D2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423.781,53</w:t>
            </w:r>
          </w:p>
        </w:tc>
        <w:tc>
          <w:tcPr>
            <w:tcW w:w="413" w:type="pct"/>
            <w:tcBorders>
              <w:top w:val="nil"/>
              <w:left w:val="nil"/>
              <w:bottom w:val="single" w:sz="4" w:space="0" w:color="auto"/>
              <w:right w:val="single" w:sz="4" w:space="0" w:color="auto"/>
            </w:tcBorders>
            <w:shd w:val="clear" w:color="000000" w:fill="FFFF99"/>
            <w:noWrap/>
            <w:vAlign w:val="bottom"/>
            <w:hideMark/>
          </w:tcPr>
          <w:p w14:paraId="04122D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990.000,00</w:t>
            </w:r>
          </w:p>
        </w:tc>
        <w:tc>
          <w:tcPr>
            <w:tcW w:w="413" w:type="pct"/>
            <w:tcBorders>
              <w:top w:val="nil"/>
              <w:left w:val="nil"/>
              <w:bottom w:val="single" w:sz="4" w:space="0" w:color="auto"/>
              <w:right w:val="single" w:sz="4" w:space="0" w:color="auto"/>
            </w:tcBorders>
            <w:shd w:val="clear" w:color="000000" w:fill="FFFF99"/>
            <w:noWrap/>
            <w:vAlign w:val="bottom"/>
            <w:hideMark/>
          </w:tcPr>
          <w:p w14:paraId="4871C2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513.000,00</w:t>
            </w:r>
          </w:p>
        </w:tc>
        <w:tc>
          <w:tcPr>
            <w:tcW w:w="452" w:type="pct"/>
            <w:tcBorders>
              <w:top w:val="nil"/>
              <w:left w:val="nil"/>
              <w:bottom w:val="single" w:sz="4" w:space="0" w:color="auto"/>
              <w:right w:val="single" w:sz="4" w:space="0" w:color="auto"/>
            </w:tcBorders>
            <w:shd w:val="clear" w:color="000000" w:fill="FFFF99"/>
            <w:noWrap/>
            <w:vAlign w:val="bottom"/>
            <w:hideMark/>
          </w:tcPr>
          <w:p w14:paraId="4F30DF8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0FC9C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07408B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EC1A23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757989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423.781,53</w:t>
            </w:r>
          </w:p>
        </w:tc>
        <w:tc>
          <w:tcPr>
            <w:tcW w:w="413" w:type="pct"/>
            <w:tcBorders>
              <w:top w:val="nil"/>
              <w:left w:val="nil"/>
              <w:bottom w:val="single" w:sz="4" w:space="0" w:color="auto"/>
              <w:right w:val="single" w:sz="4" w:space="0" w:color="auto"/>
            </w:tcBorders>
            <w:noWrap/>
            <w:vAlign w:val="bottom"/>
            <w:hideMark/>
          </w:tcPr>
          <w:p w14:paraId="528D71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990.000,00</w:t>
            </w:r>
          </w:p>
        </w:tc>
        <w:tc>
          <w:tcPr>
            <w:tcW w:w="413" w:type="pct"/>
            <w:tcBorders>
              <w:top w:val="nil"/>
              <w:left w:val="nil"/>
              <w:bottom w:val="single" w:sz="4" w:space="0" w:color="auto"/>
              <w:right w:val="single" w:sz="4" w:space="0" w:color="auto"/>
            </w:tcBorders>
            <w:noWrap/>
            <w:vAlign w:val="bottom"/>
            <w:hideMark/>
          </w:tcPr>
          <w:p w14:paraId="175596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513.000,00</w:t>
            </w:r>
          </w:p>
        </w:tc>
        <w:tc>
          <w:tcPr>
            <w:tcW w:w="452" w:type="pct"/>
            <w:tcBorders>
              <w:top w:val="nil"/>
              <w:left w:val="nil"/>
              <w:bottom w:val="single" w:sz="4" w:space="0" w:color="auto"/>
              <w:right w:val="single" w:sz="4" w:space="0" w:color="auto"/>
            </w:tcBorders>
            <w:noWrap/>
            <w:vAlign w:val="bottom"/>
            <w:hideMark/>
          </w:tcPr>
          <w:p w14:paraId="496B6DF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96631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E17358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E7F94F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1F82E04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423.781,53</w:t>
            </w:r>
          </w:p>
        </w:tc>
        <w:tc>
          <w:tcPr>
            <w:tcW w:w="413" w:type="pct"/>
            <w:tcBorders>
              <w:top w:val="nil"/>
              <w:left w:val="nil"/>
              <w:bottom w:val="single" w:sz="4" w:space="0" w:color="auto"/>
              <w:right w:val="single" w:sz="4" w:space="0" w:color="auto"/>
            </w:tcBorders>
            <w:noWrap/>
            <w:vAlign w:val="bottom"/>
            <w:hideMark/>
          </w:tcPr>
          <w:p w14:paraId="7AE3237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990.000,00</w:t>
            </w:r>
          </w:p>
        </w:tc>
        <w:tc>
          <w:tcPr>
            <w:tcW w:w="413" w:type="pct"/>
            <w:tcBorders>
              <w:top w:val="nil"/>
              <w:left w:val="nil"/>
              <w:bottom w:val="single" w:sz="4" w:space="0" w:color="auto"/>
              <w:right w:val="single" w:sz="4" w:space="0" w:color="auto"/>
            </w:tcBorders>
            <w:noWrap/>
            <w:vAlign w:val="bottom"/>
            <w:hideMark/>
          </w:tcPr>
          <w:p w14:paraId="76D468F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513.000,00</w:t>
            </w:r>
          </w:p>
        </w:tc>
        <w:tc>
          <w:tcPr>
            <w:tcW w:w="452" w:type="pct"/>
            <w:tcBorders>
              <w:top w:val="nil"/>
              <w:left w:val="nil"/>
              <w:bottom w:val="single" w:sz="4" w:space="0" w:color="auto"/>
              <w:right w:val="single" w:sz="4" w:space="0" w:color="auto"/>
            </w:tcBorders>
            <w:noWrap/>
            <w:vAlign w:val="bottom"/>
            <w:hideMark/>
          </w:tcPr>
          <w:p w14:paraId="4DCCAD5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021DC8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50A18F1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B6CBB15"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T100011 PROJEKTIRANJE PROMETNE INF. I JAVNE RASVJETE</w:t>
            </w:r>
          </w:p>
        </w:tc>
        <w:tc>
          <w:tcPr>
            <w:tcW w:w="413" w:type="pct"/>
            <w:tcBorders>
              <w:top w:val="nil"/>
              <w:left w:val="nil"/>
              <w:bottom w:val="single" w:sz="4" w:space="0" w:color="auto"/>
              <w:right w:val="single" w:sz="4" w:space="0" w:color="auto"/>
            </w:tcBorders>
            <w:shd w:val="clear" w:color="000000" w:fill="CCCCFF"/>
            <w:noWrap/>
            <w:vAlign w:val="bottom"/>
            <w:hideMark/>
          </w:tcPr>
          <w:p w14:paraId="6551DC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8.423,47</w:t>
            </w:r>
          </w:p>
        </w:tc>
        <w:tc>
          <w:tcPr>
            <w:tcW w:w="413" w:type="pct"/>
            <w:tcBorders>
              <w:top w:val="nil"/>
              <w:left w:val="nil"/>
              <w:bottom w:val="single" w:sz="4" w:space="0" w:color="auto"/>
              <w:right w:val="single" w:sz="4" w:space="0" w:color="auto"/>
            </w:tcBorders>
            <w:shd w:val="clear" w:color="000000" w:fill="CCCCFF"/>
            <w:noWrap/>
            <w:vAlign w:val="bottom"/>
            <w:hideMark/>
          </w:tcPr>
          <w:p w14:paraId="107323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51.453,00</w:t>
            </w:r>
          </w:p>
        </w:tc>
        <w:tc>
          <w:tcPr>
            <w:tcW w:w="413" w:type="pct"/>
            <w:tcBorders>
              <w:top w:val="nil"/>
              <w:left w:val="nil"/>
              <w:bottom w:val="single" w:sz="4" w:space="0" w:color="auto"/>
              <w:right w:val="single" w:sz="4" w:space="0" w:color="auto"/>
            </w:tcBorders>
            <w:shd w:val="clear" w:color="000000" w:fill="CCCCFF"/>
            <w:noWrap/>
            <w:vAlign w:val="bottom"/>
            <w:hideMark/>
          </w:tcPr>
          <w:p w14:paraId="2C159FF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19.000,00</w:t>
            </w:r>
          </w:p>
        </w:tc>
        <w:tc>
          <w:tcPr>
            <w:tcW w:w="452" w:type="pct"/>
            <w:tcBorders>
              <w:top w:val="nil"/>
              <w:left w:val="nil"/>
              <w:bottom w:val="single" w:sz="4" w:space="0" w:color="auto"/>
              <w:right w:val="single" w:sz="4" w:space="0" w:color="auto"/>
            </w:tcBorders>
            <w:shd w:val="clear" w:color="000000" w:fill="CCCCFF"/>
            <w:noWrap/>
            <w:vAlign w:val="bottom"/>
            <w:hideMark/>
          </w:tcPr>
          <w:p w14:paraId="54A792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19.950,00</w:t>
            </w:r>
          </w:p>
        </w:tc>
        <w:tc>
          <w:tcPr>
            <w:tcW w:w="452" w:type="pct"/>
            <w:tcBorders>
              <w:top w:val="nil"/>
              <w:left w:val="nil"/>
              <w:bottom w:val="single" w:sz="4" w:space="0" w:color="auto"/>
              <w:right w:val="single" w:sz="4" w:space="0" w:color="auto"/>
            </w:tcBorders>
            <w:shd w:val="clear" w:color="000000" w:fill="CCCCFF"/>
            <w:noWrap/>
            <w:vAlign w:val="bottom"/>
            <w:hideMark/>
          </w:tcPr>
          <w:p w14:paraId="3B9B51E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20.349,00</w:t>
            </w:r>
          </w:p>
        </w:tc>
      </w:tr>
      <w:tr w:rsidR="005E4DD1" w:rsidRPr="001F5251" w14:paraId="3CD2BC37"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60FC2BF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452F9A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3A2BA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31.853,00</w:t>
            </w:r>
          </w:p>
        </w:tc>
        <w:tc>
          <w:tcPr>
            <w:tcW w:w="413" w:type="pct"/>
            <w:tcBorders>
              <w:top w:val="nil"/>
              <w:left w:val="nil"/>
              <w:bottom w:val="single" w:sz="4" w:space="0" w:color="auto"/>
              <w:right w:val="single" w:sz="4" w:space="0" w:color="auto"/>
            </w:tcBorders>
            <w:shd w:val="clear" w:color="000000" w:fill="FFFF99"/>
            <w:noWrap/>
            <w:vAlign w:val="bottom"/>
            <w:hideMark/>
          </w:tcPr>
          <w:p w14:paraId="28A8885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4827A8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CA40EA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1C1BE0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B8B4F9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A7923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462484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97BA7F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7E725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9705A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3FAC77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0A4CA6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CF55E1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C2719D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31.853,00</w:t>
            </w:r>
          </w:p>
        </w:tc>
        <w:tc>
          <w:tcPr>
            <w:tcW w:w="413" w:type="pct"/>
            <w:tcBorders>
              <w:top w:val="nil"/>
              <w:left w:val="nil"/>
              <w:bottom w:val="single" w:sz="4" w:space="0" w:color="auto"/>
              <w:right w:val="single" w:sz="4" w:space="0" w:color="auto"/>
            </w:tcBorders>
            <w:noWrap/>
            <w:vAlign w:val="bottom"/>
            <w:hideMark/>
          </w:tcPr>
          <w:p w14:paraId="6317B2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F2073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AEA27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9DCA98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C3429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BDED90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F3895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31.853,00</w:t>
            </w:r>
          </w:p>
        </w:tc>
        <w:tc>
          <w:tcPr>
            <w:tcW w:w="413" w:type="pct"/>
            <w:tcBorders>
              <w:top w:val="nil"/>
              <w:left w:val="nil"/>
              <w:bottom w:val="single" w:sz="4" w:space="0" w:color="auto"/>
              <w:right w:val="single" w:sz="4" w:space="0" w:color="auto"/>
            </w:tcBorders>
            <w:noWrap/>
            <w:vAlign w:val="bottom"/>
            <w:hideMark/>
          </w:tcPr>
          <w:p w14:paraId="38BF723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38E12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C6BAD1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8352F3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1601C72"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6F3026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8.423,47</w:t>
            </w:r>
          </w:p>
        </w:tc>
        <w:tc>
          <w:tcPr>
            <w:tcW w:w="413" w:type="pct"/>
            <w:tcBorders>
              <w:top w:val="nil"/>
              <w:left w:val="nil"/>
              <w:bottom w:val="single" w:sz="4" w:space="0" w:color="auto"/>
              <w:right w:val="single" w:sz="4" w:space="0" w:color="auto"/>
            </w:tcBorders>
            <w:shd w:val="clear" w:color="000000" w:fill="FFFF99"/>
            <w:noWrap/>
            <w:vAlign w:val="bottom"/>
            <w:hideMark/>
          </w:tcPr>
          <w:p w14:paraId="25304B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19.600,00</w:t>
            </w:r>
          </w:p>
        </w:tc>
        <w:tc>
          <w:tcPr>
            <w:tcW w:w="413" w:type="pct"/>
            <w:tcBorders>
              <w:top w:val="nil"/>
              <w:left w:val="nil"/>
              <w:bottom w:val="single" w:sz="4" w:space="0" w:color="auto"/>
              <w:right w:val="single" w:sz="4" w:space="0" w:color="auto"/>
            </w:tcBorders>
            <w:shd w:val="clear" w:color="000000" w:fill="FFFF99"/>
            <w:noWrap/>
            <w:vAlign w:val="bottom"/>
            <w:hideMark/>
          </w:tcPr>
          <w:p w14:paraId="48D3805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4EE68C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937AE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29D3E2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B60268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2B28D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6E13D9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A04C1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19.000,00</w:t>
            </w:r>
          </w:p>
        </w:tc>
        <w:tc>
          <w:tcPr>
            <w:tcW w:w="452" w:type="pct"/>
            <w:tcBorders>
              <w:top w:val="nil"/>
              <w:left w:val="nil"/>
              <w:bottom w:val="single" w:sz="4" w:space="0" w:color="auto"/>
              <w:right w:val="single" w:sz="4" w:space="0" w:color="auto"/>
            </w:tcBorders>
            <w:shd w:val="clear" w:color="000000" w:fill="FFFF99"/>
            <w:noWrap/>
            <w:vAlign w:val="bottom"/>
            <w:hideMark/>
          </w:tcPr>
          <w:p w14:paraId="537822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19.950,00</w:t>
            </w:r>
          </w:p>
        </w:tc>
        <w:tc>
          <w:tcPr>
            <w:tcW w:w="452" w:type="pct"/>
            <w:tcBorders>
              <w:top w:val="nil"/>
              <w:left w:val="nil"/>
              <w:bottom w:val="single" w:sz="4" w:space="0" w:color="auto"/>
              <w:right w:val="single" w:sz="4" w:space="0" w:color="auto"/>
            </w:tcBorders>
            <w:shd w:val="clear" w:color="000000" w:fill="FFFF99"/>
            <w:noWrap/>
            <w:vAlign w:val="bottom"/>
            <w:hideMark/>
          </w:tcPr>
          <w:p w14:paraId="42C6E07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20.349,00</w:t>
            </w:r>
          </w:p>
        </w:tc>
      </w:tr>
      <w:tr w:rsidR="005E4DD1" w:rsidRPr="001F5251" w14:paraId="2BD6BA4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566DFC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6A374D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8.423,47</w:t>
            </w:r>
          </w:p>
        </w:tc>
        <w:tc>
          <w:tcPr>
            <w:tcW w:w="413" w:type="pct"/>
            <w:tcBorders>
              <w:top w:val="nil"/>
              <w:left w:val="nil"/>
              <w:bottom w:val="single" w:sz="4" w:space="0" w:color="auto"/>
              <w:right w:val="single" w:sz="4" w:space="0" w:color="auto"/>
            </w:tcBorders>
            <w:noWrap/>
            <w:vAlign w:val="bottom"/>
            <w:hideMark/>
          </w:tcPr>
          <w:p w14:paraId="17C621A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19.600,00</w:t>
            </w:r>
          </w:p>
        </w:tc>
        <w:tc>
          <w:tcPr>
            <w:tcW w:w="413" w:type="pct"/>
            <w:tcBorders>
              <w:top w:val="nil"/>
              <w:left w:val="nil"/>
              <w:bottom w:val="single" w:sz="4" w:space="0" w:color="auto"/>
              <w:right w:val="single" w:sz="4" w:space="0" w:color="auto"/>
            </w:tcBorders>
            <w:noWrap/>
            <w:vAlign w:val="bottom"/>
            <w:hideMark/>
          </w:tcPr>
          <w:p w14:paraId="270559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19.000,00</w:t>
            </w:r>
          </w:p>
        </w:tc>
        <w:tc>
          <w:tcPr>
            <w:tcW w:w="452" w:type="pct"/>
            <w:tcBorders>
              <w:top w:val="nil"/>
              <w:left w:val="nil"/>
              <w:bottom w:val="single" w:sz="4" w:space="0" w:color="auto"/>
              <w:right w:val="single" w:sz="4" w:space="0" w:color="auto"/>
            </w:tcBorders>
            <w:noWrap/>
            <w:vAlign w:val="bottom"/>
            <w:hideMark/>
          </w:tcPr>
          <w:p w14:paraId="134C79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19.950,00</w:t>
            </w:r>
          </w:p>
        </w:tc>
        <w:tc>
          <w:tcPr>
            <w:tcW w:w="452" w:type="pct"/>
            <w:tcBorders>
              <w:top w:val="nil"/>
              <w:left w:val="nil"/>
              <w:bottom w:val="single" w:sz="4" w:space="0" w:color="auto"/>
              <w:right w:val="single" w:sz="4" w:space="0" w:color="auto"/>
            </w:tcBorders>
            <w:noWrap/>
            <w:vAlign w:val="bottom"/>
            <w:hideMark/>
          </w:tcPr>
          <w:p w14:paraId="77DE726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20.349,00</w:t>
            </w:r>
          </w:p>
        </w:tc>
      </w:tr>
      <w:tr w:rsidR="005E4DD1" w:rsidRPr="001F5251" w14:paraId="6179A05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7B4CA6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1DC5830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8.423,47</w:t>
            </w:r>
          </w:p>
        </w:tc>
        <w:tc>
          <w:tcPr>
            <w:tcW w:w="413" w:type="pct"/>
            <w:tcBorders>
              <w:top w:val="nil"/>
              <w:left w:val="nil"/>
              <w:bottom w:val="single" w:sz="4" w:space="0" w:color="auto"/>
              <w:right w:val="single" w:sz="4" w:space="0" w:color="auto"/>
            </w:tcBorders>
            <w:noWrap/>
            <w:vAlign w:val="bottom"/>
            <w:hideMark/>
          </w:tcPr>
          <w:p w14:paraId="3D403A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19.600,00</w:t>
            </w:r>
          </w:p>
        </w:tc>
        <w:tc>
          <w:tcPr>
            <w:tcW w:w="413" w:type="pct"/>
            <w:tcBorders>
              <w:top w:val="nil"/>
              <w:left w:val="nil"/>
              <w:bottom w:val="single" w:sz="4" w:space="0" w:color="auto"/>
              <w:right w:val="single" w:sz="4" w:space="0" w:color="auto"/>
            </w:tcBorders>
            <w:noWrap/>
            <w:vAlign w:val="bottom"/>
            <w:hideMark/>
          </w:tcPr>
          <w:p w14:paraId="64019E6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19.000,00</w:t>
            </w:r>
          </w:p>
        </w:tc>
        <w:tc>
          <w:tcPr>
            <w:tcW w:w="452" w:type="pct"/>
            <w:tcBorders>
              <w:top w:val="nil"/>
              <w:left w:val="nil"/>
              <w:bottom w:val="single" w:sz="4" w:space="0" w:color="auto"/>
              <w:right w:val="single" w:sz="4" w:space="0" w:color="auto"/>
            </w:tcBorders>
            <w:noWrap/>
            <w:vAlign w:val="bottom"/>
            <w:hideMark/>
          </w:tcPr>
          <w:p w14:paraId="2D26E7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19.950,00</w:t>
            </w:r>
          </w:p>
        </w:tc>
        <w:tc>
          <w:tcPr>
            <w:tcW w:w="452" w:type="pct"/>
            <w:tcBorders>
              <w:top w:val="nil"/>
              <w:left w:val="nil"/>
              <w:bottom w:val="single" w:sz="4" w:space="0" w:color="auto"/>
              <w:right w:val="single" w:sz="4" w:space="0" w:color="auto"/>
            </w:tcBorders>
            <w:noWrap/>
            <w:vAlign w:val="bottom"/>
            <w:hideMark/>
          </w:tcPr>
          <w:p w14:paraId="4878E8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20.349,00</w:t>
            </w:r>
          </w:p>
        </w:tc>
      </w:tr>
      <w:tr w:rsidR="005E4DD1" w:rsidRPr="001F5251" w14:paraId="1431599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2094EC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T100018 GRAĐEVINSKI NADZOR</w:t>
            </w:r>
          </w:p>
        </w:tc>
        <w:tc>
          <w:tcPr>
            <w:tcW w:w="413" w:type="pct"/>
            <w:tcBorders>
              <w:top w:val="nil"/>
              <w:left w:val="nil"/>
              <w:bottom w:val="single" w:sz="4" w:space="0" w:color="auto"/>
              <w:right w:val="single" w:sz="4" w:space="0" w:color="auto"/>
            </w:tcBorders>
            <w:shd w:val="clear" w:color="000000" w:fill="CCCCFF"/>
            <w:noWrap/>
            <w:vAlign w:val="bottom"/>
            <w:hideMark/>
          </w:tcPr>
          <w:p w14:paraId="0A1EDC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1.436,00</w:t>
            </w:r>
          </w:p>
        </w:tc>
        <w:tc>
          <w:tcPr>
            <w:tcW w:w="413" w:type="pct"/>
            <w:tcBorders>
              <w:top w:val="nil"/>
              <w:left w:val="nil"/>
              <w:bottom w:val="single" w:sz="4" w:space="0" w:color="auto"/>
              <w:right w:val="single" w:sz="4" w:space="0" w:color="auto"/>
            </w:tcBorders>
            <w:shd w:val="clear" w:color="000000" w:fill="CCCCFF"/>
            <w:noWrap/>
            <w:vAlign w:val="bottom"/>
            <w:hideMark/>
          </w:tcPr>
          <w:p w14:paraId="5CEF1F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12.000,00</w:t>
            </w:r>
          </w:p>
        </w:tc>
        <w:tc>
          <w:tcPr>
            <w:tcW w:w="413" w:type="pct"/>
            <w:tcBorders>
              <w:top w:val="nil"/>
              <w:left w:val="nil"/>
              <w:bottom w:val="single" w:sz="4" w:space="0" w:color="auto"/>
              <w:right w:val="single" w:sz="4" w:space="0" w:color="auto"/>
            </w:tcBorders>
            <w:shd w:val="clear" w:color="000000" w:fill="CCCCFF"/>
            <w:noWrap/>
            <w:vAlign w:val="bottom"/>
            <w:hideMark/>
          </w:tcPr>
          <w:p w14:paraId="5C98389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9.000,00</w:t>
            </w:r>
          </w:p>
        </w:tc>
        <w:tc>
          <w:tcPr>
            <w:tcW w:w="452" w:type="pct"/>
            <w:tcBorders>
              <w:top w:val="nil"/>
              <w:left w:val="nil"/>
              <w:bottom w:val="single" w:sz="4" w:space="0" w:color="auto"/>
              <w:right w:val="single" w:sz="4" w:space="0" w:color="auto"/>
            </w:tcBorders>
            <w:shd w:val="clear" w:color="000000" w:fill="CCCCFF"/>
            <w:noWrap/>
            <w:vAlign w:val="bottom"/>
            <w:hideMark/>
          </w:tcPr>
          <w:p w14:paraId="56C07A9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9.450,00</w:t>
            </w:r>
          </w:p>
        </w:tc>
        <w:tc>
          <w:tcPr>
            <w:tcW w:w="452" w:type="pct"/>
            <w:tcBorders>
              <w:top w:val="nil"/>
              <w:left w:val="nil"/>
              <w:bottom w:val="single" w:sz="4" w:space="0" w:color="auto"/>
              <w:right w:val="single" w:sz="4" w:space="0" w:color="auto"/>
            </w:tcBorders>
            <w:shd w:val="clear" w:color="000000" w:fill="CCCCFF"/>
            <w:noWrap/>
            <w:vAlign w:val="bottom"/>
            <w:hideMark/>
          </w:tcPr>
          <w:p w14:paraId="312C86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9.639,00</w:t>
            </w:r>
          </w:p>
        </w:tc>
      </w:tr>
      <w:tr w:rsidR="005E4DD1" w:rsidRPr="001F5251" w14:paraId="0B20DAF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4477F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05F241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1.436,00</w:t>
            </w:r>
          </w:p>
        </w:tc>
        <w:tc>
          <w:tcPr>
            <w:tcW w:w="413" w:type="pct"/>
            <w:tcBorders>
              <w:top w:val="nil"/>
              <w:left w:val="nil"/>
              <w:bottom w:val="single" w:sz="4" w:space="0" w:color="auto"/>
              <w:right w:val="single" w:sz="4" w:space="0" w:color="auto"/>
            </w:tcBorders>
            <w:shd w:val="clear" w:color="000000" w:fill="FFFF99"/>
            <w:noWrap/>
            <w:vAlign w:val="bottom"/>
            <w:hideMark/>
          </w:tcPr>
          <w:p w14:paraId="39D86D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12.000,00</w:t>
            </w:r>
          </w:p>
        </w:tc>
        <w:tc>
          <w:tcPr>
            <w:tcW w:w="413" w:type="pct"/>
            <w:tcBorders>
              <w:top w:val="nil"/>
              <w:left w:val="nil"/>
              <w:bottom w:val="single" w:sz="4" w:space="0" w:color="auto"/>
              <w:right w:val="single" w:sz="4" w:space="0" w:color="auto"/>
            </w:tcBorders>
            <w:shd w:val="clear" w:color="000000" w:fill="FFFF99"/>
            <w:noWrap/>
            <w:vAlign w:val="bottom"/>
            <w:hideMark/>
          </w:tcPr>
          <w:p w14:paraId="3EDF55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8EA24A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98E17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7AFE6B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67DD29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405751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06941E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1219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9.000,00</w:t>
            </w:r>
          </w:p>
        </w:tc>
        <w:tc>
          <w:tcPr>
            <w:tcW w:w="452" w:type="pct"/>
            <w:tcBorders>
              <w:top w:val="nil"/>
              <w:left w:val="nil"/>
              <w:bottom w:val="single" w:sz="4" w:space="0" w:color="auto"/>
              <w:right w:val="single" w:sz="4" w:space="0" w:color="auto"/>
            </w:tcBorders>
            <w:shd w:val="clear" w:color="000000" w:fill="FFFF99"/>
            <w:noWrap/>
            <w:vAlign w:val="bottom"/>
            <w:hideMark/>
          </w:tcPr>
          <w:p w14:paraId="0E5FA0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9.450,00</w:t>
            </w:r>
          </w:p>
        </w:tc>
        <w:tc>
          <w:tcPr>
            <w:tcW w:w="452" w:type="pct"/>
            <w:tcBorders>
              <w:top w:val="nil"/>
              <w:left w:val="nil"/>
              <w:bottom w:val="single" w:sz="4" w:space="0" w:color="auto"/>
              <w:right w:val="single" w:sz="4" w:space="0" w:color="auto"/>
            </w:tcBorders>
            <w:shd w:val="clear" w:color="000000" w:fill="FFFF99"/>
            <w:noWrap/>
            <w:vAlign w:val="bottom"/>
            <w:hideMark/>
          </w:tcPr>
          <w:p w14:paraId="0598F3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9.639,00</w:t>
            </w:r>
          </w:p>
        </w:tc>
      </w:tr>
      <w:tr w:rsidR="005E4DD1" w:rsidRPr="001F5251" w14:paraId="4DA72A1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233343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516779E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1.436,00</w:t>
            </w:r>
          </w:p>
        </w:tc>
        <w:tc>
          <w:tcPr>
            <w:tcW w:w="413" w:type="pct"/>
            <w:tcBorders>
              <w:top w:val="nil"/>
              <w:left w:val="nil"/>
              <w:bottom w:val="single" w:sz="4" w:space="0" w:color="auto"/>
              <w:right w:val="single" w:sz="4" w:space="0" w:color="auto"/>
            </w:tcBorders>
            <w:noWrap/>
            <w:vAlign w:val="bottom"/>
            <w:hideMark/>
          </w:tcPr>
          <w:p w14:paraId="09BD3F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3C3274B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76B57BF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2B6145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760D40D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107437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EB34C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1.436,00</w:t>
            </w:r>
          </w:p>
        </w:tc>
        <w:tc>
          <w:tcPr>
            <w:tcW w:w="413" w:type="pct"/>
            <w:tcBorders>
              <w:top w:val="nil"/>
              <w:left w:val="nil"/>
              <w:bottom w:val="single" w:sz="4" w:space="0" w:color="auto"/>
              <w:right w:val="single" w:sz="4" w:space="0" w:color="auto"/>
            </w:tcBorders>
            <w:noWrap/>
            <w:vAlign w:val="bottom"/>
            <w:hideMark/>
          </w:tcPr>
          <w:p w14:paraId="2F9DB1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4FB4ED1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52" w:type="pct"/>
            <w:tcBorders>
              <w:top w:val="nil"/>
              <w:left w:val="nil"/>
              <w:bottom w:val="single" w:sz="4" w:space="0" w:color="auto"/>
              <w:right w:val="single" w:sz="4" w:space="0" w:color="auto"/>
            </w:tcBorders>
            <w:noWrap/>
            <w:vAlign w:val="bottom"/>
            <w:hideMark/>
          </w:tcPr>
          <w:p w14:paraId="6AF795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6.300,00</w:t>
            </w:r>
          </w:p>
        </w:tc>
        <w:tc>
          <w:tcPr>
            <w:tcW w:w="452" w:type="pct"/>
            <w:tcBorders>
              <w:top w:val="nil"/>
              <w:left w:val="nil"/>
              <w:bottom w:val="single" w:sz="4" w:space="0" w:color="auto"/>
              <w:right w:val="single" w:sz="4" w:space="0" w:color="auto"/>
            </w:tcBorders>
            <w:noWrap/>
            <w:vAlign w:val="bottom"/>
            <w:hideMark/>
          </w:tcPr>
          <w:p w14:paraId="372087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6.426,00</w:t>
            </w:r>
          </w:p>
        </w:tc>
      </w:tr>
      <w:tr w:rsidR="005E4DD1" w:rsidRPr="001F5251" w14:paraId="7913B1F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57D225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lastRenderedPageBreak/>
              <w:t>4 Rashodi za nabavu nefinancijske imovine</w:t>
            </w:r>
          </w:p>
        </w:tc>
        <w:tc>
          <w:tcPr>
            <w:tcW w:w="413" w:type="pct"/>
            <w:tcBorders>
              <w:top w:val="nil"/>
              <w:left w:val="nil"/>
              <w:bottom w:val="single" w:sz="4" w:space="0" w:color="auto"/>
              <w:right w:val="single" w:sz="4" w:space="0" w:color="auto"/>
            </w:tcBorders>
            <w:noWrap/>
            <w:vAlign w:val="bottom"/>
            <w:hideMark/>
          </w:tcPr>
          <w:p w14:paraId="5C9C34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F9EE56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3DD2D47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5C2CC5F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3CB4A4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2A12A46A"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39E8967"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409EA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B8508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6.000,00</w:t>
            </w:r>
          </w:p>
        </w:tc>
        <w:tc>
          <w:tcPr>
            <w:tcW w:w="413" w:type="pct"/>
            <w:tcBorders>
              <w:top w:val="nil"/>
              <w:left w:val="nil"/>
              <w:bottom w:val="single" w:sz="4" w:space="0" w:color="auto"/>
              <w:right w:val="single" w:sz="4" w:space="0" w:color="auto"/>
            </w:tcBorders>
            <w:noWrap/>
            <w:vAlign w:val="bottom"/>
            <w:hideMark/>
          </w:tcPr>
          <w:p w14:paraId="79AB3C7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w:t>
            </w:r>
          </w:p>
        </w:tc>
        <w:tc>
          <w:tcPr>
            <w:tcW w:w="452" w:type="pct"/>
            <w:tcBorders>
              <w:top w:val="nil"/>
              <w:left w:val="nil"/>
              <w:bottom w:val="single" w:sz="4" w:space="0" w:color="auto"/>
              <w:right w:val="single" w:sz="4" w:space="0" w:color="auto"/>
            </w:tcBorders>
            <w:noWrap/>
            <w:vAlign w:val="bottom"/>
            <w:hideMark/>
          </w:tcPr>
          <w:p w14:paraId="393AF2E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w:t>
            </w:r>
          </w:p>
        </w:tc>
        <w:tc>
          <w:tcPr>
            <w:tcW w:w="452" w:type="pct"/>
            <w:tcBorders>
              <w:top w:val="nil"/>
              <w:left w:val="nil"/>
              <w:bottom w:val="single" w:sz="4" w:space="0" w:color="auto"/>
              <w:right w:val="single" w:sz="4" w:space="0" w:color="auto"/>
            </w:tcBorders>
            <w:noWrap/>
            <w:vAlign w:val="bottom"/>
            <w:hideMark/>
          </w:tcPr>
          <w:p w14:paraId="25863E5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w:t>
            </w:r>
          </w:p>
        </w:tc>
      </w:tr>
      <w:tr w:rsidR="005E4DD1" w:rsidRPr="001F5251" w14:paraId="14BA700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283A464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1021 PROSTORNO UREĐENJE I UNAPREĐENJE STANOVANJA</w:t>
            </w:r>
          </w:p>
        </w:tc>
        <w:tc>
          <w:tcPr>
            <w:tcW w:w="413" w:type="pct"/>
            <w:tcBorders>
              <w:top w:val="nil"/>
              <w:left w:val="nil"/>
              <w:bottom w:val="single" w:sz="4" w:space="0" w:color="auto"/>
              <w:right w:val="single" w:sz="4" w:space="0" w:color="auto"/>
            </w:tcBorders>
            <w:shd w:val="clear" w:color="000000" w:fill="9999FF"/>
            <w:noWrap/>
            <w:vAlign w:val="bottom"/>
            <w:hideMark/>
          </w:tcPr>
          <w:p w14:paraId="5EA8095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680.688,42</w:t>
            </w:r>
          </w:p>
        </w:tc>
        <w:tc>
          <w:tcPr>
            <w:tcW w:w="413" w:type="pct"/>
            <w:tcBorders>
              <w:top w:val="nil"/>
              <w:left w:val="nil"/>
              <w:bottom w:val="single" w:sz="4" w:space="0" w:color="auto"/>
              <w:right w:val="single" w:sz="4" w:space="0" w:color="auto"/>
            </w:tcBorders>
            <w:shd w:val="clear" w:color="000000" w:fill="9999FF"/>
            <w:noWrap/>
            <w:vAlign w:val="bottom"/>
            <w:hideMark/>
          </w:tcPr>
          <w:p w14:paraId="6F7AEA6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465.000,00</w:t>
            </w:r>
          </w:p>
        </w:tc>
        <w:tc>
          <w:tcPr>
            <w:tcW w:w="413" w:type="pct"/>
            <w:tcBorders>
              <w:top w:val="nil"/>
              <w:left w:val="nil"/>
              <w:bottom w:val="single" w:sz="4" w:space="0" w:color="auto"/>
              <w:right w:val="single" w:sz="4" w:space="0" w:color="auto"/>
            </w:tcBorders>
            <w:shd w:val="clear" w:color="000000" w:fill="9999FF"/>
            <w:noWrap/>
            <w:vAlign w:val="bottom"/>
            <w:hideMark/>
          </w:tcPr>
          <w:p w14:paraId="597F5A2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1.381.000,00</w:t>
            </w:r>
          </w:p>
        </w:tc>
        <w:tc>
          <w:tcPr>
            <w:tcW w:w="452" w:type="pct"/>
            <w:tcBorders>
              <w:top w:val="nil"/>
              <w:left w:val="nil"/>
              <w:bottom w:val="single" w:sz="4" w:space="0" w:color="auto"/>
              <w:right w:val="single" w:sz="4" w:space="0" w:color="auto"/>
            </w:tcBorders>
            <w:shd w:val="clear" w:color="000000" w:fill="9999FF"/>
            <w:noWrap/>
            <w:vAlign w:val="bottom"/>
            <w:hideMark/>
          </w:tcPr>
          <w:p w14:paraId="05B2FB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284.550,00</w:t>
            </w:r>
          </w:p>
        </w:tc>
        <w:tc>
          <w:tcPr>
            <w:tcW w:w="452" w:type="pct"/>
            <w:tcBorders>
              <w:top w:val="nil"/>
              <w:left w:val="nil"/>
              <w:bottom w:val="single" w:sz="4" w:space="0" w:color="auto"/>
              <w:right w:val="single" w:sz="4" w:space="0" w:color="auto"/>
            </w:tcBorders>
            <w:shd w:val="clear" w:color="000000" w:fill="9999FF"/>
            <w:noWrap/>
            <w:vAlign w:val="bottom"/>
            <w:hideMark/>
          </w:tcPr>
          <w:p w14:paraId="3E566DA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290.241,00</w:t>
            </w:r>
          </w:p>
        </w:tc>
      </w:tr>
      <w:tr w:rsidR="005E4DD1" w:rsidRPr="001F5251" w14:paraId="0AB8F83B"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F68586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Kapitalni projekt K100002 IZGRADNJA JAVNE RASVJETE</w:t>
            </w:r>
          </w:p>
        </w:tc>
        <w:tc>
          <w:tcPr>
            <w:tcW w:w="413" w:type="pct"/>
            <w:tcBorders>
              <w:top w:val="nil"/>
              <w:left w:val="nil"/>
              <w:bottom w:val="single" w:sz="4" w:space="0" w:color="auto"/>
              <w:right w:val="single" w:sz="4" w:space="0" w:color="auto"/>
            </w:tcBorders>
            <w:shd w:val="clear" w:color="000000" w:fill="CCCCFF"/>
            <w:noWrap/>
            <w:vAlign w:val="bottom"/>
            <w:hideMark/>
          </w:tcPr>
          <w:p w14:paraId="7114CA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90.686,23</w:t>
            </w:r>
          </w:p>
        </w:tc>
        <w:tc>
          <w:tcPr>
            <w:tcW w:w="413" w:type="pct"/>
            <w:tcBorders>
              <w:top w:val="nil"/>
              <w:left w:val="nil"/>
              <w:bottom w:val="single" w:sz="4" w:space="0" w:color="auto"/>
              <w:right w:val="single" w:sz="4" w:space="0" w:color="auto"/>
            </w:tcBorders>
            <w:shd w:val="clear" w:color="000000" w:fill="CCCCFF"/>
            <w:noWrap/>
            <w:vAlign w:val="bottom"/>
            <w:hideMark/>
          </w:tcPr>
          <w:p w14:paraId="459EE63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82.000,00</w:t>
            </w:r>
          </w:p>
        </w:tc>
        <w:tc>
          <w:tcPr>
            <w:tcW w:w="413" w:type="pct"/>
            <w:tcBorders>
              <w:top w:val="nil"/>
              <w:left w:val="nil"/>
              <w:bottom w:val="single" w:sz="4" w:space="0" w:color="auto"/>
              <w:right w:val="single" w:sz="4" w:space="0" w:color="auto"/>
            </w:tcBorders>
            <w:shd w:val="clear" w:color="000000" w:fill="CCCCFF"/>
            <w:noWrap/>
            <w:vAlign w:val="bottom"/>
            <w:hideMark/>
          </w:tcPr>
          <w:p w14:paraId="7BF3A3F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72.000,00</w:t>
            </w:r>
          </w:p>
        </w:tc>
        <w:tc>
          <w:tcPr>
            <w:tcW w:w="452" w:type="pct"/>
            <w:tcBorders>
              <w:top w:val="nil"/>
              <w:left w:val="nil"/>
              <w:bottom w:val="single" w:sz="4" w:space="0" w:color="auto"/>
              <w:right w:val="single" w:sz="4" w:space="0" w:color="auto"/>
            </w:tcBorders>
            <w:shd w:val="clear" w:color="000000" w:fill="CCCCFF"/>
            <w:noWrap/>
            <w:vAlign w:val="bottom"/>
            <w:hideMark/>
          </w:tcPr>
          <w:p w14:paraId="4CE6844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75.600,00</w:t>
            </w:r>
          </w:p>
        </w:tc>
        <w:tc>
          <w:tcPr>
            <w:tcW w:w="452" w:type="pct"/>
            <w:tcBorders>
              <w:top w:val="nil"/>
              <w:left w:val="nil"/>
              <w:bottom w:val="single" w:sz="4" w:space="0" w:color="auto"/>
              <w:right w:val="single" w:sz="4" w:space="0" w:color="auto"/>
            </w:tcBorders>
            <w:shd w:val="clear" w:color="000000" w:fill="CCCCFF"/>
            <w:noWrap/>
            <w:vAlign w:val="bottom"/>
            <w:hideMark/>
          </w:tcPr>
          <w:p w14:paraId="426DD6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77.112,00</w:t>
            </w:r>
          </w:p>
        </w:tc>
      </w:tr>
      <w:tr w:rsidR="005E4DD1" w:rsidRPr="001F5251" w14:paraId="3254C46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517A48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710D37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90.686,23</w:t>
            </w:r>
          </w:p>
        </w:tc>
        <w:tc>
          <w:tcPr>
            <w:tcW w:w="413" w:type="pct"/>
            <w:tcBorders>
              <w:top w:val="nil"/>
              <w:left w:val="nil"/>
              <w:bottom w:val="single" w:sz="4" w:space="0" w:color="auto"/>
              <w:right w:val="single" w:sz="4" w:space="0" w:color="auto"/>
            </w:tcBorders>
            <w:shd w:val="clear" w:color="000000" w:fill="FFFF99"/>
            <w:noWrap/>
            <w:vAlign w:val="bottom"/>
            <w:hideMark/>
          </w:tcPr>
          <w:p w14:paraId="4B8D94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82.000,00</w:t>
            </w:r>
          </w:p>
        </w:tc>
        <w:tc>
          <w:tcPr>
            <w:tcW w:w="413" w:type="pct"/>
            <w:tcBorders>
              <w:top w:val="nil"/>
              <w:left w:val="nil"/>
              <w:bottom w:val="single" w:sz="4" w:space="0" w:color="auto"/>
              <w:right w:val="single" w:sz="4" w:space="0" w:color="auto"/>
            </w:tcBorders>
            <w:shd w:val="clear" w:color="000000" w:fill="FFFF99"/>
            <w:noWrap/>
            <w:vAlign w:val="bottom"/>
            <w:hideMark/>
          </w:tcPr>
          <w:p w14:paraId="118356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69E900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C08A2A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173E97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8FF4DD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559908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809CA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ABCCD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72.000,00</w:t>
            </w:r>
          </w:p>
        </w:tc>
        <w:tc>
          <w:tcPr>
            <w:tcW w:w="452" w:type="pct"/>
            <w:tcBorders>
              <w:top w:val="nil"/>
              <w:left w:val="nil"/>
              <w:bottom w:val="single" w:sz="4" w:space="0" w:color="auto"/>
              <w:right w:val="single" w:sz="4" w:space="0" w:color="auto"/>
            </w:tcBorders>
            <w:shd w:val="clear" w:color="000000" w:fill="FFFF99"/>
            <w:noWrap/>
            <w:vAlign w:val="bottom"/>
            <w:hideMark/>
          </w:tcPr>
          <w:p w14:paraId="3823E0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75.600,00</w:t>
            </w:r>
          </w:p>
        </w:tc>
        <w:tc>
          <w:tcPr>
            <w:tcW w:w="452" w:type="pct"/>
            <w:tcBorders>
              <w:top w:val="nil"/>
              <w:left w:val="nil"/>
              <w:bottom w:val="single" w:sz="4" w:space="0" w:color="auto"/>
              <w:right w:val="single" w:sz="4" w:space="0" w:color="auto"/>
            </w:tcBorders>
            <w:shd w:val="clear" w:color="000000" w:fill="FFFF99"/>
            <w:noWrap/>
            <w:vAlign w:val="bottom"/>
            <w:hideMark/>
          </w:tcPr>
          <w:p w14:paraId="5372AD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77.112,00</w:t>
            </w:r>
          </w:p>
        </w:tc>
      </w:tr>
      <w:tr w:rsidR="005E4DD1" w:rsidRPr="001F5251" w14:paraId="4F317813"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D157C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82108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90.686,23</w:t>
            </w:r>
          </w:p>
        </w:tc>
        <w:tc>
          <w:tcPr>
            <w:tcW w:w="413" w:type="pct"/>
            <w:tcBorders>
              <w:top w:val="nil"/>
              <w:left w:val="nil"/>
              <w:bottom w:val="single" w:sz="4" w:space="0" w:color="auto"/>
              <w:right w:val="single" w:sz="4" w:space="0" w:color="auto"/>
            </w:tcBorders>
            <w:noWrap/>
            <w:vAlign w:val="bottom"/>
            <w:hideMark/>
          </w:tcPr>
          <w:p w14:paraId="163E61E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82.000,00</w:t>
            </w:r>
          </w:p>
        </w:tc>
        <w:tc>
          <w:tcPr>
            <w:tcW w:w="413" w:type="pct"/>
            <w:tcBorders>
              <w:top w:val="nil"/>
              <w:left w:val="nil"/>
              <w:bottom w:val="single" w:sz="4" w:space="0" w:color="auto"/>
              <w:right w:val="single" w:sz="4" w:space="0" w:color="auto"/>
            </w:tcBorders>
            <w:noWrap/>
            <w:vAlign w:val="bottom"/>
            <w:hideMark/>
          </w:tcPr>
          <w:p w14:paraId="723F38A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72.000,00</w:t>
            </w:r>
          </w:p>
        </w:tc>
        <w:tc>
          <w:tcPr>
            <w:tcW w:w="452" w:type="pct"/>
            <w:tcBorders>
              <w:top w:val="nil"/>
              <w:left w:val="nil"/>
              <w:bottom w:val="single" w:sz="4" w:space="0" w:color="auto"/>
              <w:right w:val="single" w:sz="4" w:space="0" w:color="auto"/>
            </w:tcBorders>
            <w:noWrap/>
            <w:vAlign w:val="bottom"/>
            <w:hideMark/>
          </w:tcPr>
          <w:p w14:paraId="7E6C648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75.600,00</w:t>
            </w:r>
          </w:p>
        </w:tc>
        <w:tc>
          <w:tcPr>
            <w:tcW w:w="452" w:type="pct"/>
            <w:tcBorders>
              <w:top w:val="nil"/>
              <w:left w:val="nil"/>
              <w:bottom w:val="single" w:sz="4" w:space="0" w:color="auto"/>
              <w:right w:val="single" w:sz="4" w:space="0" w:color="auto"/>
            </w:tcBorders>
            <w:noWrap/>
            <w:vAlign w:val="bottom"/>
            <w:hideMark/>
          </w:tcPr>
          <w:p w14:paraId="1F59B2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77.112,00</w:t>
            </w:r>
          </w:p>
        </w:tc>
      </w:tr>
      <w:tr w:rsidR="005E4DD1" w:rsidRPr="001F5251" w14:paraId="3BECF7B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7D84C2A"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FEECA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90.686,23</w:t>
            </w:r>
          </w:p>
        </w:tc>
        <w:tc>
          <w:tcPr>
            <w:tcW w:w="413" w:type="pct"/>
            <w:tcBorders>
              <w:top w:val="nil"/>
              <w:left w:val="nil"/>
              <w:bottom w:val="single" w:sz="4" w:space="0" w:color="auto"/>
              <w:right w:val="single" w:sz="4" w:space="0" w:color="auto"/>
            </w:tcBorders>
            <w:noWrap/>
            <w:vAlign w:val="bottom"/>
            <w:hideMark/>
          </w:tcPr>
          <w:p w14:paraId="06D15D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82.000,00</w:t>
            </w:r>
          </w:p>
        </w:tc>
        <w:tc>
          <w:tcPr>
            <w:tcW w:w="413" w:type="pct"/>
            <w:tcBorders>
              <w:top w:val="nil"/>
              <w:left w:val="nil"/>
              <w:bottom w:val="single" w:sz="4" w:space="0" w:color="auto"/>
              <w:right w:val="single" w:sz="4" w:space="0" w:color="auto"/>
            </w:tcBorders>
            <w:noWrap/>
            <w:vAlign w:val="bottom"/>
            <w:hideMark/>
          </w:tcPr>
          <w:p w14:paraId="290F152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72.000,00</w:t>
            </w:r>
          </w:p>
        </w:tc>
        <w:tc>
          <w:tcPr>
            <w:tcW w:w="452" w:type="pct"/>
            <w:tcBorders>
              <w:top w:val="nil"/>
              <w:left w:val="nil"/>
              <w:bottom w:val="single" w:sz="4" w:space="0" w:color="auto"/>
              <w:right w:val="single" w:sz="4" w:space="0" w:color="auto"/>
            </w:tcBorders>
            <w:noWrap/>
            <w:vAlign w:val="bottom"/>
            <w:hideMark/>
          </w:tcPr>
          <w:p w14:paraId="42ABC1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75.600,00</w:t>
            </w:r>
          </w:p>
        </w:tc>
        <w:tc>
          <w:tcPr>
            <w:tcW w:w="452" w:type="pct"/>
            <w:tcBorders>
              <w:top w:val="nil"/>
              <w:left w:val="nil"/>
              <w:bottom w:val="single" w:sz="4" w:space="0" w:color="auto"/>
              <w:right w:val="single" w:sz="4" w:space="0" w:color="auto"/>
            </w:tcBorders>
            <w:noWrap/>
            <w:vAlign w:val="bottom"/>
            <w:hideMark/>
          </w:tcPr>
          <w:p w14:paraId="5237A62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77.112,00</w:t>
            </w:r>
          </w:p>
        </w:tc>
      </w:tr>
      <w:tr w:rsidR="005E4DD1" w:rsidRPr="001F5251" w14:paraId="647F5FC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0CE8C68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Kapitalni projekt K100003 IZGRADNJA GRAĐEVINA JAVNE NAMJENE</w:t>
            </w:r>
          </w:p>
        </w:tc>
        <w:tc>
          <w:tcPr>
            <w:tcW w:w="413" w:type="pct"/>
            <w:tcBorders>
              <w:top w:val="nil"/>
              <w:left w:val="nil"/>
              <w:bottom w:val="single" w:sz="4" w:space="0" w:color="auto"/>
              <w:right w:val="single" w:sz="4" w:space="0" w:color="auto"/>
            </w:tcBorders>
            <w:shd w:val="clear" w:color="000000" w:fill="CCCCFF"/>
            <w:noWrap/>
            <w:vAlign w:val="bottom"/>
            <w:hideMark/>
          </w:tcPr>
          <w:p w14:paraId="5915241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485.613,83</w:t>
            </w:r>
          </w:p>
        </w:tc>
        <w:tc>
          <w:tcPr>
            <w:tcW w:w="413" w:type="pct"/>
            <w:tcBorders>
              <w:top w:val="nil"/>
              <w:left w:val="nil"/>
              <w:bottom w:val="single" w:sz="4" w:space="0" w:color="auto"/>
              <w:right w:val="single" w:sz="4" w:space="0" w:color="auto"/>
            </w:tcBorders>
            <w:shd w:val="clear" w:color="000000" w:fill="CCCCFF"/>
            <w:noWrap/>
            <w:vAlign w:val="bottom"/>
            <w:hideMark/>
          </w:tcPr>
          <w:p w14:paraId="1B15D07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200.000,00</w:t>
            </w:r>
          </w:p>
        </w:tc>
        <w:tc>
          <w:tcPr>
            <w:tcW w:w="413" w:type="pct"/>
            <w:tcBorders>
              <w:top w:val="nil"/>
              <w:left w:val="nil"/>
              <w:bottom w:val="single" w:sz="4" w:space="0" w:color="auto"/>
              <w:right w:val="single" w:sz="4" w:space="0" w:color="auto"/>
            </w:tcBorders>
            <w:shd w:val="clear" w:color="000000" w:fill="CCCCFF"/>
            <w:noWrap/>
            <w:vAlign w:val="bottom"/>
            <w:hideMark/>
          </w:tcPr>
          <w:p w14:paraId="2EEBE7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650.000,00</w:t>
            </w:r>
          </w:p>
        </w:tc>
        <w:tc>
          <w:tcPr>
            <w:tcW w:w="452" w:type="pct"/>
            <w:tcBorders>
              <w:top w:val="nil"/>
              <w:left w:val="nil"/>
              <w:bottom w:val="single" w:sz="4" w:space="0" w:color="auto"/>
              <w:right w:val="single" w:sz="4" w:space="0" w:color="auto"/>
            </w:tcBorders>
            <w:shd w:val="clear" w:color="000000" w:fill="CCCCFF"/>
            <w:noWrap/>
            <w:vAlign w:val="bottom"/>
            <w:hideMark/>
          </w:tcPr>
          <w:p w14:paraId="2B2BA3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443947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794922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8A74B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2BAD64E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227.601,80</w:t>
            </w:r>
          </w:p>
        </w:tc>
        <w:tc>
          <w:tcPr>
            <w:tcW w:w="413" w:type="pct"/>
            <w:tcBorders>
              <w:top w:val="nil"/>
              <w:left w:val="nil"/>
              <w:bottom w:val="single" w:sz="4" w:space="0" w:color="auto"/>
              <w:right w:val="single" w:sz="4" w:space="0" w:color="auto"/>
            </w:tcBorders>
            <w:shd w:val="clear" w:color="000000" w:fill="FFFF99"/>
            <w:noWrap/>
            <w:vAlign w:val="bottom"/>
            <w:hideMark/>
          </w:tcPr>
          <w:p w14:paraId="3603EC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200.000,00</w:t>
            </w:r>
          </w:p>
        </w:tc>
        <w:tc>
          <w:tcPr>
            <w:tcW w:w="413" w:type="pct"/>
            <w:tcBorders>
              <w:top w:val="nil"/>
              <w:left w:val="nil"/>
              <w:bottom w:val="single" w:sz="4" w:space="0" w:color="auto"/>
              <w:right w:val="single" w:sz="4" w:space="0" w:color="auto"/>
            </w:tcBorders>
            <w:shd w:val="clear" w:color="000000" w:fill="FFFF99"/>
            <w:noWrap/>
            <w:vAlign w:val="bottom"/>
            <w:hideMark/>
          </w:tcPr>
          <w:p w14:paraId="4FA7C3A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209054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F1B5B9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7629D1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9B6EEA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hideMark/>
          </w:tcPr>
          <w:p w14:paraId="59ED6C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476DE2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F34BBD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517A3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76F81C4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D3DB8D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D30B95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1433DD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227.601,80</w:t>
            </w:r>
          </w:p>
        </w:tc>
        <w:tc>
          <w:tcPr>
            <w:tcW w:w="413" w:type="pct"/>
            <w:tcBorders>
              <w:top w:val="nil"/>
              <w:left w:val="nil"/>
              <w:bottom w:val="single" w:sz="4" w:space="0" w:color="auto"/>
              <w:right w:val="single" w:sz="4" w:space="0" w:color="auto"/>
            </w:tcBorders>
            <w:noWrap/>
            <w:vAlign w:val="bottom"/>
            <w:hideMark/>
          </w:tcPr>
          <w:p w14:paraId="2BA7FE8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200.000,00</w:t>
            </w:r>
          </w:p>
        </w:tc>
        <w:tc>
          <w:tcPr>
            <w:tcW w:w="413" w:type="pct"/>
            <w:tcBorders>
              <w:top w:val="nil"/>
              <w:left w:val="nil"/>
              <w:bottom w:val="single" w:sz="4" w:space="0" w:color="auto"/>
              <w:right w:val="single" w:sz="4" w:space="0" w:color="auto"/>
            </w:tcBorders>
            <w:noWrap/>
            <w:vAlign w:val="bottom"/>
            <w:hideMark/>
          </w:tcPr>
          <w:p w14:paraId="66DD4FD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34C1B0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9B4EEE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E28A89C"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3E99873"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138A6D6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227.601,80</w:t>
            </w:r>
          </w:p>
        </w:tc>
        <w:tc>
          <w:tcPr>
            <w:tcW w:w="413" w:type="pct"/>
            <w:tcBorders>
              <w:top w:val="nil"/>
              <w:left w:val="nil"/>
              <w:bottom w:val="single" w:sz="4" w:space="0" w:color="auto"/>
              <w:right w:val="single" w:sz="4" w:space="0" w:color="auto"/>
            </w:tcBorders>
            <w:noWrap/>
            <w:vAlign w:val="bottom"/>
            <w:hideMark/>
          </w:tcPr>
          <w:p w14:paraId="4093413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200.000,00</w:t>
            </w:r>
          </w:p>
        </w:tc>
        <w:tc>
          <w:tcPr>
            <w:tcW w:w="413" w:type="pct"/>
            <w:tcBorders>
              <w:top w:val="nil"/>
              <w:left w:val="nil"/>
              <w:bottom w:val="single" w:sz="4" w:space="0" w:color="auto"/>
              <w:right w:val="single" w:sz="4" w:space="0" w:color="auto"/>
            </w:tcBorders>
            <w:noWrap/>
            <w:vAlign w:val="bottom"/>
            <w:hideMark/>
          </w:tcPr>
          <w:p w14:paraId="6C3A859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C2305A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069CF32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1E734DF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8D93E2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132B4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14D7F1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510B46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CE5853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C3593C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A597DD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8824B8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499760B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F671A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16E04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450.000,00</w:t>
            </w:r>
          </w:p>
        </w:tc>
        <w:tc>
          <w:tcPr>
            <w:tcW w:w="452" w:type="pct"/>
            <w:tcBorders>
              <w:top w:val="nil"/>
              <w:left w:val="nil"/>
              <w:bottom w:val="single" w:sz="4" w:space="0" w:color="auto"/>
              <w:right w:val="single" w:sz="4" w:space="0" w:color="auto"/>
            </w:tcBorders>
            <w:shd w:val="clear" w:color="000000" w:fill="FFFF99"/>
            <w:noWrap/>
            <w:vAlign w:val="bottom"/>
            <w:hideMark/>
          </w:tcPr>
          <w:p w14:paraId="34A0CD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7E6BF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6C720C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263D241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29EDD7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3A3579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C64975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450.000,00</w:t>
            </w:r>
          </w:p>
        </w:tc>
        <w:tc>
          <w:tcPr>
            <w:tcW w:w="452" w:type="pct"/>
            <w:tcBorders>
              <w:top w:val="nil"/>
              <w:left w:val="nil"/>
              <w:bottom w:val="single" w:sz="4" w:space="0" w:color="auto"/>
              <w:right w:val="single" w:sz="4" w:space="0" w:color="auto"/>
            </w:tcBorders>
            <w:noWrap/>
            <w:vAlign w:val="bottom"/>
            <w:hideMark/>
          </w:tcPr>
          <w:p w14:paraId="1A0DFFA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616765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ED36FF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0405F9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09FBE4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B5494B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6DB38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450.000,00</w:t>
            </w:r>
          </w:p>
        </w:tc>
        <w:tc>
          <w:tcPr>
            <w:tcW w:w="452" w:type="pct"/>
            <w:tcBorders>
              <w:top w:val="nil"/>
              <w:left w:val="nil"/>
              <w:bottom w:val="single" w:sz="4" w:space="0" w:color="auto"/>
              <w:right w:val="single" w:sz="4" w:space="0" w:color="auto"/>
            </w:tcBorders>
            <w:noWrap/>
            <w:vAlign w:val="bottom"/>
            <w:hideMark/>
          </w:tcPr>
          <w:p w14:paraId="0305348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79BD50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BD743C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07A8309"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3701CE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258.012,03</w:t>
            </w:r>
          </w:p>
        </w:tc>
        <w:tc>
          <w:tcPr>
            <w:tcW w:w="413" w:type="pct"/>
            <w:tcBorders>
              <w:top w:val="nil"/>
              <w:left w:val="nil"/>
              <w:bottom w:val="single" w:sz="4" w:space="0" w:color="auto"/>
              <w:right w:val="single" w:sz="4" w:space="0" w:color="auto"/>
            </w:tcBorders>
            <w:shd w:val="clear" w:color="000000" w:fill="FFFF99"/>
            <w:noWrap/>
            <w:vAlign w:val="bottom"/>
            <w:hideMark/>
          </w:tcPr>
          <w:p w14:paraId="5B545E9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EBE12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CE199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25CAB0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AC687E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C4F6D8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5.2. POMOĆI</w:t>
            </w:r>
          </w:p>
        </w:tc>
        <w:tc>
          <w:tcPr>
            <w:tcW w:w="413" w:type="pct"/>
            <w:tcBorders>
              <w:top w:val="nil"/>
              <w:left w:val="nil"/>
              <w:bottom w:val="single" w:sz="4" w:space="0" w:color="auto"/>
              <w:right w:val="single" w:sz="4" w:space="0" w:color="auto"/>
            </w:tcBorders>
            <w:shd w:val="clear" w:color="000000" w:fill="FFFF99"/>
            <w:noWrap/>
            <w:vAlign w:val="bottom"/>
            <w:hideMark/>
          </w:tcPr>
          <w:p w14:paraId="4E28A3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812D4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5750A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6121FF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061961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50F214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D597E1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1D463A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258.012,03</w:t>
            </w:r>
          </w:p>
        </w:tc>
        <w:tc>
          <w:tcPr>
            <w:tcW w:w="413" w:type="pct"/>
            <w:tcBorders>
              <w:top w:val="nil"/>
              <w:left w:val="nil"/>
              <w:bottom w:val="single" w:sz="4" w:space="0" w:color="auto"/>
              <w:right w:val="single" w:sz="4" w:space="0" w:color="auto"/>
            </w:tcBorders>
            <w:noWrap/>
            <w:vAlign w:val="bottom"/>
            <w:hideMark/>
          </w:tcPr>
          <w:p w14:paraId="2A49AD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67978C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BF4EFA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E9995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A98D27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507C731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5157179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258.012,03</w:t>
            </w:r>
          </w:p>
        </w:tc>
        <w:tc>
          <w:tcPr>
            <w:tcW w:w="413" w:type="pct"/>
            <w:tcBorders>
              <w:top w:val="nil"/>
              <w:left w:val="nil"/>
              <w:bottom w:val="single" w:sz="4" w:space="0" w:color="auto"/>
              <w:right w:val="single" w:sz="4" w:space="0" w:color="auto"/>
            </w:tcBorders>
            <w:noWrap/>
            <w:vAlign w:val="bottom"/>
            <w:hideMark/>
          </w:tcPr>
          <w:p w14:paraId="1530A91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6D48C4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316A2B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366C0F6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CD60C4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3CF017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3777EA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E74B9C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F073FA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4221DB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DB08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99867B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AA2D15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634601F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FC6819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D66CA1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200.000,00</w:t>
            </w:r>
          </w:p>
        </w:tc>
        <w:tc>
          <w:tcPr>
            <w:tcW w:w="452" w:type="pct"/>
            <w:tcBorders>
              <w:top w:val="nil"/>
              <w:left w:val="nil"/>
              <w:bottom w:val="single" w:sz="4" w:space="0" w:color="auto"/>
              <w:right w:val="single" w:sz="4" w:space="0" w:color="auto"/>
            </w:tcBorders>
            <w:shd w:val="clear" w:color="000000" w:fill="FFFF99"/>
            <w:noWrap/>
            <w:vAlign w:val="bottom"/>
            <w:hideMark/>
          </w:tcPr>
          <w:p w14:paraId="7B6473D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7BD70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2198B1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CC"/>
            <w:noWrap/>
            <w:vAlign w:val="bottom"/>
            <w:hideMark/>
          </w:tcPr>
          <w:p w14:paraId="06CF29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5.6.4 FOND ZA POMORSTVO, RIBARSTVO I AKVAKULTURU </w:t>
            </w:r>
          </w:p>
        </w:tc>
        <w:tc>
          <w:tcPr>
            <w:tcW w:w="413" w:type="pct"/>
            <w:tcBorders>
              <w:top w:val="nil"/>
              <w:left w:val="nil"/>
              <w:bottom w:val="single" w:sz="4" w:space="0" w:color="auto"/>
              <w:right w:val="single" w:sz="4" w:space="0" w:color="auto"/>
            </w:tcBorders>
            <w:shd w:val="clear" w:color="000000" w:fill="FFFFCC"/>
            <w:noWrap/>
            <w:vAlign w:val="bottom"/>
            <w:hideMark/>
          </w:tcPr>
          <w:p w14:paraId="5476F2E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7252647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5DE5C29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200.000,00</w:t>
            </w:r>
          </w:p>
        </w:tc>
        <w:tc>
          <w:tcPr>
            <w:tcW w:w="452" w:type="pct"/>
            <w:tcBorders>
              <w:top w:val="nil"/>
              <w:left w:val="nil"/>
              <w:bottom w:val="single" w:sz="4" w:space="0" w:color="auto"/>
              <w:right w:val="single" w:sz="4" w:space="0" w:color="auto"/>
            </w:tcBorders>
            <w:shd w:val="clear" w:color="000000" w:fill="FFFFCC"/>
            <w:noWrap/>
            <w:vAlign w:val="bottom"/>
            <w:hideMark/>
          </w:tcPr>
          <w:p w14:paraId="5266D0B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CC"/>
            <w:noWrap/>
            <w:vAlign w:val="bottom"/>
            <w:hideMark/>
          </w:tcPr>
          <w:p w14:paraId="4D62606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AB41B7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8FAB1C0"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0481E0E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59DC2B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043437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200.000,00</w:t>
            </w:r>
          </w:p>
        </w:tc>
        <w:tc>
          <w:tcPr>
            <w:tcW w:w="452" w:type="pct"/>
            <w:tcBorders>
              <w:top w:val="nil"/>
              <w:left w:val="nil"/>
              <w:bottom w:val="single" w:sz="4" w:space="0" w:color="auto"/>
              <w:right w:val="single" w:sz="4" w:space="0" w:color="auto"/>
            </w:tcBorders>
            <w:noWrap/>
            <w:vAlign w:val="bottom"/>
            <w:hideMark/>
          </w:tcPr>
          <w:p w14:paraId="7F80F2E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0F3F96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6CF69960"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A8E9AC4"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BD438D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794FEE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A02938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200.000,00</w:t>
            </w:r>
          </w:p>
        </w:tc>
        <w:tc>
          <w:tcPr>
            <w:tcW w:w="452" w:type="pct"/>
            <w:tcBorders>
              <w:top w:val="nil"/>
              <w:left w:val="nil"/>
              <w:bottom w:val="single" w:sz="4" w:space="0" w:color="auto"/>
              <w:right w:val="single" w:sz="4" w:space="0" w:color="auto"/>
            </w:tcBorders>
            <w:noWrap/>
            <w:vAlign w:val="bottom"/>
            <w:hideMark/>
          </w:tcPr>
          <w:p w14:paraId="5FE30FD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24E47F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495C3D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B66F7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Kapitalni projekt K100004 IZGRADNJA POVRŠINA JAVNE NAMJENE</w:t>
            </w:r>
          </w:p>
        </w:tc>
        <w:tc>
          <w:tcPr>
            <w:tcW w:w="413" w:type="pct"/>
            <w:tcBorders>
              <w:top w:val="nil"/>
              <w:left w:val="nil"/>
              <w:bottom w:val="single" w:sz="4" w:space="0" w:color="auto"/>
              <w:right w:val="single" w:sz="4" w:space="0" w:color="auto"/>
            </w:tcBorders>
            <w:shd w:val="clear" w:color="000000" w:fill="CCCCFF"/>
            <w:noWrap/>
            <w:vAlign w:val="bottom"/>
            <w:hideMark/>
          </w:tcPr>
          <w:p w14:paraId="4830EA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178FA95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7D5F9C4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450.000,00</w:t>
            </w:r>
          </w:p>
        </w:tc>
        <w:tc>
          <w:tcPr>
            <w:tcW w:w="452" w:type="pct"/>
            <w:tcBorders>
              <w:top w:val="nil"/>
              <w:left w:val="nil"/>
              <w:bottom w:val="single" w:sz="4" w:space="0" w:color="auto"/>
              <w:right w:val="single" w:sz="4" w:space="0" w:color="auto"/>
            </w:tcBorders>
            <w:shd w:val="clear" w:color="000000" w:fill="CCCCFF"/>
            <w:noWrap/>
            <w:vAlign w:val="bottom"/>
            <w:hideMark/>
          </w:tcPr>
          <w:p w14:paraId="57FA784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CCCCFF"/>
            <w:noWrap/>
            <w:vAlign w:val="bottom"/>
            <w:hideMark/>
          </w:tcPr>
          <w:p w14:paraId="3EE50F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514422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0880BD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6E3A279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0EB84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7C1755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3C008E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922BF5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17CE73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539C2A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53EE6D1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CDD04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61290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319.000,00</w:t>
            </w:r>
          </w:p>
        </w:tc>
        <w:tc>
          <w:tcPr>
            <w:tcW w:w="452" w:type="pct"/>
            <w:tcBorders>
              <w:top w:val="nil"/>
              <w:left w:val="nil"/>
              <w:bottom w:val="single" w:sz="4" w:space="0" w:color="auto"/>
              <w:right w:val="single" w:sz="4" w:space="0" w:color="auto"/>
            </w:tcBorders>
            <w:shd w:val="clear" w:color="000000" w:fill="FFFF99"/>
            <w:noWrap/>
            <w:vAlign w:val="bottom"/>
            <w:hideMark/>
          </w:tcPr>
          <w:p w14:paraId="5133C7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A768FF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3192BC35"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FC0156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370309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AA2C71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21BD70B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319.000,00</w:t>
            </w:r>
          </w:p>
        </w:tc>
        <w:tc>
          <w:tcPr>
            <w:tcW w:w="452" w:type="pct"/>
            <w:tcBorders>
              <w:top w:val="nil"/>
              <w:left w:val="nil"/>
              <w:bottom w:val="single" w:sz="4" w:space="0" w:color="auto"/>
              <w:right w:val="single" w:sz="4" w:space="0" w:color="auto"/>
            </w:tcBorders>
            <w:noWrap/>
            <w:vAlign w:val="bottom"/>
            <w:hideMark/>
          </w:tcPr>
          <w:p w14:paraId="7B99D36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74FF5B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178152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54B1CB6"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0D995BB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4F5F6C8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AD2EE4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319.000,00</w:t>
            </w:r>
          </w:p>
        </w:tc>
        <w:tc>
          <w:tcPr>
            <w:tcW w:w="452" w:type="pct"/>
            <w:tcBorders>
              <w:top w:val="nil"/>
              <w:left w:val="nil"/>
              <w:bottom w:val="single" w:sz="4" w:space="0" w:color="auto"/>
              <w:right w:val="single" w:sz="4" w:space="0" w:color="auto"/>
            </w:tcBorders>
            <w:noWrap/>
            <w:vAlign w:val="bottom"/>
            <w:hideMark/>
          </w:tcPr>
          <w:p w14:paraId="290BE9F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491B90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03507174"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6D1239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104FDD5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2EBC3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9A69F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834049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5EA1E16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76CAD3D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01D247D"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5.6. FONDOVI EU</w:t>
            </w:r>
          </w:p>
        </w:tc>
        <w:tc>
          <w:tcPr>
            <w:tcW w:w="413" w:type="pct"/>
            <w:tcBorders>
              <w:top w:val="nil"/>
              <w:left w:val="nil"/>
              <w:bottom w:val="single" w:sz="4" w:space="0" w:color="auto"/>
              <w:right w:val="single" w:sz="4" w:space="0" w:color="auto"/>
            </w:tcBorders>
            <w:shd w:val="clear" w:color="000000" w:fill="FFFF99"/>
            <w:noWrap/>
            <w:vAlign w:val="bottom"/>
            <w:hideMark/>
          </w:tcPr>
          <w:p w14:paraId="390DB5D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5E05CF3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1FEAA60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131.000,00</w:t>
            </w:r>
          </w:p>
        </w:tc>
        <w:tc>
          <w:tcPr>
            <w:tcW w:w="452" w:type="pct"/>
            <w:tcBorders>
              <w:top w:val="nil"/>
              <w:left w:val="nil"/>
              <w:bottom w:val="single" w:sz="4" w:space="0" w:color="auto"/>
              <w:right w:val="single" w:sz="4" w:space="0" w:color="auto"/>
            </w:tcBorders>
            <w:shd w:val="clear" w:color="000000" w:fill="FFFF99"/>
            <w:noWrap/>
            <w:vAlign w:val="bottom"/>
            <w:hideMark/>
          </w:tcPr>
          <w:p w14:paraId="07F128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49A5C0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11A7CEC3"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CC"/>
            <w:noWrap/>
            <w:vAlign w:val="bottom"/>
            <w:hideMark/>
          </w:tcPr>
          <w:p w14:paraId="5E2CE5B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5.6.4 FOND ZA POMORSTVO, RIBARSTVO I AKVAKULTURU </w:t>
            </w:r>
          </w:p>
        </w:tc>
        <w:tc>
          <w:tcPr>
            <w:tcW w:w="413" w:type="pct"/>
            <w:tcBorders>
              <w:top w:val="nil"/>
              <w:left w:val="nil"/>
              <w:bottom w:val="single" w:sz="4" w:space="0" w:color="auto"/>
              <w:right w:val="single" w:sz="4" w:space="0" w:color="auto"/>
            </w:tcBorders>
            <w:shd w:val="clear" w:color="000000" w:fill="FFFFCC"/>
            <w:noWrap/>
            <w:vAlign w:val="bottom"/>
            <w:hideMark/>
          </w:tcPr>
          <w:p w14:paraId="7B75BA2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6E7363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5BADBC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50.000,00</w:t>
            </w:r>
          </w:p>
        </w:tc>
        <w:tc>
          <w:tcPr>
            <w:tcW w:w="452" w:type="pct"/>
            <w:tcBorders>
              <w:top w:val="nil"/>
              <w:left w:val="nil"/>
              <w:bottom w:val="single" w:sz="4" w:space="0" w:color="auto"/>
              <w:right w:val="single" w:sz="4" w:space="0" w:color="auto"/>
            </w:tcBorders>
            <w:shd w:val="clear" w:color="000000" w:fill="FFFFCC"/>
            <w:noWrap/>
            <w:vAlign w:val="bottom"/>
            <w:hideMark/>
          </w:tcPr>
          <w:p w14:paraId="3333D4E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CC"/>
            <w:noWrap/>
            <w:vAlign w:val="bottom"/>
            <w:hideMark/>
          </w:tcPr>
          <w:p w14:paraId="667AD77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965962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DB3D7F8"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77129B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3B5A75F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86BB9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50.000,00</w:t>
            </w:r>
          </w:p>
        </w:tc>
        <w:tc>
          <w:tcPr>
            <w:tcW w:w="452" w:type="pct"/>
            <w:tcBorders>
              <w:top w:val="nil"/>
              <w:left w:val="nil"/>
              <w:bottom w:val="single" w:sz="4" w:space="0" w:color="auto"/>
              <w:right w:val="single" w:sz="4" w:space="0" w:color="auto"/>
            </w:tcBorders>
            <w:noWrap/>
            <w:vAlign w:val="bottom"/>
            <w:hideMark/>
          </w:tcPr>
          <w:p w14:paraId="77BE15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52462E2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44FF93C6"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93E96B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71297D1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5FB0D09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D40219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50.000,00</w:t>
            </w:r>
          </w:p>
        </w:tc>
        <w:tc>
          <w:tcPr>
            <w:tcW w:w="452" w:type="pct"/>
            <w:tcBorders>
              <w:top w:val="nil"/>
              <w:left w:val="nil"/>
              <w:bottom w:val="single" w:sz="4" w:space="0" w:color="auto"/>
              <w:right w:val="single" w:sz="4" w:space="0" w:color="auto"/>
            </w:tcBorders>
            <w:noWrap/>
            <w:vAlign w:val="bottom"/>
            <w:hideMark/>
          </w:tcPr>
          <w:p w14:paraId="4054FEF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7C6E9A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AE1B4B5"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CC"/>
            <w:noWrap/>
            <w:vAlign w:val="bottom"/>
            <w:hideMark/>
          </w:tcPr>
          <w:p w14:paraId="1BD4EB6C"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Izvor 5.6.5 EUROPSKI POLJOPRIVREDNI FOND ZA RURALNI RAZVOJ </w:t>
            </w:r>
          </w:p>
        </w:tc>
        <w:tc>
          <w:tcPr>
            <w:tcW w:w="413" w:type="pct"/>
            <w:tcBorders>
              <w:top w:val="nil"/>
              <w:left w:val="nil"/>
              <w:bottom w:val="single" w:sz="4" w:space="0" w:color="auto"/>
              <w:right w:val="single" w:sz="4" w:space="0" w:color="auto"/>
            </w:tcBorders>
            <w:shd w:val="clear" w:color="000000" w:fill="FFFFCC"/>
            <w:noWrap/>
            <w:vAlign w:val="bottom"/>
            <w:hideMark/>
          </w:tcPr>
          <w:p w14:paraId="525855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21D7728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CC"/>
            <w:noWrap/>
            <w:vAlign w:val="bottom"/>
            <w:hideMark/>
          </w:tcPr>
          <w:p w14:paraId="61511FC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81.000,00</w:t>
            </w:r>
          </w:p>
        </w:tc>
        <w:tc>
          <w:tcPr>
            <w:tcW w:w="452" w:type="pct"/>
            <w:tcBorders>
              <w:top w:val="nil"/>
              <w:left w:val="nil"/>
              <w:bottom w:val="single" w:sz="4" w:space="0" w:color="auto"/>
              <w:right w:val="single" w:sz="4" w:space="0" w:color="auto"/>
            </w:tcBorders>
            <w:shd w:val="clear" w:color="000000" w:fill="FFFFCC"/>
            <w:noWrap/>
            <w:vAlign w:val="bottom"/>
            <w:hideMark/>
          </w:tcPr>
          <w:p w14:paraId="003DB9E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CC"/>
            <w:noWrap/>
            <w:vAlign w:val="bottom"/>
            <w:hideMark/>
          </w:tcPr>
          <w:p w14:paraId="5B111F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B59B2C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FDE4A5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0DD6A32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E3CF36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3522B5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81.000,00</w:t>
            </w:r>
          </w:p>
        </w:tc>
        <w:tc>
          <w:tcPr>
            <w:tcW w:w="452" w:type="pct"/>
            <w:tcBorders>
              <w:top w:val="nil"/>
              <w:left w:val="nil"/>
              <w:bottom w:val="single" w:sz="4" w:space="0" w:color="auto"/>
              <w:right w:val="single" w:sz="4" w:space="0" w:color="auto"/>
            </w:tcBorders>
            <w:noWrap/>
            <w:vAlign w:val="bottom"/>
            <w:hideMark/>
          </w:tcPr>
          <w:p w14:paraId="025513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14E75FF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786B652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B2BB6D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2712B2F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13677E7F"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046C7F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81.000,00</w:t>
            </w:r>
          </w:p>
        </w:tc>
        <w:tc>
          <w:tcPr>
            <w:tcW w:w="452" w:type="pct"/>
            <w:tcBorders>
              <w:top w:val="nil"/>
              <w:left w:val="nil"/>
              <w:bottom w:val="single" w:sz="4" w:space="0" w:color="auto"/>
              <w:right w:val="single" w:sz="4" w:space="0" w:color="auto"/>
            </w:tcBorders>
            <w:noWrap/>
            <w:vAlign w:val="bottom"/>
            <w:hideMark/>
          </w:tcPr>
          <w:p w14:paraId="515939D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52" w:type="pct"/>
            <w:tcBorders>
              <w:top w:val="nil"/>
              <w:left w:val="nil"/>
              <w:bottom w:val="single" w:sz="4" w:space="0" w:color="auto"/>
              <w:right w:val="single" w:sz="4" w:space="0" w:color="auto"/>
            </w:tcBorders>
            <w:noWrap/>
            <w:vAlign w:val="bottom"/>
            <w:hideMark/>
          </w:tcPr>
          <w:p w14:paraId="670CFDA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r>
      <w:tr w:rsidR="005E4DD1" w:rsidRPr="001F5251" w14:paraId="3E5F9DF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4B155F11"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T100012 PROJEKTIRANJE GRAĐEVINA JAVNE NAMJENE</w:t>
            </w:r>
          </w:p>
        </w:tc>
        <w:tc>
          <w:tcPr>
            <w:tcW w:w="413" w:type="pct"/>
            <w:tcBorders>
              <w:top w:val="nil"/>
              <w:left w:val="nil"/>
              <w:bottom w:val="single" w:sz="4" w:space="0" w:color="auto"/>
              <w:right w:val="single" w:sz="4" w:space="0" w:color="auto"/>
            </w:tcBorders>
            <w:shd w:val="clear" w:color="000000" w:fill="CCCCFF"/>
            <w:noWrap/>
            <w:vAlign w:val="bottom"/>
            <w:hideMark/>
          </w:tcPr>
          <w:p w14:paraId="0DECE2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62.382,55</w:t>
            </w:r>
          </w:p>
        </w:tc>
        <w:tc>
          <w:tcPr>
            <w:tcW w:w="413" w:type="pct"/>
            <w:tcBorders>
              <w:top w:val="nil"/>
              <w:left w:val="nil"/>
              <w:bottom w:val="single" w:sz="4" w:space="0" w:color="auto"/>
              <w:right w:val="single" w:sz="4" w:space="0" w:color="auto"/>
            </w:tcBorders>
            <w:shd w:val="clear" w:color="000000" w:fill="CCCCFF"/>
            <w:noWrap/>
            <w:vAlign w:val="bottom"/>
            <w:hideMark/>
          </w:tcPr>
          <w:p w14:paraId="53B71B8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85.000,00</w:t>
            </w:r>
          </w:p>
        </w:tc>
        <w:tc>
          <w:tcPr>
            <w:tcW w:w="413" w:type="pct"/>
            <w:tcBorders>
              <w:top w:val="nil"/>
              <w:left w:val="nil"/>
              <w:bottom w:val="single" w:sz="4" w:space="0" w:color="auto"/>
              <w:right w:val="single" w:sz="4" w:space="0" w:color="auto"/>
            </w:tcBorders>
            <w:shd w:val="clear" w:color="000000" w:fill="CCCCFF"/>
            <w:noWrap/>
            <w:vAlign w:val="bottom"/>
            <w:hideMark/>
          </w:tcPr>
          <w:p w14:paraId="32A70EA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65.000,00</w:t>
            </w:r>
          </w:p>
        </w:tc>
        <w:tc>
          <w:tcPr>
            <w:tcW w:w="452" w:type="pct"/>
            <w:tcBorders>
              <w:top w:val="nil"/>
              <w:left w:val="nil"/>
              <w:bottom w:val="single" w:sz="4" w:space="0" w:color="auto"/>
              <w:right w:val="single" w:sz="4" w:space="0" w:color="auto"/>
            </w:tcBorders>
            <w:shd w:val="clear" w:color="000000" w:fill="CCCCFF"/>
            <w:noWrap/>
            <w:vAlign w:val="bottom"/>
            <w:hideMark/>
          </w:tcPr>
          <w:p w14:paraId="4DE956D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68.250,00</w:t>
            </w:r>
          </w:p>
        </w:tc>
        <w:tc>
          <w:tcPr>
            <w:tcW w:w="452" w:type="pct"/>
            <w:tcBorders>
              <w:top w:val="nil"/>
              <w:left w:val="nil"/>
              <w:bottom w:val="single" w:sz="4" w:space="0" w:color="auto"/>
              <w:right w:val="single" w:sz="4" w:space="0" w:color="auto"/>
            </w:tcBorders>
            <w:shd w:val="clear" w:color="000000" w:fill="CCCCFF"/>
            <w:noWrap/>
            <w:vAlign w:val="bottom"/>
            <w:hideMark/>
          </w:tcPr>
          <w:p w14:paraId="0BB51E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69.615,00</w:t>
            </w:r>
          </w:p>
        </w:tc>
      </w:tr>
      <w:tr w:rsidR="005E4DD1" w:rsidRPr="001F5251" w14:paraId="1379D900"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53AFC0B"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2E4158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62.382,55</w:t>
            </w:r>
          </w:p>
        </w:tc>
        <w:tc>
          <w:tcPr>
            <w:tcW w:w="413" w:type="pct"/>
            <w:tcBorders>
              <w:top w:val="nil"/>
              <w:left w:val="nil"/>
              <w:bottom w:val="single" w:sz="4" w:space="0" w:color="auto"/>
              <w:right w:val="single" w:sz="4" w:space="0" w:color="auto"/>
            </w:tcBorders>
            <w:shd w:val="clear" w:color="000000" w:fill="FFFF99"/>
            <w:noWrap/>
            <w:vAlign w:val="bottom"/>
            <w:hideMark/>
          </w:tcPr>
          <w:p w14:paraId="3319B1B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85.000,00</w:t>
            </w:r>
          </w:p>
        </w:tc>
        <w:tc>
          <w:tcPr>
            <w:tcW w:w="413" w:type="pct"/>
            <w:tcBorders>
              <w:top w:val="nil"/>
              <w:left w:val="nil"/>
              <w:bottom w:val="single" w:sz="4" w:space="0" w:color="auto"/>
              <w:right w:val="single" w:sz="4" w:space="0" w:color="auto"/>
            </w:tcBorders>
            <w:shd w:val="clear" w:color="000000" w:fill="FFFF99"/>
            <w:noWrap/>
            <w:vAlign w:val="bottom"/>
            <w:hideMark/>
          </w:tcPr>
          <w:p w14:paraId="7BC431D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30B9F0C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858030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219C42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44868F3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7931365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FFF00D2"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24CF68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65.000,00</w:t>
            </w:r>
          </w:p>
        </w:tc>
        <w:tc>
          <w:tcPr>
            <w:tcW w:w="452" w:type="pct"/>
            <w:tcBorders>
              <w:top w:val="nil"/>
              <w:left w:val="nil"/>
              <w:bottom w:val="single" w:sz="4" w:space="0" w:color="auto"/>
              <w:right w:val="single" w:sz="4" w:space="0" w:color="auto"/>
            </w:tcBorders>
            <w:shd w:val="clear" w:color="000000" w:fill="FFFF99"/>
            <w:noWrap/>
            <w:vAlign w:val="bottom"/>
            <w:hideMark/>
          </w:tcPr>
          <w:p w14:paraId="43E1677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68.250,00</w:t>
            </w:r>
          </w:p>
        </w:tc>
        <w:tc>
          <w:tcPr>
            <w:tcW w:w="452" w:type="pct"/>
            <w:tcBorders>
              <w:top w:val="nil"/>
              <w:left w:val="nil"/>
              <w:bottom w:val="single" w:sz="4" w:space="0" w:color="auto"/>
              <w:right w:val="single" w:sz="4" w:space="0" w:color="auto"/>
            </w:tcBorders>
            <w:shd w:val="clear" w:color="000000" w:fill="FFFF99"/>
            <w:noWrap/>
            <w:vAlign w:val="bottom"/>
            <w:hideMark/>
          </w:tcPr>
          <w:p w14:paraId="394AB5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69.615,00</w:t>
            </w:r>
          </w:p>
        </w:tc>
      </w:tr>
      <w:tr w:rsidR="005E4DD1" w:rsidRPr="001F5251" w14:paraId="055929D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3186F811"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21E76D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28.220,05</w:t>
            </w:r>
          </w:p>
        </w:tc>
        <w:tc>
          <w:tcPr>
            <w:tcW w:w="413" w:type="pct"/>
            <w:tcBorders>
              <w:top w:val="nil"/>
              <w:left w:val="nil"/>
              <w:bottom w:val="single" w:sz="4" w:space="0" w:color="auto"/>
              <w:right w:val="single" w:sz="4" w:space="0" w:color="auto"/>
            </w:tcBorders>
            <w:noWrap/>
            <w:vAlign w:val="bottom"/>
            <w:hideMark/>
          </w:tcPr>
          <w:p w14:paraId="4656651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13" w:type="pct"/>
            <w:tcBorders>
              <w:top w:val="nil"/>
              <w:left w:val="nil"/>
              <w:bottom w:val="single" w:sz="4" w:space="0" w:color="auto"/>
              <w:right w:val="single" w:sz="4" w:space="0" w:color="auto"/>
            </w:tcBorders>
            <w:noWrap/>
            <w:vAlign w:val="bottom"/>
            <w:hideMark/>
          </w:tcPr>
          <w:p w14:paraId="7B7142C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52" w:type="pct"/>
            <w:tcBorders>
              <w:top w:val="nil"/>
              <w:left w:val="nil"/>
              <w:bottom w:val="single" w:sz="4" w:space="0" w:color="auto"/>
              <w:right w:val="single" w:sz="4" w:space="0" w:color="auto"/>
            </w:tcBorders>
            <w:noWrap/>
            <w:vAlign w:val="bottom"/>
            <w:hideMark/>
          </w:tcPr>
          <w:p w14:paraId="431CA0B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31.500,00</w:t>
            </w:r>
          </w:p>
        </w:tc>
        <w:tc>
          <w:tcPr>
            <w:tcW w:w="452" w:type="pct"/>
            <w:tcBorders>
              <w:top w:val="nil"/>
              <w:left w:val="nil"/>
              <w:bottom w:val="single" w:sz="4" w:space="0" w:color="auto"/>
              <w:right w:val="single" w:sz="4" w:space="0" w:color="auto"/>
            </w:tcBorders>
            <w:noWrap/>
            <w:vAlign w:val="bottom"/>
            <w:hideMark/>
          </w:tcPr>
          <w:p w14:paraId="3C4D87A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32.130,00</w:t>
            </w:r>
          </w:p>
        </w:tc>
      </w:tr>
      <w:tr w:rsidR="005E4DD1" w:rsidRPr="001F5251" w14:paraId="2BB47ED9"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8A61A35"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2748309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28.220,05</w:t>
            </w:r>
          </w:p>
        </w:tc>
        <w:tc>
          <w:tcPr>
            <w:tcW w:w="413" w:type="pct"/>
            <w:tcBorders>
              <w:top w:val="nil"/>
              <w:left w:val="nil"/>
              <w:bottom w:val="single" w:sz="4" w:space="0" w:color="auto"/>
              <w:right w:val="single" w:sz="4" w:space="0" w:color="auto"/>
            </w:tcBorders>
            <w:noWrap/>
            <w:vAlign w:val="bottom"/>
            <w:hideMark/>
          </w:tcPr>
          <w:p w14:paraId="177C88F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13" w:type="pct"/>
            <w:tcBorders>
              <w:top w:val="nil"/>
              <w:left w:val="nil"/>
              <w:bottom w:val="single" w:sz="4" w:space="0" w:color="auto"/>
              <w:right w:val="single" w:sz="4" w:space="0" w:color="auto"/>
            </w:tcBorders>
            <w:noWrap/>
            <w:vAlign w:val="bottom"/>
            <w:hideMark/>
          </w:tcPr>
          <w:p w14:paraId="1FA028F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30.000,00</w:t>
            </w:r>
          </w:p>
        </w:tc>
        <w:tc>
          <w:tcPr>
            <w:tcW w:w="452" w:type="pct"/>
            <w:tcBorders>
              <w:top w:val="nil"/>
              <w:left w:val="nil"/>
              <w:bottom w:val="single" w:sz="4" w:space="0" w:color="auto"/>
              <w:right w:val="single" w:sz="4" w:space="0" w:color="auto"/>
            </w:tcBorders>
            <w:noWrap/>
            <w:vAlign w:val="bottom"/>
            <w:hideMark/>
          </w:tcPr>
          <w:p w14:paraId="5E50DB3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31.500,00</w:t>
            </w:r>
          </w:p>
        </w:tc>
        <w:tc>
          <w:tcPr>
            <w:tcW w:w="452" w:type="pct"/>
            <w:tcBorders>
              <w:top w:val="nil"/>
              <w:left w:val="nil"/>
              <w:bottom w:val="single" w:sz="4" w:space="0" w:color="auto"/>
              <w:right w:val="single" w:sz="4" w:space="0" w:color="auto"/>
            </w:tcBorders>
            <w:noWrap/>
            <w:vAlign w:val="bottom"/>
            <w:hideMark/>
          </w:tcPr>
          <w:p w14:paraId="5EF658A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32.130,00</w:t>
            </w:r>
          </w:p>
        </w:tc>
      </w:tr>
      <w:tr w:rsidR="005E4DD1" w:rsidRPr="001F5251" w14:paraId="6E709F5B"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67325CB"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4A7DCA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34.162,50</w:t>
            </w:r>
          </w:p>
        </w:tc>
        <w:tc>
          <w:tcPr>
            <w:tcW w:w="413" w:type="pct"/>
            <w:tcBorders>
              <w:top w:val="nil"/>
              <w:left w:val="nil"/>
              <w:bottom w:val="single" w:sz="4" w:space="0" w:color="auto"/>
              <w:right w:val="single" w:sz="4" w:space="0" w:color="auto"/>
            </w:tcBorders>
            <w:noWrap/>
            <w:vAlign w:val="bottom"/>
            <w:hideMark/>
          </w:tcPr>
          <w:p w14:paraId="56C388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55.000,00</w:t>
            </w:r>
          </w:p>
        </w:tc>
        <w:tc>
          <w:tcPr>
            <w:tcW w:w="413" w:type="pct"/>
            <w:tcBorders>
              <w:top w:val="nil"/>
              <w:left w:val="nil"/>
              <w:bottom w:val="single" w:sz="4" w:space="0" w:color="auto"/>
              <w:right w:val="single" w:sz="4" w:space="0" w:color="auto"/>
            </w:tcBorders>
            <w:noWrap/>
            <w:vAlign w:val="bottom"/>
            <w:hideMark/>
          </w:tcPr>
          <w:p w14:paraId="2650060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52" w:type="pct"/>
            <w:tcBorders>
              <w:top w:val="nil"/>
              <w:left w:val="nil"/>
              <w:bottom w:val="single" w:sz="4" w:space="0" w:color="auto"/>
              <w:right w:val="single" w:sz="4" w:space="0" w:color="auto"/>
            </w:tcBorders>
            <w:noWrap/>
            <w:vAlign w:val="bottom"/>
            <w:hideMark/>
          </w:tcPr>
          <w:p w14:paraId="670311A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36.750,00</w:t>
            </w:r>
          </w:p>
        </w:tc>
        <w:tc>
          <w:tcPr>
            <w:tcW w:w="452" w:type="pct"/>
            <w:tcBorders>
              <w:top w:val="nil"/>
              <w:left w:val="nil"/>
              <w:bottom w:val="single" w:sz="4" w:space="0" w:color="auto"/>
              <w:right w:val="single" w:sz="4" w:space="0" w:color="auto"/>
            </w:tcBorders>
            <w:noWrap/>
            <w:vAlign w:val="bottom"/>
            <w:hideMark/>
          </w:tcPr>
          <w:p w14:paraId="7BC923D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37.485,00</w:t>
            </w:r>
          </w:p>
        </w:tc>
      </w:tr>
      <w:tr w:rsidR="005E4DD1" w:rsidRPr="001F5251" w14:paraId="62CB7811"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19E655C"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64A36BA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34.162,50</w:t>
            </w:r>
          </w:p>
        </w:tc>
        <w:tc>
          <w:tcPr>
            <w:tcW w:w="413" w:type="pct"/>
            <w:tcBorders>
              <w:top w:val="nil"/>
              <w:left w:val="nil"/>
              <w:bottom w:val="single" w:sz="4" w:space="0" w:color="auto"/>
              <w:right w:val="single" w:sz="4" w:space="0" w:color="auto"/>
            </w:tcBorders>
            <w:noWrap/>
            <w:vAlign w:val="bottom"/>
            <w:hideMark/>
          </w:tcPr>
          <w:p w14:paraId="6C6537B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55.000,00</w:t>
            </w:r>
          </w:p>
        </w:tc>
        <w:tc>
          <w:tcPr>
            <w:tcW w:w="413" w:type="pct"/>
            <w:tcBorders>
              <w:top w:val="nil"/>
              <w:left w:val="nil"/>
              <w:bottom w:val="single" w:sz="4" w:space="0" w:color="auto"/>
              <w:right w:val="single" w:sz="4" w:space="0" w:color="auto"/>
            </w:tcBorders>
            <w:noWrap/>
            <w:vAlign w:val="bottom"/>
            <w:hideMark/>
          </w:tcPr>
          <w:p w14:paraId="02181A3E"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35.000,00</w:t>
            </w:r>
          </w:p>
        </w:tc>
        <w:tc>
          <w:tcPr>
            <w:tcW w:w="452" w:type="pct"/>
            <w:tcBorders>
              <w:top w:val="nil"/>
              <w:left w:val="nil"/>
              <w:bottom w:val="single" w:sz="4" w:space="0" w:color="auto"/>
              <w:right w:val="single" w:sz="4" w:space="0" w:color="auto"/>
            </w:tcBorders>
            <w:noWrap/>
            <w:vAlign w:val="bottom"/>
            <w:hideMark/>
          </w:tcPr>
          <w:p w14:paraId="71B362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36.750,00</w:t>
            </w:r>
          </w:p>
        </w:tc>
        <w:tc>
          <w:tcPr>
            <w:tcW w:w="452" w:type="pct"/>
            <w:tcBorders>
              <w:top w:val="nil"/>
              <w:left w:val="nil"/>
              <w:bottom w:val="single" w:sz="4" w:space="0" w:color="auto"/>
              <w:right w:val="single" w:sz="4" w:space="0" w:color="auto"/>
            </w:tcBorders>
            <w:noWrap/>
            <w:vAlign w:val="bottom"/>
            <w:hideMark/>
          </w:tcPr>
          <w:p w14:paraId="09CB997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37.485,00</w:t>
            </w:r>
          </w:p>
        </w:tc>
      </w:tr>
      <w:tr w:rsidR="005E4DD1" w:rsidRPr="001F5251" w14:paraId="0463836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32CA1E76"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T100014 IZRADA PROSTORNO PLANSKE DOKUMENTACIJE</w:t>
            </w:r>
          </w:p>
        </w:tc>
        <w:tc>
          <w:tcPr>
            <w:tcW w:w="413" w:type="pct"/>
            <w:tcBorders>
              <w:top w:val="nil"/>
              <w:left w:val="nil"/>
              <w:bottom w:val="single" w:sz="4" w:space="0" w:color="auto"/>
              <w:right w:val="single" w:sz="4" w:space="0" w:color="auto"/>
            </w:tcBorders>
            <w:shd w:val="clear" w:color="000000" w:fill="CCCCFF"/>
            <w:noWrap/>
            <w:vAlign w:val="bottom"/>
            <w:hideMark/>
          </w:tcPr>
          <w:p w14:paraId="0EFF592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11.494,35</w:t>
            </w:r>
          </w:p>
        </w:tc>
        <w:tc>
          <w:tcPr>
            <w:tcW w:w="413" w:type="pct"/>
            <w:tcBorders>
              <w:top w:val="nil"/>
              <w:left w:val="nil"/>
              <w:bottom w:val="single" w:sz="4" w:space="0" w:color="auto"/>
              <w:right w:val="single" w:sz="4" w:space="0" w:color="auto"/>
            </w:tcBorders>
            <w:shd w:val="clear" w:color="000000" w:fill="CCCCFF"/>
            <w:noWrap/>
            <w:vAlign w:val="bottom"/>
            <w:hideMark/>
          </w:tcPr>
          <w:p w14:paraId="750B0CA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67.000,00</w:t>
            </w:r>
          </w:p>
        </w:tc>
        <w:tc>
          <w:tcPr>
            <w:tcW w:w="413" w:type="pct"/>
            <w:tcBorders>
              <w:top w:val="nil"/>
              <w:left w:val="nil"/>
              <w:bottom w:val="single" w:sz="4" w:space="0" w:color="auto"/>
              <w:right w:val="single" w:sz="4" w:space="0" w:color="auto"/>
            </w:tcBorders>
            <w:shd w:val="clear" w:color="000000" w:fill="CCCCFF"/>
            <w:noWrap/>
            <w:vAlign w:val="bottom"/>
            <w:hideMark/>
          </w:tcPr>
          <w:p w14:paraId="43F1F97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113.000,00</w:t>
            </w:r>
          </w:p>
        </w:tc>
        <w:tc>
          <w:tcPr>
            <w:tcW w:w="452" w:type="pct"/>
            <w:tcBorders>
              <w:top w:val="nil"/>
              <w:left w:val="nil"/>
              <w:bottom w:val="single" w:sz="4" w:space="0" w:color="auto"/>
              <w:right w:val="single" w:sz="4" w:space="0" w:color="auto"/>
            </w:tcBorders>
            <w:shd w:val="clear" w:color="000000" w:fill="CCCCFF"/>
            <w:noWrap/>
            <w:vAlign w:val="bottom"/>
            <w:hideMark/>
          </w:tcPr>
          <w:p w14:paraId="34FC92D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108.150,00</w:t>
            </w:r>
          </w:p>
        </w:tc>
        <w:tc>
          <w:tcPr>
            <w:tcW w:w="452" w:type="pct"/>
            <w:tcBorders>
              <w:top w:val="nil"/>
              <w:left w:val="nil"/>
              <w:bottom w:val="single" w:sz="4" w:space="0" w:color="auto"/>
              <w:right w:val="single" w:sz="4" w:space="0" w:color="auto"/>
            </w:tcBorders>
            <w:shd w:val="clear" w:color="000000" w:fill="CCCCFF"/>
            <w:noWrap/>
            <w:vAlign w:val="bottom"/>
            <w:hideMark/>
          </w:tcPr>
          <w:p w14:paraId="5899191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110.313,00</w:t>
            </w:r>
          </w:p>
        </w:tc>
      </w:tr>
      <w:tr w:rsidR="005E4DD1" w:rsidRPr="001F5251" w14:paraId="6C8BFF7D"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tcPr>
          <w:p w14:paraId="78B50BA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tcPr>
          <w:p w14:paraId="548C6AC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tcPr>
          <w:p w14:paraId="29E8D97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tcPr>
          <w:p w14:paraId="64EB72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tcPr>
          <w:p w14:paraId="3787771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tcPr>
          <w:p w14:paraId="62F1AD2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w:t>
            </w:r>
          </w:p>
        </w:tc>
      </w:tr>
      <w:tr w:rsidR="005E4DD1" w:rsidRPr="001F5251" w14:paraId="74387E32"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tcPr>
          <w:p w14:paraId="51D54E3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1.1. OPĆI PRIHODI I PRIMICI</w:t>
            </w:r>
          </w:p>
        </w:tc>
        <w:tc>
          <w:tcPr>
            <w:tcW w:w="413" w:type="pct"/>
            <w:tcBorders>
              <w:top w:val="nil"/>
              <w:left w:val="nil"/>
              <w:bottom w:val="single" w:sz="4" w:space="0" w:color="auto"/>
              <w:right w:val="single" w:sz="4" w:space="0" w:color="auto"/>
            </w:tcBorders>
            <w:shd w:val="clear" w:color="000000" w:fill="FFFF99"/>
            <w:noWrap/>
            <w:vAlign w:val="bottom"/>
          </w:tcPr>
          <w:p w14:paraId="7F25FB0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tcPr>
          <w:p w14:paraId="6F1C291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tcPr>
          <w:p w14:paraId="2661206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w:t>
            </w:r>
          </w:p>
        </w:tc>
        <w:tc>
          <w:tcPr>
            <w:tcW w:w="452" w:type="pct"/>
            <w:tcBorders>
              <w:top w:val="nil"/>
              <w:left w:val="nil"/>
              <w:bottom w:val="single" w:sz="4" w:space="0" w:color="auto"/>
              <w:right w:val="single" w:sz="4" w:space="0" w:color="auto"/>
            </w:tcBorders>
            <w:shd w:val="clear" w:color="000000" w:fill="FFFF99"/>
            <w:noWrap/>
            <w:vAlign w:val="bottom"/>
          </w:tcPr>
          <w:p w14:paraId="772539E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tcPr>
          <w:p w14:paraId="6A2A4F7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54555982"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tcPr>
          <w:p w14:paraId="364E33C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tcPr>
          <w:p w14:paraId="7126588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noWrap/>
            <w:vAlign w:val="bottom"/>
          </w:tcPr>
          <w:p w14:paraId="671FF69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noWrap/>
            <w:vAlign w:val="bottom"/>
          </w:tcPr>
          <w:p w14:paraId="5043988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w:t>
            </w:r>
          </w:p>
        </w:tc>
        <w:tc>
          <w:tcPr>
            <w:tcW w:w="452" w:type="pct"/>
            <w:tcBorders>
              <w:top w:val="nil"/>
              <w:left w:val="nil"/>
              <w:bottom w:val="single" w:sz="4" w:space="0" w:color="auto"/>
              <w:right w:val="single" w:sz="4" w:space="0" w:color="auto"/>
            </w:tcBorders>
            <w:noWrap/>
            <w:vAlign w:val="bottom"/>
          </w:tcPr>
          <w:p w14:paraId="4C40650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noWrap/>
            <w:vAlign w:val="bottom"/>
          </w:tcPr>
          <w:p w14:paraId="5D71083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4DE50CE"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tcPr>
          <w:p w14:paraId="6957B22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tcPr>
          <w:p w14:paraId="645A91E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noWrap/>
            <w:vAlign w:val="bottom"/>
          </w:tcPr>
          <w:p w14:paraId="019B4D6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noWrap/>
            <w:vAlign w:val="bottom"/>
          </w:tcPr>
          <w:p w14:paraId="3DF5ABD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10.000,00</w:t>
            </w:r>
          </w:p>
        </w:tc>
        <w:tc>
          <w:tcPr>
            <w:tcW w:w="452" w:type="pct"/>
            <w:tcBorders>
              <w:top w:val="nil"/>
              <w:left w:val="nil"/>
              <w:bottom w:val="single" w:sz="4" w:space="0" w:color="auto"/>
              <w:right w:val="single" w:sz="4" w:space="0" w:color="auto"/>
            </w:tcBorders>
            <w:noWrap/>
            <w:vAlign w:val="bottom"/>
          </w:tcPr>
          <w:p w14:paraId="14CDD96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noWrap/>
            <w:vAlign w:val="bottom"/>
          </w:tcPr>
          <w:p w14:paraId="381B281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6A7256A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5FCE9CC4"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460F2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11.494,35</w:t>
            </w:r>
          </w:p>
        </w:tc>
        <w:tc>
          <w:tcPr>
            <w:tcW w:w="413" w:type="pct"/>
            <w:tcBorders>
              <w:top w:val="nil"/>
              <w:left w:val="nil"/>
              <w:bottom w:val="single" w:sz="4" w:space="0" w:color="auto"/>
              <w:right w:val="single" w:sz="4" w:space="0" w:color="auto"/>
            </w:tcBorders>
            <w:shd w:val="clear" w:color="000000" w:fill="FFFF99"/>
            <w:noWrap/>
            <w:vAlign w:val="bottom"/>
            <w:hideMark/>
          </w:tcPr>
          <w:p w14:paraId="663C71C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67.000,00</w:t>
            </w:r>
          </w:p>
        </w:tc>
        <w:tc>
          <w:tcPr>
            <w:tcW w:w="413" w:type="pct"/>
            <w:tcBorders>
              <w:top w:val="nil"/>
              <w:left w:val="nil"/>
              <w:bottom w:val="single" w:sz="4" w:space="0" w:color="auto"/>
              <w:right w:val="single" w:sz="4" w:space="0" w:color="auto"/>
            </w:tcBorders>
            <w:shd w:val="clear" w:color="000000" w:fill="FFFF99"/>
            <w:noWrap/>
            <w:vAlign w:val="bottom"/>
            <w:hideMark/>
          </w:tcPr>
          <w:p w14:paraId="37E5B82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2D6C0B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03ABA1F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411263CC"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F7248A7"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1E5A07F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EF115C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1DE4FB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103.000,00</w:t>
            </w:r>
          </w:p>
        </w:tc>
        <w:tc>
          <w:tcPr>
            <w:tcW w:w="452" w:type="pct"/>
            <w:tcBorders>
              <w:top w:val="nil"/>
              <w:left w:val="nil"/>
              <w:bottom w:val="single" w:sz="4" w:space="0" w:color="auto"/>
              <w:right w:val="single" w:sz="4" w:space="0" w:color="auto"/>
            </w:tcBorders>
            <w:shd w:val="clear" w:color="000000" w:fill="FFFF99"/>
            <w:noWrap/>
            <w:vAlign w:val="bottom"/>
            <w:hideMark/>
          </w:tcPr>
          <w:p w14:paraId="48A4C4D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108.150,00</w:t>
            </w:r>
          </w:p>
        </w:tc>
        <w:tc>
          <w:tcPr>
            <w:tcW w:w="452" w:type="pct"/>
            <w:tcBorders>
              <w:top w:val="nil"/>
              <w:left w:val="nil"/>
              <w:bottom w:val="single" w:sz="4" w:space="0" w:color="auto"/>
              <w:right w:val="single" w:sz="4" w:space="0" w:color="auto"/>
            </w:tcBorders>
            <w:shd w:val="clear" w:color="000000" w:fill="FFFF99"/>
            <w:noWrap/>
            <w:vAlign w:val="bottom"/>
            <w:hideMark/>
          </w:tcPr>
          <w:p w14:paraId="74216AF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110.313,00</w:t>
            </w:r>
          </w:p>
        </w:tc>
      </w:tr>
      <w:tr w:rsidR="005E4DD1" w:rsidRPr="001F5251" w14:paraId="18120357"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798B548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7137EE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11.494,35</w:t>
            </w:r>
          </w:p>
        </w:tc>
        <w:tc>
          <w:tcPr>
            <w:tcW w:w="413" w:type="pct"/>
            <w:tcBorders>
              <w:top w:val="nil"/>
              <w:left w:val="nil"/>
              <w:bottom w:val="single" w:sz="4" w:space="0" w:color="auto"/>
              <w:right w:val="single" w:sz="4" w:space="0" w:color="auto"/>
            </w:tcBorders>
            <w:noWrap/>
            <w:vAlign w:val="bottom"/>
            <w:hideMark/>
          </w:tcPr>
          <w:p w14:paraId="09D039D0"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67.000,00</w:t>
            </w:r>
          </w:p>
        </w:tc>
        <w:tc>
          <w:tcPr>
            <w:tcW w:w="413" w:type="pct"/>
            <w:tcBorders>
              <w:top w:val="nil"/>
              <w:left w:val="nil"/>
              <w:bottom w:val="single" w:sz="4" w:space="0" w:color="auto"/>
              <w:right w:val="single" w:sz="4" w:space="0" w:color="auto"/>
            </w:tcBorders>
            <w:noWrap/>
            <w:vAlign w:val="bottom"/>
            <w:hideMark/>
          </w:tcPr>
          <w:p w14:paraId="14469B3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103.000,00</w:t>
            </w:r>
          </w:p>
        </w:tc>
        <w:tc>
          <w:tcPr>
            <w:tcW w:w="452" w:type="pct"/>
            <w:tcBorders>
              <w:top w:val="nil"/>
              <w:left w:val="nil"/>
              <w:bottom w:val="single" w:sz="4" w:space="0" w:color="auto"/>
              <w:right w:val="single" w:sz="4" w:space="0" w:color="auto"/>
            </w:tcBorders>
            <w:noWrap/>
            <w:vAlign w:val="bottom"/>
            <w:hideMark/>
          </w:tcPr>
          <w:p w14:paraId="73BE08E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108.150,00</w:t>
            </w:r>
          </w:p>
        </w:tc>
        <w:tc>
          <w:tcPr>
            <w:tcW w:w="452" w:type="pct"/>
            <w:tcBorders>
              <w:top w:val="nil"/>
              <w:left w:val="nil"/>
              <w:bottom w:val="single" w:sz="4" w:space="0" w:color="auto"/>
              <w:right w:val="single" w:sz="4" w:space="0" w:color="auto"/>
            </w:tcBorders>
            <w:noWrap/>
            <w:vAlign w:val="bottom"/>
            <w:hideMark/>
          </w:tcPr>
          <w:p w14:paraId="5C67E03A"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110.313,00</w:t>
            </w:r>
          </w:p>
        </w:tc>
      </w:tr>
      <w:tr w:rsidR="005E4DD1" w:rsidRPr="001F5251" w14:paraId="365C8E74"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616D429"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34D5DB2C"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11.494,35</w:t>
            </w:r>
          </w:p>
        </w:tc>
        <w:tc>
          <w:tcPr>
            <w:tcW w:w="413" w:type="pct"/>
            <w:tcBorders>
              <w:top w:val="nil"/>
              <w:left w:val="nil"/>
              <w:bottom w:val="single" w:sz="4" w:space="0" w:color="auto"/>
              <w:right w:val="single" w:sz="4" w:space="0" w:color="auto"/>
            </w:tcBorders>
            <w:noWrap/>
            <w:vAlign w:val="bottom"/>
            <w:hideMark/>
          </w:tcPr>
          <w:p w14:paraId="0B45FC42"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67.000,00</w:t>
            </w:r>
          </w:p>
        </w:tc>
        <w:tc>
          <w:tcPr>
            <w:tcW w:w="413" w:type="pct"/>
            <w:tcBorders>
              <w:top w:val="nil"/>
              <w:left w:val="nil"/>
              <w:bottom w:val="single" w:sz="4" w:space="0" w:color="auto"/>
              <w:right w:val="single" w:sz="4" w:space="0" w:color="auto"/>
            </w:tcBorders>
            <w:noWrap/>
            <w:vAlign w:val="bottom"/>
            <w:hideMark/>
          </w:tcPr>
          <w:p w14:paraId="16EB183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103.000,00</w:t>
            </w:r>
          </w:p>
        </w:tc>
        <w:tc>
          <w:tcPr>
            <w:tcW w:w="452" w:type="pct"/>
            <w:tcBorders>
              <w:top w:val="nil"/>
              <w:left w:val="nil"/>
              <w:bottom w:val="single" w:sz="4" w:space="0" w:color="auto"/>
              <w:right w:val="single" w:sz="4" w:space="0" w:color="auto"/>
            </w:tcBorders>
            <w:noWrap/>
            <w:vAlign w:val="bottom"/>
            <w:hideMark/>
          </w:tcPr>
          <w:p w14:paraId="540CBE3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108.150,00</w:t>
            </w:r>
          </w:p>
        </w:tc>
        <w:tc>
          <w:tcPr>
            <w:tcW w:w="452" w:type="pct"/>
            <w:tcBorders>
              <w:top w:val="nil"/>
              <w:left w:val="nil"/>
              <w:bottom w:val="single" w:sz="4" w:space="0" w:color="auto"/>
              <w:right w:val="single" w:sz="4" w:space="0" w:color="auto"/>
            </w:tcBorders>
            <w:noWrap/>
            <w:vAlign w:val="bottom"/>
            <w:hideMark/>
          </w:tcPr>
          <w:p w14:paraId="07E9FB5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110.313,00</w:t>
            </w:r>
          </w:p>
        </w:tc>
      </w:tr>
      <w:tr w:rsidR="005E4DD1" w:rsidRPr="001F5251" w14:paraId="7685CA7E"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7D1BB0E"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Tekući projekt T100015 GEODETSKE IZMJERE I ELABORATI</w:t>
            </w:r>
          </w:p>
        </w:tc>
        <w:tc>
          <w:tcPr>
            <w:tcW w:w="413" w:type="pct"/>
            <w:tcBorders>
              <w:top w:val="nil"/>
              <w:left w:val="nil"/>
              <w:bottom w:val="single" w:sz="4" w:space="0" w:color="auto"/>
              <w:right w:val="single" w:sz="4" w:space="0" w:color="auto"/>
            </w:tcBorders>
            <w:shd w:val="clear" w:color="000000" w:fill="CCCCFF"/>
            <w:noWrap/>
            <w:vAlign w:val="bottom"/>
            <w:hideMark/>
          </w:tcPr>
          <w:p w14:paraId="6401C36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30.511,46</w:t>
            </w:r>
          </w:p>
        </w:tc>
        <w:tc>
          <w:tcPr>
            <w:tcW w:w="413" w:type="pct"/>
            <w:tcBorders>
              <w:top w:val="nil"/>
              <w:left w:val="nil"/>
              <w:bottom w:val="single" w:sz="4" w:space="0" w:color="auto"/>
              <w:right w:val="single" w:sz="4" w:space="0" w:color="auto"/>
            </w:tcBorders>
            <w:shd w:val="clear" w:color="000000" w:fill="CCCCFF"/>
            <w:noWrap/>
            <w:vAlign w:val="bottom"/>
            <w:hideMark/>
          </w:tcPr>
          <w:p w14:paraId="32B3276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31.000,00</w:t>
            </w:r>
          </w:p>
        </w:tc>
        <w:tc>
          <w:tcPr>
            <w:tcW w:w="413" w:type="pct"/>
            <w:tcBorders>
              <w:top w:val="nil"/>
              <w:left w:val="nil"/>
              <w:bottom w:val="single" w:sz="4" w:space="0" w:color="auto"/>
              <w:right w:val="single" w:sz="4" w:space="0" w:color="auto"/>
            </w:tcBorders>
            <w:shd w:val="clear" w:color="000000" w:fill="CCCCFF"/>
            <w:noWrap/>
            <w:vAlign w:val="bottom"/>
            <w:hideMark/>
          </w:tcPr>
          <w:p w14:paraId="1DFB8F7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31.000,00</w:t>
            </w:r>
          </w:p>
        </w:tc>
        <w:tc>
          <w:tcPr>
            <w:tcW w:w="452" w:type="pct"/>
            <w:tcBorders>
              <w:top w:val="nil"/>
              <w:left w:val="nil"/>
              <w:bottom w:val="single" w:sz="4" w:space="0" w:color="auto"/>
              <w:right w:val="single" w:sz="4" w:space="0" w:color="auto"/>
            </w:tcBorders>
            <w:shd w:val="clear" w:color="000000" w:fill="CCCCFF"/>
            <w:noWrap/>
            <w:vAlign w:val="bottom"/>
            <w:hideMark/>
          </w:tcPr>
          <w:p w14:paraId="56BB4AB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32.550,00</w:t>
            </w:r>
          </w:p>
        </w:tc>
        <w:tc>
          <w:tcPr>
            <w:tcW w:w="452" w:type="pct"/>
            <w:tcBorders>
              <w:top w:val="nil"/>
              <w:left w:val="nil"/>
              <w:bottom w:val="single" w:sz="4" w:space="0" w:color="auto"/>
              <w:right w:val="single" w:sz="4" w:space="0" w:color="auto"/>
            </w:tcBorders>
            <w:shd w:val="clear" w:color="000000" w:fill="CCCCFF"/>
            <w:noWrap/>
            <w:vAlign w:val="bottom"/>
            <w:hideMark/>
          </w:tcPr>
          <w:p w14:paraId="6A2DB50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33.201,00</w:t>
            </w:r>
          </w:p>
        </w:tc>
      </w:tr>
      <w:tr w:rsidR="005E4DD1" w:rsidRPr="001F5251" w14:paraId="2232C4D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05B6298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863ED4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30.511,46</w:t>
            </w:r>
          </w:p>
        </w:tc>
        <w:tc>
          <w:tcPr>
            <w:tcW w:w="413" w:type="pct"/>
            <w:tcBorders>
              <w:top w:val="nil"/>
              <w:left w:val="nil"/>
              <w:bottom w:val="single" w:sz="4" w:space="0" w:color="auto"/>
              <w:right w:val="single" w:sz="4" w:space="0" w:color="auto"/>
            </w:tcBorders>
            <w:shd w:val="clear" w:color="000000" w:fill="FFFF99"/>
            <w:noWrap/>
            <w:vAlign w:val="bottom"/>
            <w:hideMark/>
          </w:tcPr>
          <w:p w14:paraId="6C933A7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31.000,00</w:t>
            </w:r>
          </w:p>
        </w:tc>
        <w:tc>
          <w:tcPr>
            <w:tcW w:w="413" w:type="pct"/>
            <w:tcBorders>
              <w:top w:val="nil"/>
              <w:left w:val="nil"/>
              <w:bottom w:val="single" w:sz="4" w:space="0" w:color="auto"/>
              <w:right w:val="single" w:sz="4" w:space="0" w:color="auto"/>
            </w:tcBorders>
            <w:shd w:val="clear" w:color="000000" w:fill="FFFF99"/>
            <w:noWrap/>
            <w:vAlign w:val="bottom"/>
            <w:hideMark/>
          </w:tcPr>
          <w:p w14:paraId="67381BB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E8B0B0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732C81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2DCC7BD9"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10B64593"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B97C73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48C3106E"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7E5A184F"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31.000,00</w:t>
            </w:r>
          </w:p>
        </w:tc>
        <w:tc>
          <w:tcPr>
            <w:tcW w:w="452" w:type="pct"/>
            <w:tcBorders>
              <w:top w:val="nil"/>
              <w:left w:val="nil"/>
              <w:bottom w:val="single" w:sz="4" w:space="0" w:color="auto"/>
              <w:right w:val="single" w:sz="4" w:space="0" w:color="auto"/>
            </w:tcBorders>
            <w:shd w:val="clear" w:color="000000" w:fill="FFFF99"/>
            <w:noWrap/>
            <w:vAlign w:val="bottom"/>
            <w:hideMark/>
          </w:tcPr>
          <w:p w14:paraId="6163926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32.550,00</w:t>
            </w:r>
          </w:p>
        </w:tc>
        <w:tc>
          <w:tcPr>
            <w:tcW w:w="452" w:type="pct"/>
            <w:tcBorders>
              <w:top w:val="nil"/>
              <w:left w:val="nil"/>
              <w:bottom w:val="single" w:sz="4" w:space="0" w:color="auto"/>
              <w:right w:val="single" w:sz="4" w:space="0" w:color="auto"/>
            </w:tcBorders>
            <w:shd w:val="clear" w:color="000000" w:fill="FFFF99"/>
            <w:noWrap/>
            <w:vAlign w:val="bottom"/>
            <w:hideMark/>
          </w:tcPr>
          <w:p w14:paraId="43F51FA9"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33.201,00</w:t>
            </w:r>
          </w:p>
        </w:tc>
      </w:tr>
      <w:tr w:rsidR="005E4DD1" w:rsidRPr="001F5251" w14:paraId="5ED5996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18B80B6D"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 Rashodi poslovanja</w:t>
            </w:r>
          </w:p>
        </w:tc>
        <w:tc>
          <w:tcPr>
            <w:tcW w:w="413" w:type="pct"/>
            <w:tcBorders>
              <w:top w:val="nil"/>
              <w:left w:val="nil"/>
              <w:bottom w:val="single" w:sz="4" w:space="0" w:color="auto"/>
              <w:right w:val="single" w:sz="4" w:space="0" w:color="auto"/>
            </w:tcBorders>
            <w:noWrap/>
            <w:vAlign w:val="bottom"/>
            <w:hideMark/>
          </w:tcPr>
          <w:p w14:paraId="679B150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30.511,46</w:t>
            </w:r>
          </w:p>
        </w:tc>
        <w:tc>
          <w:tcPr>
            <w:tcW w:w="413" w:type="pct"/>
            <w:tcBorders>
              <w:top w:val="nil"/>
              <w:left w:val="nil"/>
              <w:bottom w:val="single" w:sz="4" w:space="0" w:color="auto"/>
              <w:right w:val="single" w:sz="4" w:space="0" w:color="auto"/>
            </w:tcBorders>
            <w:noWrap/>
            <w:vAlign w:val="bottom"/>
            <w:hideMark/>
          </w:tcPr>
          <w:p w14:paraId="4382DC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31.000,00</w:t>
            </w:r>
          </w:p>
        </w:tc>
        <w:tc>
          <w:tcPr>
            <w:tcW w:w="413" w:type="pct"/>
            <w:tcBorders>
              <w:top w:val="nil"/>
              <w:left w:val="nil"/>
              <w:bottom w:val="single" w:sz="4" w:space="0" w:color="auto"/>
              <w:right w:val="single" w:sz="4" w:space="0" w:color="auto"/>
            </w:tcBorders>
            <w:noWrap/>
            <w:vAlign w:val="bottom"/>
            <w:hideMark/>
          </w:tcPr>
          <w:p w14:paraId="0E4679E1"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31.000,00</w:t>
            </w:r>
          </w:p>
        </w:tc>
        <w:tc>
          <w:tcPr>
            <w:tcW w:w="452" w:type="pct"/>
            <w:tcBorders>
              <w:top w:val="nil"/>
              <w:left w:val="nil"/>
              <w:bottom w:val="single" w:sz="4" w:space="0" w:color="auto"/>
              <w:right w:val="single" w:sz="4" w:space="0" w:color="auto"/>
            </w:tcBorders>
            <w:noWrap/>
            <w:vAlign w:val="bottom"/>
            <w:hideMark/>
          </w:tcPr>
          <w:p w14:paraId="40BE6F0D"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32.550,00</w:t>
            </w:r>
          </w:p>
        </w:tc>
        <w:tc>
          <w:tcPr>
            <w:tcW w:w="452" w:type="pct"/>
            <w:tcBorders>
              <w:top w:val="nil"/>
              <w:left w:val="nil"/>
              <w:bottom w:val="single" w:sz="4" w:space="0" w:color="auto"/>
              <w:right w:val="single" w:sz="4" w:space="0" w:color="auto"/>
            </w:tcBorders>
            <w:noWrap/>
            <w:vAlign w:val="bottom"/>
            <w:hideMark/>
          </w:tcPr>
          <w:p w14:paraId="64B7160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33.201,00</w:t>
            </w:r>
          </w:p>
        </w:tc>
      </w:tr>
      <w:tr w:rsidR="005E4DD1" w:rsidRPr="001F5251" w14:paraId="0917878F"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436B1CD2"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32 Materijalni rashodi</w:t>
            </w:r>
          </w:p>
        </w:tc>
        <w:tc>
          <w:tcPr>
            <w:tcW w:w="413" w:type="pct"/>
            <w:tcBorders>
              <w:top w:val="nil"/>
              <w:left w:val="nil"/>
              <w:bottom w:val="single" w:sz="4" w:space="0" w:color="auto"/>
              <w:right w:val="single" w:sz="4" w:space="0" w:color="auto"/>
            </w:tcBorders>
            <w:noWrap/>
            <w:vAlign w:val="bottom"/>
            <w:hideMark/>
          </w:tcPr>
          <w:p w14:paraId="7F3D8FA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30.511,46</w:t>
            </w:r>
          </w:p>
        </w:tc>
        <w:tc>
          <w:tcPr>
            <w:tcW w:w="413" w:type="pct"/>
            <w:tcBorders>
              <w:top w:val="nil"/>
              <w:left w:val="nil"/>
              <w:bottom w:val="single" w:sz="4" w:space="0" w:color="auto"/>
              <w:right w:val="single" w:sz="4" w:space="0" w:color="auto"/>
            </w:tcBorders>
            <w:noWrap/>
            <w:vAlign w:val="bottom"/>
            <w:hideMark/>
          </w:tcPr>
          <w:p w14:paraId="77BD2B65"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31.000,00</w:t>
            </w:r>
          </w:p>
        </w:tc>
        <w:tc>
          <w:tcPr>
            <w:tcW w:w="413" w:type="pct"/>
            <w:tcBorders>
              <w:top w:val="nil"/>
              <w:left w:val="nil"/>
              <w:bottom w:val="single" w:sz="4" w:space="0" w:color="auto"/>
              <w:right w:val="single" w:sz="4" w:space="0" w:color="auto"/>
            </w:tcBorders>
            <w:noWrap/>
            <w:vAlign w:val="bottom"/>
            <w:hideMark/>
          </w:tcPr>
          <w:p w14:paraId="2F36BC33"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31.000,00</w:t>
            </w:r>
          </w:p>
        </w:tc>
        <w:tc>
          <w:tcPr>
            <w:tcW w:w="452" w:type="pct"/>
            <w:tcBorders>
              <w:top w:val="nil"/>
              <w:left w:val="nil"/>
              <w:bottom w:val="single" w:sz="4" w:space="0" w:color="auto"/>
              <w:right w:val="single" w:sz="4" w:space="0" w:color="auto"/>
            </w:tcBorders>
            <w:noWrap/>
            <w:vAlign w:val="bottom"/>
            <w:hideMark/>
          </w:tcPr>
          <w:p w14:paraId="61DEC9C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32.550,00</w:t>
            </w:r>
          </w:p>
        </w:tc>
        <w:tc>
          <w:tcPr>
            <w:tcW w:w="452" w:type="pct"/>
            <w:tcBorders>
              <w:top w:val="nil"/>
              <w:left w:val="nil"/>
              <w:bottom w:val="single" w:sz="4" w:space="0" w:color="auto"/>
              <w:right w:val="single" w:sz="4" w:space="0" w:color="auto"/>
            </w:tcBorders>
            <w:noWrap/>
            <w:vAlign w:val="bottom"/>
            <w:hideMark/>
          </w:tcPr>
          <w:p w14:paraId="3AEF4ADB"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33.201,00</w:t>
            </w:r>
          </w:p>
        </w:tc>
      </w:tr>
      <w:tr w:rsidR="005E4DD1" w:rsidRPr="001F5251" w14:paraId="07BA90C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9999FF"/>
            <w:noWrap/>
            <w:vAlign w:val="bottom"/>
            <w:hideMark/>
          </w:tcPr>
          <w:p w14:paraId="66B81DD0"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Program 1022 RAZVOJ I UPRAVLJANJE SUSTAVA VODOOPSKRBE, ODVODNJE</w:t>
            </w:r>
          </w:p>
        </w:tc>
        <w:tc>
          <w:tcPr>
            <w:tcW w:w="413" w:type="pct"/>
            <w:tcBorders>
              <w:top w:val="nil"/>
              <w:left w:val="nil"/>
              <w:bottom w:val="single" w:sz="4" w:space="0" w:color="auto"/>
              <w:right w:val="single" w:sz="4" w:space="0" w:color="auto"/>
            </w:tcBorders>
            <w:shd w:val="clear" w:color="000000" w:fill="9999FF"/>
            <w:noWrap/>
            <w:vAlign w:val="bottom"/>
            <w:hideMark/>
          </w:tcPr>
          <w:p w14:paraId="405C9C7D"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9999FF"/>
            <w:noWrap/>
            <w:vAlign w:val="bottom"/>
            <w:hideMark/>
          </w:tcPr>
          <w:p w14:paraId="3BEC3EC7"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9999FF"/>
            <w:noWrap/>
            <w:vAlign w:val="bottom"/>
            <w:hideMark/>
          </w:tcPr>
          <w:p w14:paraId="71312A3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9999FF"/>
            <w:noWrap/>
            <w:vAlign w:val="bottom"/>
            <w:hideMark/>
          </w:tcPr>
          <w:p w14:paraId="062C61B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9999FF"/>
            <w:noWrap/>
            <w:vAlign w:val="bottom"/>
            <w:hideMark/>
          </w:tcPr>
          <w:p w14:paraId="6FAE2B28"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497DC671"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CCCCFF"/>
            <w:noWrap/>
            <w:vAlign w:val="bottom"/>
            <w:hideMark/>
          </w:tcPr>
          <w:p w14:paraId="1B50BD7F"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 xml:space="preserve">Kapitalni projekt K100004 IZGRADNJA VODOVODNOG SUSTAVA </w:t>
            </w:r>
          </w:p>
        </w:tc>
        <w:tc>
          <w:tcPr>
            <w:tcW w:w="413" w:type="pct"/>
            <w:tcBorders>
              <w:top w:val="nil"/>
              <w:left w:val="nil"/>
              <w:bottom w:val="single" w:sz="4" w:space="0" w:color="auto"/>
              <w:right w:val="single" w:sz="4" w:space="0" w:color="auto"/>
            </w:tcBorders>
            <w:shd w:val="clear" w:color="000000" w:fill="CCCCFF"/>
            <w:noWrap/>
            <w:vAlign w:val="bottom"/>
            <w:hideMark/>
          </w:tcPr>
          <w:p w14:paraId="0382622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CCCCFF"/>
            <w:noWrap/>
            <w:vAlign w:val="bottom"/>
            <w:hideMark/>
          </w:tcPr>
          <w:p w14:paraId="3BFBD0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CCCCFF"/>
            <w:noWrap/>
            <w:vAlign w:val="bottom"/>
            <w:hideMark/>
          </w:tcPr>
          <w:p w14:paraId="468CCEC0"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CCCCFF"/>
            <w:noWrap/>
            <w:vAlign w:val="bottom"/>
            <w:hideMark/>
          </w:tcPr>
          <w:p w14:paraId="22E483F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CCCCFF"/>
            <w:noWrap/>
            <w:vAlign w:val="bottom"/>
            <w:hideMark/>
          </w:tcPr>
          <w:p w14:paraId="33A7DAB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28722616"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7932A67A"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lastRenderedPageBreak/>
              <w:t>Izvor 4.3.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272996D3"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018BE3EA"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13" w:type="pct"/>
            <w:tcBorders>
              <w:top w:val="nil"/>
              <w:left w:val="nil"/>
              <w:bottom w:val="single" w:sz="4" w:space="0" w:color="auto"/>
              <w:right w:val="single" w:sz="4" w:space="0" w:color="auto"/>
            </w:tcBorders>
            <w:shd w:val="clear" w:color="000000" w:fill="FFFF99"/>
            <w:noWrap/>
            <w:vAlign w:val="bottom"/>
            <w:hideMark/>
          </w:tcPr>
          <w:p w14:paraId="6EB3318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6B7F86E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52" w:type="pct"/>
            <w:tcBorders>
              <w:top w:val="nil"/>
              <w:left w:val="nil"/>
              <w:bottom w:val="single" w:sz="4" w:space="0" w:color="auto"/>
              <w:right w:val="single" w:sz="4" w:space="0" w:color="auto"/>
            </w:tcBorders>
            <w:shd w:val="clear" w:color="000000" w:fill="FFFF99"/>
            <w:noWrap/>
            <w:vAlign w:val="bottom"/>
            <w:hideMark/>
          </w:tcPr>
          <w:p w14:paraId="1667D564"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r>
      <w:tr w:rsidR="005E4DD1" w:rsidRPr="001F5251" w14:paraId="08DEF678" w14:textId="77777777" w:rsidTr="0097014D">
        <w:trPr>
          <w:trHeight w:val="255"/>
        </w:trPr>
        <w:tc>
          <w:tcPr>
            <w:tcW w:w="2858" w:type="pct"/>
            <w:tcBorders>
              <w:top w:val="nil"/>
              <w:left w:val="single" w:sz="4" w:space="0" w:color="auto"/>
              <w:bottom w:val="single" w:sz="4" w:space="0" w:color="auto"/>
              <w:right w:val="single" w:sz="4" w:space="0" w:color="auto"/>
            </w:tcBorders>
            <w:shd w:val="clear" w:color="000000" w:fill="FFFF99"/>
            <w:noWrap/>
            <w:vAlign w:val="bottom"/>
            <w:hideMark/>
          </w:tcPr>
          <w:p w14:paraId="3E2BDBC8" w14:textId="77777777" w:rsidR="005E4DD1" w:rsidRPr="001F5251" w:rsidRDefault="005E4DD1" w:rsidP="0097014D">
            <w:pPr>
              <w:spacing w:after="0" w:line="240" w:lineRule="auto"/>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Izvor           4.3. OSTALI PRIHODI ZA POSEBNE NAMJENE</w:t>
            </w:r>
          </w:p>
        </w:tc>
        <w:tc>
          <w:tcPr>
            <w:tcW w:w="413" w:type="pct"/>
            <w:tcBorders>
              <w:top w:val="nil"/>
              <w:left w:val="nil"/>
              <w:bottom w:val="single" w:sz="4" w:space="0" w:color="auto"/>
              <w:right w:val="single" w:sz="4" w:space="0" w:color="auto"/>
            </w:tcBorders>
            <w:shd w:val="clear" w:color="000000" w:fill="FFFF99"/>
            <w:noWrap/>
            <w:vAlign w:val="bottom"/>
            <w:hideMark/>
          </w:tcPr>
          <w:p w14:paraId="339B4D91"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67FB7935"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0,00</w:t>
            </w:r>
          </w:p>
        </w:tc>
        <w:tc>
          <w:tcPr>
            <w:tcW w:w="413" w:type="pct"/>
            <w:tcBorders>
              <w:top w:val="nil"/>
              <w:left w:val="nil"/>
              <w:bottom w:val="single" w:sz="4" w:space="0" w:color="auto"/>
              <w:right w:val="single" w:sz="4" w:space="0" w:color="auto"/>
            </w:tcBorders>
            <w:shd w:val="clear" w:color="000000" w:fill="FFFF99"/>
            <w:noWrap/>
            <w:vAlign w:val="bottom"/>
            <w:hideMark/>
          </w:tcPr>
          <w:p w14:paraId="3565D5AC"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5.000,00</w:t>
            </w:r>
          </w:p>
        </w:tc>
        <w:tc>
          <w:tcPr>
            <w:tcW w:w="452" w:type="pct"/>
            <w:tcBorders>
              <w:top w:val="nil"/>
              <w:left w:val="nil"/>
              <w:bottom w:val="single" w:sz="4" w:space="0" w:color="auto"/>
              <w:right w:val="single" w:sz="4" w:space="0" w:color="auto"/>
            </w:tcBorders>
            <w:shd w:val="clear" w:color="000000" w:fill="FFFF99"/>
            <w:noWrap/>
            <w:vAlign w:val="bottom"/>
            <w:hideMark/>
          </w:tcPr>
          <w:p w14:paraId="1EC30526"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5.250,00</w:t>
            </w:r>
          </w:p>
        </w:tc>
        <w:tc>
          <w:tcPr>
            <w:tcW w:w="452" w:type="pct"/>
            <w:tcBorders>
              <w:top w:val="nil"/>
              <w:left w:val="nil"/>
              <w:bottom w:val="single" w:sz="4" w:space="0" w:color="auto"/>
              <w:right w:val="single" w:sz="4" w:space="0" w:color="auto"/>
            </w:tcBorders>
            <w:shd w:val="clear" w:color="000000" w:fill="FFFF99"/>
            <w:noWrap/>
            <w:vAlign w:val="bottom"/>
            <w:hideMark/>
          </w:tcPr>
          <w:p w14:paraId="3AA9383B" w14:textId="77777777" w:rsidR="005E4DD1" w:rsidRPr="001F5251" w:rsidRDefault="005E4DD1" w:rsidP="0097014D">
            <w:pPr>
              <w:spacing w:after="0" w:line="240" w:lineRule="auto"/>
              <w:jc w:val="right"/>
              <w:rPr>
                <w:rFonts w:ascii="Arial" w:eastAsia="Times New Roman" w:hAnsi="Arial" w:cs="Arial"/>
                <w:color w:val="000000"/>
                <w:sz w:val="19"/>
                <w:szCs w:val="19"/>
                <w:lang w:eastAsia="hr-HR"/>
              </w:rPr>
            </w:pPr>
            <w:r w:rsidRPr="001F5251">
              <w:rPr>
                <w:rFonts w:ascii="Arial" w:eastAsia="Times New Roman" w:hAnsi="Arial" w:cs="Arial"/>
                <w:color w:val="000000"/>
                <w:sz w:val="19"/>
                <w:szCs w:val="19"/>
                <w:lang w:eastAsia="hr-HR"/>
              </w:rPr>
              <w:t>5.355,00</w:t>
            </w:r>
          </w:p>
        </w:tc>
      </w:tr>
      <w:tr w:rsidR="005E4DD1" w:rsidRPr="001F5251" w14:paraId="128B60D8"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6CA2148F"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 Rashodi za nabavu nefinancijske imovine</w:t>
            </w:r>
          </w:p>
        </w:tc>
        <w:tc>
          <w:tcPr>
            <w:tcW w:w="413" w:type="pct"/>
            <w:tcBorders>
              <w:top w:val="nil"/>
              <w:left w:val="nil"/>
              <w:bottom w:val="single" w:sz="4" w:space="0" w:color="auto"/>
              <w:right w:val="single" w:sz="4" w:space="0" w:color="auto"/>
            </w:tcBorders>
            <w:noWrap/>
            <w:vAlign w:val="bottom"/>
            <w:hideMark/>
          </w:tcPr>
          <w:p w14:paraId="20FBB04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2A6773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7738A0F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52842D3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33C7C989"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r w:rsidR="005E4DD1" w:rsidRPr="001F5251" w14:paraId="76DF8D0D" w14:textId="77777777" w:rsidTr="0097014D">
        <w:trPr>
          <w:trHeight w:val="255"/>
        </w:trPr>
        <w:tc>
          <w:tcPr>
            <w:tcW w:w="2858" w:type="pct"/>
            <w:tcBorders>
              <w:top w:val="nil"/>
              <w:left w:val="single" w:sz="4" w:space="0" w:color="auto"/>
              <w:bottom w:val="single" w:sz="4" w:space="0" w:color="auto"/>
              <w:right w:val="single" w:sz="4" w:space="0" w:color="auto"/>
            </w:tcBorders>
            <w:noWrap/>
            <w:vAlign w:val="bottom"/>
            <w:hideMark/>
          </w:tcPr>
          <w:p w14:paraId="080EEA4E" w14:textId="77777777" w:rsidR="005E4DD1" w:rsidRPr="001F5251" w:rsidRDefault="005E4DD1" w:rsidP="0097014D">
            <w:pPr>
              <w:spacing w:after="0" w:line="240" w:lineRule="auto"/>
              <w:rPr>
                <w:rFonts w:ascii="Arial" w:eastAsia="Times New Roman" w:hAnsi="Arial" w:cs="Arial"/>
                <w:sz w:val="19"/>
                <w:szCs w:val="19"/>
                <w:lang w:eastAsia="hr-HR"/>
              </w:rPr>
            </w:pPr>
            <w:r w:rsidRPr="001F5251">
              <w:rPr>
                <w:rFonts w:ascii="Arial" w:eastAsia="Times New Roman" w:hAnsi="Arial" w:cs="Arial"/>
                <w:sz w:val="19"/>
                <w:szCs w:val="19"/>
                <w:lang w:eastAsia="hr-HR"/>
              </w:rPr>
              <w:t>42 Rashodi za nabavu proizvedene dugotrajne imovine</w:t>
            </w:r>
          </w:p>
        </w:tc>
        <w:tc>
          <w:tcPr>
            <w:tcW w:w="413" w:type="pct"/>
            <w:tcBorders>
              <w:top w:val="nil"/>
              <w:left w:val="nil"/>
              <w:bottom w:val="single" w:sz="4" w:space="0" w:color="auto"/>
              <w:right w:val="single" w:sz="4" w:space="0" w:color="auto"/>
            </w:tcBorders>
            <w:noWrap/>
            <w:vAlign w:val="bottom"/>
            <w:hideMark/>
          </w:tcPr>
          <w:p w14:paraId="3F3F6F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0,00</w:t>
            </w:r>
          </w:p>
        </w:tc>
        <w:tc>
          <w:tcPr>
            <w:tcW w:w="413" w:type="pct"/>
            <w:tcBorders>
              <w:top w:val="nil"/>
              <w:left w:val="nil"/>
              <w:bottom w:val="single" w:sz="4" w:space="0" w:color="auto"/>
              <w:right w:val="single" w:sz="4" w:space="0" w:color="auto"/>
            </w:tcBorders>
            <w:noWrap/>
            <w:vAlign w:val="bottom"/>
            <w:hideMark/>
          </w:tcPr>
          <w:p w14:paraId="7FAFFD08"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13" w:type="pct"/>
            <w:tcBorders>
              <w:top w:val="nil"/>
              <w:left w:val="nil"/>
              <w:bottom w:val="single" w:sz="4" w:space="0" w:color="auto"/>
              <w:right w:val="single" w:sz="4" w:space="0" w:color="auto"/>
            </w:tcBorders>
            <w:noWrap/>
            <w:vAlign w:val="bottom"/>
            <w:hideMark/>
          </w:tcPr>
          <w:p w14:paraId="1D8B10A6"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5.000,00</w:t>
            </w:r>
          </w:p>
        </w:tc>
        <w:tc>
          <w:tcPr>
            <w:tcW w:w="452" w:type="pct"/>
            <w:tcBorders>
              <w:top w:val="nil"/>
              <w:left w:val="nil"/>
              <w:bottom w:val="single" w:sz="4" w:space="0" w:color="auto"/>
              <w:right w:val="single" w:sz="4" w:space="0" w:color="auto"/>
            </w:tcBorders>
            <w:noWrap/>
            <w:vAlign w:val="bottom"/>
            <w:hideMark/>
          </w:tcPr>
          <w:p w14:paraId="7B0A63C7"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5.250,00</w:t>
            </w:r>
          </w:p>
        </w:tc>
        <w:tc>
          <w:tcPr>
            <w:tcW w:w="452" w:type="pct"/>
            <w:tcBorders>
              <w:top w:val="nil"/>
              <w:left w:val="nil"/>
              <w:bottom w:val="single" w:sz="4" w:space="0" w:color="auto"/>
              <w:right w:val="single" w:sz="4" w:space="0" w:color="auto"/>
            </w:tcBorders>
            <w:noWrap/>
            <w:vAlign w:val="bottom"/>
            <w:hideMark/>
          </w:tcPr>
          <w:p w14:paraId="58A2C154" w14:textId="77777777" w:rsidR="005E4DD1" w:rsidRPr="001F5251" w:rsidRDefault="005E4DD1" w:rsidP="0097014D">
            <w:pPr>
              <w:spacing w:after="0" w:line="240" w:lineRule="auto"/>
              <w:jc w:val="right"/>
              <w:rPr>
                <w:rFonts w:ascii="Arial" w:eastAsia="Times New Roman" w:hAnsi="Arial" w:cs="Arial"/>
                <w:sz w:val="19"/>
                <w:szCs w:val="19"/>
                <w:lang w:eastAsia="hr-HR"/>
              </w:rPr>
            </w:pPr>
            <w:r w:rsidRPr="001F5251">
              <w:rPr>
                <w:rFonts w:ascii="Arial" w:eastAsia="Times New Roman" w:hAnsi="Arial" w:cs="Arial"/>
                <w:sz w:val="19"/>
                <w:szCs w:val="19"/>
                <w:lang w:eastAsia="hr-HR"/>
              </w:rPr>
              <w:t>5.355,00</w:t>
            </w:r>
          </w:p>
        </w:tc>
      </w:tr>
    </w:tbl>
    <w:p w14:paraId="79332E3F" w14:textId="77777777" w:rsidR="005E4DD1" w:rsidRPr="001F5251" w:rsidRDefault="005E4DD1" w:rsidP="005E4DD1">
      <w:pPr>
        <w:spacing w:after="0" w:line="240" w:lineRule="auto"/>
        <w:jc w:val="both"/>
        <w:rPr>
          <w:rFonts w:ascii="Arial" w:hAnsi="Arial" w:cs="Arial"/>
          <w:sz w:val="19"/>
          <w:szCs w:val="19"/>
        </w:rPr>
      </w:pPr>
    </w:p>
    <w:p w14:paraId="3B8210E9" w14:textId="77777777" w:rsidR="005E4DD1" w:rsidRPr="001F5251" w:rsidRDefault="005E4DD1" w:rsidP="005E4DD1">
      <w:pPr>
        <w:spacing w:after="0" w:line="240" w:lineRule="auto"/>
        <w:jc w:val="both"/>
        <w:rPr>
          <w:rFonts w:ascii="Arial" w:hAnsi="Arial" w:cs="Arial"/>
          <w:sz w:val="19"/>
          <w:szCs w:val="19"/>
        </w:rPr>
      </w:pPr>
    </w:p>
    <w:p w14:paraId="07CF9563" w14:textId="77777777" w:rsidR="005E4DD1" w:rsidRPr="001F5251" w:rsidRDefault="005E4DD1" w:rsidP="005E4DD1">
      <w:pPr>
        <w:spacing w:after="0" w:line="240" w:lineRule="auto"/>
        <w:jc w:val="center"/>
        <w:rPr>
          <w:rFonts w:ascii="Arial" w:hAnsi="Arial" w:cs="Arial"/>
          <w:sz w:val="20"/>
          <w:szCs w:val="20"/>
        </w:rPr>
      </w:pPr>
      <w:r w:rsidRPr="001F5251">
        <w:rPr>
          <w:rFonts w:ascii="Arial" w:hAnsi="Arial" w:cs="Arial"/>
          <w:sz w:val="20"/>
          <w:szCs w:val="20"/>
        </w:rPr>
        <w:t>Članak 5.</w:t>
      </w:r>
    </w:p>
    <w:p w14:paraId="41A2A92B" w14:textId="77777777" w:rsidR="005E4DD1" w:rsidRPr="001F5251" w:rsidRDefault="005E4DD1" w:rsidP="005E4DD1">
      <w:pPr>
        <w:spacing w:after="0" w:line="240" w:lineRule="auto"/>
        <w:rPr>
          <w:rFonts w:ascii="Arial" w:hAnsi="Arial" w:cs="Arial"/>
          <w:sz w:val="20"/>
          <w:szCs w:val="20"/>
        </w:rPr>
      </w:pPr>
      <w:r w:rsidRPr="001F5251">
        <w:rPr>
          <w:rFonts w:ascii="Arial" w:hAnsi="Arial" w:cs="Arial"/>
          <w:sz w:val="20"/>
          <w:szCs w:val="20"/>
        </w:rPr>
        <w:t xml:space="preserve">Proračun se objavljuje u „Službenim novinama Grada Novigrada – Cittanova“, a stupa na snagu 01. siječnja 2026. godine. </w:t>
      </w:r>
    </w:p>
    <w:p w14:paraId="1840A4ED" w14:textId="77777777" w:rsidR="005E4DD1" w:rsidRPr="001F5251" w:rsidRDefault="005E4DD1" w:rsidP="005E4DD1">
      <w:pPr>
        <w:spacing w:after="0" w:line="240" w:lineRule="auto"/>
        <w:rPr>
          <w:rFonts w:ascii="Arial" w:hAnsi="Arial" w:cs="Arial"/>
          <w:sz w:val="20"/>
          <w:szCs w:val="20"/>
        </w:rPr>
      </w:pPr>
    </w:p>
    <w:p w14:paraId="0303C476" w14:textId="77777777" w:rsidR="005E4DD1" w:rsidRPr="001F5251" w:rsidRDefault="005E4DD1" w:rsidP="005E4DD1">
      <w:pPr>
        <w:spacing w:after="0" w:line="240" w:lineRule="auto"/>
        <w:rPr>
          <w:rFonts w:ascii="Arial" w:hAnsi="Arial" w:cs="Arial"/>
          <w:sz w:val="20"/>
          <w:szCs w:val="20"/>
        </w:rPr>
      </w:pPr>
    </w:p>
    <w:p w14:paraId="4294845C" w14:textId="77777777" w:rsidR="005E4DD1" w:rsidRPr="001F5251" w:rsidRDefault="005E4DD1" w:rsidP="005E4DD1">
      <w:pPr>
        <w:spacing w:after="0" w:line="240" w:lineRule="auto"/>
        <w:rPr>
          <w:rFonts w:ascii="Arial" w:hAnsi="Arial" w:cs="Arial"/>
          <w:sz w:val="20"/>
          <w:szCs w:val="20"/>
        </w:rPr>
      </w:pPr>
      <w:r w:rsidRPr="001F5251">
        <w:rPr>
          <w:rFonts w:ascii="Arial" w:hAnsi="Arial" w:cs="Arial"/>
          <w:sz w:val="20"/>
          <w:szCs w:val="20"/>
        </w:rPr>
        <w:t>KLASA:400-01/25-01/04</w:t>
      </w:r>
    </w:p>
    <w:p w14:paraId="56A69EAE" w14:textId="77777777" w:rsidR="005E4DD1" w:rsidRPr="001F5251" w:rsidRDefault="005E4DD1" w:rsidP="005E4DD1">
      <w:pPr>
        <w:spacing w:after="0" w:line="240" w:lineRule="auto"/>
        <w:rPr>
          <w:rFonts w:ascii="Arial" w:hAnsi="Arial" w:cs="Arial"/>
          <w:sz w:val="20"/>
          <w:szCs w:val="20"/>
        </w:rPr>
      </w:pPr>
      <w:r w:rsidRPr="001F5251">
        <w:rPr>
          <w:rFonts w:ascii="Arial" w:hAnsi="Arial" w:cs="Arial"/>
          <w:sz w:val="20"/>
          <w:szCs w:val="20"/>
        </w:rPr>
        <w:t xml:space="preserve">URBROJ:2163-5-02-25-09 </w:t>
      </w:r>
    </w:p>
    <w:p w14:paraId="51226136" w14:textId="77777777" w:rsidR="005E4DD1" w:rsidRPr="001F5251" w:rsidRDefault="005E4DD1" w:rsidP="005E4DD1">
      <w:pPr>
        <w:spacing w:after="0" w:line="240" w:lineRule="auto"/>
        <w:rPr>
          <w:rFonts w:ascii="Arial" w:hAnsi="Arial" w:cs="Arial"/>
          <w:sz w:val="20"/>
          <w:szCs w:val="20"/>
        </w:rPr>
      </w:pPr>
      <w:r w:rsidRPr="001F5251">
        <w:rPr>
          <w:rFonts w:ascii="Arial" w:hAnsi="Arial" w:cs="Arial"/>
          <w:sz w:val="20"/>
          <w:szCs w:val="20"/>
        </w:rPr>
        <w:t xml:space="preserve">Novigrad,19. prosinca 2025. </w:t>
      </w:r>
    </w:p>
    <w:p w14:paraId="2EF832F4" w14:textId="77777777" w:rsidR="005E4DD1" w:rsidRPr="001F5251" w:rsidRDefault="005E4DD1" w:rsidP="005E4DD1">
      <w:pPr>
        <w:spacing w:after="0" w:line="240" w:lineRule="auto"/>
        <w:rPr>
          <w:rFonts w:ascii="Arial" w:hAnsi="Arial" w:cs="Arial"/>
          <w:sz w:val="20"/>
          <w:szCs w:val="20"/>
        </w:rPr>
      </w:pPr>
    </w:p>
    <w:p w14:paraId="02C7886C" w14:textId="77777777" w:rsidR="005E4DD1" w:rsidRPr="001F5251" w:rsidRDefault="005E4DD1" w:rsidP="005E4DD1">
      <w:pPr>
        <w:spacing w:after="0" w:line="240" w:lineRule="auto"/>
        <w:rPr>
          <w:rFonts w:ascii="Arial" w:hAnsi="Arial" w:cs="Arial"/>
          <w:sz w:val="20"/>
          <w:szCs w:val="20"/>
        </w:rPr>
      </w:pPr>
    </w:p>
    <w:p w14:paraId="3BC9392D" w14:textId="77777777" w:rsidR="005E4DD1" w:rsidRPr="001F5251" w:rsidRDefault="005E4DD1" w:rsidP="005E4DD1">
      <w:pPr>
        <w:spacing w:after="0" w:line="240" w:lineRule="auto"/>
        <w:rPr>
          <w:rFonts w:ascii="Arial" w:hAnsi="Arial" w:cs="Arial"/>
          <w:sz w:val="20"/>
          <w:szCs w:val="20"/>
        </w:rPr>
      </w:pPr>
    </w:p>
    <w:p w14:paraId="31A3580E" w14:textId="77777777" w:rsidR="005E4DD1" w:rsidRPr="001F5251" w:rsidRDefault="005E4DD1" w:rsidP="005E4DD1">
      <w:pPr>
        <w:spacing w:after="0" w:line="240" w:lineRule="auto"/>
        <w:jc w:val="center"/>
        <w:rPr>
          <w:rFonts w:ascii="Arial" w:hAnsi="Arial" w:cs="Arial"/>
          <w:sz w:val="20"/>
          <w:szCs w:val="20"/>
        </w:rPr>
      </w:pPr>
      <w:r w:rsidRPr="001F5251">
        <w:rPr>
          <w:rFonts w:ascii="Arial" w:hAnsi="Arial" w:cs="Arial"/>
          <w:sz w:val="20"/>
          <w:szCs w:val="20"/>
        </w:rPr>
        <w:t>GRADSKO VIJEĆE GRADA NOVIGRADA – CITTANOVA</w:t>
      </w:r>
    </w:p>
    <w:p w14:paraId="6275E05C" w14:textId="77777777" w:rsidR="005E4DD1" w:rsidRPr="001F5251" w:rsidRDefault="005E4DD1" w:rsidP="005E4DD1">
      <w:pPr>
        <w:spacing w:after="0" w:line="240" w:lineRule="auto"/>
        <w:jc w:val="center"/>
        <w:rPr>
          <w:rFonts w:ascii="Arial" w:hAnsi="Arial" w:cs="Arial"/>
          <w:sz w:val="20"/>
          <w:szCs w:val="20"/>
        </w:rPr>
      </w:pPr>
      <w:r w:rsidRPr="001F5251">
        <w:rPr>
          <w:rFonts w:ascii="Arial" w:hAnsi="Arial" w:cs="Arial"/>
          <w:sz w:val="20"/>
          <w:szCs w:val="20"/>
        </w:rPr>
        <w:t>PREDSJEDNICA GRADSKOG VIJEĆA</w:t>
      </w:r>
    </w:p>
    <w:p w14:paraId="2588C152" w14:textId="51BB029F" w:rsidR="003450FE" w:rsidRPr="00893E42" w:rsidRDefault="005E4DD1" w:rsidP="005E4DD1">
      <w:pPr>
        <w:spacing w:after="0" w:line="240" w:lineRule="auto"/>
        <w:jc w:val="center"/>
        <w:rPr>
          <w:rFonts w:ascii="Arial" w:hAnsi="Arial" w:cs="Arial"/>
          <w:sz w:val="20"/>
          <w:szCs w:val="20"/>
        </w:rPr>
      </w:pPr>
      <w:r w:rsidRPr="001F5251">
        <w:rPr>
          <w:rFonts w:ascii="Arial" w:hAnsi="Arial" w:cs="Arial"/>
          <w:bCs/>
          <w:sz w:val="20"/>
          <w:szCs w:val="20"/>
        </w:rPr>
        <w:t>Katarina Nemet</w:t>
      </w:r>
    </w:p>
    <w:p w14:paraId="03F64AFB" w14:textId="4C491B24" w:rsidR="00737567" w:rsidRDefault="003450FE" w:rsidP="005C2478">
      <w:pPr>
        <w:spacing w:after="0" w:line="240" w:lineRule="auto"/>
        <w:rPr>
          <w:rFonts w:ascii="Arial" w:hAnsi="Arial" w:cs="Arial"/>
          <w:sz w:val="20"/>
          <w:szCs w:val="20"/>
        </w:rPr>
      </w:pPr>
      <w:r w:rsidRPr="00893E42">
        <w:rPr>
          <w:rFonts w:ascii="Arial" w:hAnsi="Arial" w:cs="Arial"/>
          <w:sz w:val="20"/>
          <w:szCs w:val="20"/>
        </w:rPr>
        <w:br w:type="page"/>
      </w:r>
    </w:p>
    <w:p w14:paraId="32E065D5" w14:textId="77777777" w:rsidR="005E4DD1" w:rsidRDefault="005E4DD1" w:rsidP="005C2478">
      <w:pPr>
        <w:spacing w:after="0" w:line="240" w:lineRule="auto"/>
        <w:rPr>
          <w:rFonts w:ascii="Arial" w:eastAsia="Times New Roman" w:hAnsi="Arial" w:cs="Arial"/>
          <w:color w:val="333333"/>
          <w:sz w:val="20"/>
          <w:szCs w:val="20"/>
          <w:lang w:eastAsia="hr-HR"/>
        </w:rPr>
        <w:sectPr w:rsidR="005E4DD1" w:rsidSect="00F86E25">
          <w:pgSz w:w="16838" w:h="11906" w:orient="landscape"/>
          <w:pgMar w:top="1418" w:right="1418" w:bottom="1418" w:left="1418" w:header="709" w:footer="357" w:gutter="0"/>
          <w:cols w:space="708"/>
          <w:titlePg/>
          <w:docGrid w:linePitch="360"/>
        </w:sectPr>
      </w:pPr>
    </w:p>
    <w:p w14:paraId="1E1CF0E1"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lastRenderedPageBreak/>
        <w:t>Na temelju članka 19. i članka 35. Zakona o lokalnoj i područnoj (regionalnoj) samoupravi (''Narodne novine'' br. 33/2001, 60/2001, 129/2005, 109/2007, 36/2009, 125/2008, 36/2009, 150/2011, 144/2012, 123/2017, 98/2019, 144/2020), članka 75. Zakona o sportu ("Narodne novine" br. 141/22) i članka 101. Statuta Grada Novigrada-Cittanova ("</w:t>
      </w:r>
      <w:r w:rsidRPr="001F5251">
        <w:rPr>
          <w:rFonts w:ascii="Arial" w:hAnsi="Arial" w:cs="Arial"/>
          <w:sz w:val="20"/>
          <w:szCs w:val="20"/>
          <w:lang w:eastAsia="hr-HR"/>
        </w:rPr>
        <w:t xml:space="preserve">Službene novine Grada Novigrada - Cittanova“, br. 5/09, 3/13, 2/14, 2/17, 1/18, 1/21, 6/21, 7/21-pročišćeni tekst i 3/22), </w:t>
      </w:r>
      <w:r w:rsidRPr="001F5251">
        <w:rPr>
          <w:rFonts w:ascii="Arial" w:eastAsia="Times New Roman" w:hAnsi="Arial" w:cs="Arial"/>
          <w:sz w:val="20"/>
          <w:szCs w:val="20"/>
          <w:lang w:eastAsia="hr-HR"/>
        </w:rPr>
        <w:t xml:space="preserve">Gradsko vijeće Grada Novigrada-Cittanova na sjednici održanoj dana 19. prosinca 2025. godine donosi                                                                                      </w:t>
      </w:r>
    </w:p>
    <w:p w14:paraId="5751AE18"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7390BE0F"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12D84282"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 xml:space="preserve"> PROGRAM JAVNIH POTREBA U SPORTU I REKREACIJI</w:t>
      </w:r>
    </w:p>
    <w:p w14:paraId="0D7C2EDA"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GRADA NOVIGRADA-CITTANOVA ZA 2026. GODINU</w:t>
      </w:r>
    </w:p>
    <w:p w14:paraId="701E0875"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4B37513C" w14:textId="77777777" w:rsidR="005E4DD1" w:rsidRPr="001F5251" w:rsidRDefault="005E4DD1" w:rsidP="005E4DD1">
      <w:pPr>
        <w:tabs>
          <w:tab w:val="left" w:pos="3570"/>
        </w:tabs>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1.</w:t>
      </w:r>
    </w:p>
    <w:p w14:paraId="243457D2" w14:textId="77777777" w:rsidR="005E4DD1" w:rsidRPr="001F5251" w:rsidRDefault="005E4DD1" w:rsidP="005E4DD1">
      <w:pPr>
        <w:tabs>
          <w:tab w:val="left" w:pos="3570"/>
        </w:tabs>
        <w:autoSpaceDE w:val="0"/>
        <w:autoSpaceDN w:val="0"/>
        <w:adjustRightInd w:val="0"/>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UVOD</w:t>
      </w:r>
    </w:p>
    <w:p w14:paraId="0719D1C8" w14:textId="77777777" w:rsidR="005E4DD1" w:rsidRPr="001F5251" w:rsidRDefault="005E4DD1" w:rsidP="005E4DD1">
      <w:pPr>
        <w:tabs>
          <w:tab w:val="left" w:pos="3570"/>
        </w:tabs>
        <w:autoSpaceDE w:val="0"/>
        <w:autoSpaceDN w:val="0"/>
        <w:adjustRightInd w:val="0"/>
        <w:spacing w:after="0" w:line="240" w:lineRule="auto"/>
        <w:rPr>
          <w:rFonts w:ascii="Arial" w:eastAsia="Times New Roman" w:hAnsi="Arial" w:cs="Arial"/>
          <w:b/>
          <w:bCs/>
          <w:sz w:val="20"/>
          <w:szCs w:val="20"/>
          <w:lang w:eastAsia="hr-HR"/>
        </w:rPr>
      </w:pPr>
    </w:p>
    <w:p w14:paraId="0491ABDE"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Programom javnih potreba u sportu i rekreaciji Grada Novigrada-Cittanova utvrđuju se aktivnosti, poslovi i djelatnosti u sportu od značenja za Grad Novigrad-Cittanova i za njegovu promociju na svim razinama. </w:t>
      </w:r>
    </w:p>
    <w:p w14:paraId="637B1EB1"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Programom se stvaraju uvjeti za zadovoljavanje potreba u sljedećim aktivnostima:</w:t>
      </w:r>
    </w:p>
    <w:p w14:paraId="05554B3D"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treninzi i natjecanje sportaša</w:t>
      </w:r>
    </w:p>
    <w:p w14:paraId="34341BF5"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provođenje sportskih manifestacija i aktivnosti za djecu, mladež i rekreativce</w:t>
      </w:r>
    </w:p>
    <w:p w14:paraId="4E2153B4" w14:textId="77777777" w:rsidR="005E4DD1" w:rsidRPr="001F5251" w:rsidRDefault="005E4DD1" w:rsidP="005E4DD1">
      <w:pPr>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 organiziranje, provođenje sustava domaćih i međunarodnih priredbi i natjecanja </w:t>
      </w:r>
    </w:p>
    <w:p w14:paraId="6F950817"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utvrđivanje zdravstvene sposobnosti sportaša-djece</w:t>
      </w:r>
    </w:p>
    <w:p w14:paraId="4364432E"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školovanje trenera</w:t>
      </w:r>
    </w:p>
    <w:p w14:paraId="78721A0B"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održavanje sportskih objekata i terena</w:t>
      </w:r>
    </w:p>
    <w:p w14:paraId="4C5E0C22"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financiranje prijevoza za klubove</w:t>
      </w:r>
    </w:p>
    <w:p w14:paraId="4F04632B"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nagrađivanje sportaša i dr.</w:t>
      </w:r>
    </w:p>
    <w:p w14:paraId="765D5B42" w14:textId="77777777" w:rsidR="005E4DD1" w:rsidRPr="001F5251" w:rsidRDefault="005E4DD1" w:rsidP="005E4DD1">
      <w:pPr>
        <w:tabs>
          <w:tab w:val="left" w:pos="3570"/>
        </w:tabs>
        <w:autoSpaceDE w:val="0"/>
        <w:autoSpaceDN w:val="0"/>
        <w:adjustRightInd w:val="0"/>
        <w:spacing w:after="0" w:line="240" w:lineRule="auto"/>
        <w:rPr>
          <w:rFonts w:ascii="Arial" w:eastAsia="Times New Roman" w:hAnsi="Arial" w:cs="Arial"/>
          <w:sz w:val="20"/>
          <w:szCs w:val="20"/>
          <w:lang w:eastAsia="hr-HR"/>
        </w:rPr>
      </w:pPr>
    </w:p>
    <w:p w14:paraId="7682EFBB" w14:textId="77777777" w:rsidR="005E4DD1" w:rsidRPr="001F5251" w:rsidRDefault="005E4DD1" w:rsidP="005E4DD1">
      <w:pPr>
        <w:tabs>
          <w:tab w:val="left" w:pos="3570"/>
        </w:tabs>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2.</w:t>
      </w:r>
    </w:p>
    <w:p w14:paraId="1833C369"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p>
    <w:p w14:paraId="14DC4AF8"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SPORTSKA ZAJEDNICA GRADA NOVIGRADA-CITTANOVA</w:t>
      </w:r>
    </w:p>
    <w:p w14:paraId="6234CBEE"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p>
    <w:p w14:paraId="1E806060"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Financijskim sredstvima potrebnim za ostvarivanje javnih potreba u sportu i rekreaciji kao što su treninzi i natjecanje sportaša, provođenje sportskih aktivnosti djece, mladeži i rekreativaca te organiziranje, provođenje sustava domaćih i međunarodnih priredbi i natjecanja raspolaže Sportska zajednica Grada Novigrada-Cittanova. Time se osigurava osnovno funkcioniranje klubova prema njihovima programima, a sredstva se dodjeljuju temeljem sljedećih kriterija:</w:t>
      </w:r>
    </w:p>
    <w:p w14:paraId="3DFE0077"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uključenost u stalne oblike takmičenja</w:t>
      </w:r>
    </w:p>
    <w:p w14:paraId="5464BAE8"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rang takmičenja</w:t>
      </w:r>
    </w:p>
    <w:p w14:paraId="376342C7"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brojnost članstva</w:t>
      </w:r>
    </w:p>
    <w:p w14:paraId="7605A6BA"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program rada s djecom i mladima</w:t>
      </w:r>
    </w:p>
    <w:p w14:paraId="51DA36FD"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interes Grada za pojedinim sportskim sadržajima.</w:t>
      </w:r>
    </w:p>
    <w:p w14:paraId="3B7C66D8"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2E824BA1"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Sredstva predviđena za sportske klubove i udruge u Sportskoj zajednici Grada Novigrada-Cittanova za 2026. godinu, planiraju se u iznosu od </w:t>
      </w:r>
      <w:r w:rsidRPr="001F5251">
        <w:rPr>
          <w:rFonts w:ascii="Arial" w:eastAsia="Times New Roman" w:hAnsi="Arial" w:cs="Arial"/>
          <w:b/>
          <w:sz w:val="20"/>
          <w:szCs w:val="20"/>
          <w:lang w:eastAsia="hr-HR"/>
        </w:rPr>
        <w:t>190.700,00</w:t>
      </w:r>
      <w:r w:rsidRPr="001F5251">
        <w:rPr>
          <w:rFonts w:ascii="Arial" w:eastAsia="Times New Roman" w:hAnsi="Arial" w:cs="Arial"/>
          <w:sz w:val="20"/>
          <w:szCs w:val="20"/>
          <w:lang w:eastAsia="hr-HR"/>
        </w:rPr>
        <w:t xml:space="preserve"> eura.</w:t>
      </w:r>
    </w:p>
    <w:p w14:paraId="579C2D30" w14:textId="77777777" w:rsidR="005E4DD1" w:rsidRPr="001F5251" w:rsidRDefault="005E4DD1" w:rsidP="005E4DD1">
      <w:pPr>
        <w:autoSpaceDE w:val="0"/>
        <w:autoSpaceDN w:val="0"/>
        <w:adjustRightInd w:val="0"/>
        <w:spacing w:after="0" w:line="240" w:lineRule="auto"/>
        <w:rPr>
          <w:rFonts w:ascii="Arial" w:eastAsia="Times New Roman" w:hAnsi="Arial" w:cs="Arial"/>
          <w:b/>
          <w:sz w:val="20"/>
          <w:szCs w:val="20"/>
          <w:lang w:eastAsia="hr-HR"/>
        </w:rPr>
      </w:pPr>
    </w:p>
    <w:p w14:paraId="1D7E7224"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sz w:val="20"/>
          <w:szCs w:val="20"/>
          <w:lang w:eastAsia="hr-HR"/>
        </w:rPr>
      </w:pPr>
      <w:r w:rsidRPr="001F5251">
        <w:rPr>
          <w:rFonts w:ascii="Arial" w:eastAsia="Times New Roman" w:hAnsi="Arial" w:cs="Arial"/>
          <w:b/>
          <w:sz w:val="20"/>
          <w:szCs w:val="20"/>
          <w:lang w:eastAsia="hr-HR"/>
        </w:rPr>
        <w:t>Članak 3.</w:t>
      </w:r>
    </w:p>
    <w:p w14:paraId="16ED918B"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sz w:val="20"/>
          <w:szCs w:val="20"/>
          <w:lang w:eastAsia="hr-HR"/>
        </w:rPr>
      </w:pPr>
    </w:p>
    <w:p w14:paraId="32F53965" w14:textId="77777777" w:rsidR="005E4DD1" w:rsidRPr="001F5251" w:rsidRDefault="005E4DD1" w:rsidP="005E4DD1">
      <w:pPr>
        <w:autoSpaceDE w:val="0"/>
        <w:autoSpaceDN w:val="0"/>
        <w:adjustRightInd w:val="0"/>
        <w:spacing w:after="0" w:line="240" w:lineRule="auto"/>
        <w:rPr>
          <w:rFonts w:ascii="Arial" w:eastAsia="Times New Roman" w:hAnsi="Arial" w:cs="Arial"/>
          <w:b/>
          <w:sz w:val="20"/>
          <w:szCs w:val="20"/>
          <w:lang w:eastAsia="hr-HR"/>
        </w:rPr>
      </w:pPr>
      <w:r w:rsidRPr="001F5251">
        <w:rPr>
          <w:rFonts w:ascii="Arial" w:eastAsia="Times New Roman" w:hAnsi="Arial" w:cs="Arial"/>
          <w:b/>
          <w:sz w:val="20"/>
          <w:szCs w:val="20"/>
          <w:lang w:eastAsia="hr-HR"/>
        </w:rPr>
        <w:t>PRIJEVOZ ZA KLUBOVE</w:t>
      </w:r>
    </w:p>
    <w:p w14:paraId="04A79E81" w14:textId="77777777" w:rsidR="005E4DD1" w:rsidRPr="001F5251" w:rsidRDefault="005E4DD1" w:rsidP="005E4DD1">
      <w:pPr>
        <w:autoSpaceDE w:val="0"/>
        <w:autoSpaceDN w:val="0"/>
        <w:adjustRightInd w:val="0"/>
        <w:spacing w:after="0" w:line="240" w:lineRule="auto"/>
        <w:rPr>
          <w:rFonts w:ascii="Arial" w:eastAsia="Times New Roman" w:hAnsi="Arial" w:cs="Arial"/>
          <w:b/>
          <w:sz w:val="20"/>
          <w:szCs w:val="20"/>
          <w:lang w:eastAsia="hr-HR"/>
        </w:rPr>
      </w:pPr>
    </w:p>
    <w:p w14:paraId="2D7860EE"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Proračunom Grada Novigrada-Cittanova za 2026. godinu planiraju se sredstva za prijevoz sportskih klubova članica Sportske zajednice Grada Novigrada-Cittanova u iznosu od </w:t>
      </w:r>
      <w:r w:rsidRPr="001F5251">
        <w:rPr>
          <w:rFonts w:ascii="Arial" w:eastAsia="Times New Roman" w:hAnsi="Arial" w:cs="Arial"/>
          <w:b/>
          <w:sz w:val="20"/>
          <w:szCs w:val="20"/>
          <w:lang w:eastAsia="hr-HR"/>
        </w:rPr>
        <w:t xml:space="preserve">57.000,00 </w:t>
      </w:r>
      <w:r w:rsidRPr="001F5251">
        <w:rPr>
          <w:rFonts w:ascii="Arial" w:eastAsia="Times New Roman" w:hAnsi="Arial" w:cs="Arial"/>
          <w:bCs/>
          <w:sz w:val="20"/>
          <w:szCs w:val="20"/>
          <w:lang w:eastAsia="hr-HR"/>
        </w:rPr>
        <w:t>eura</w:t>
      </w:r>
      <w:r w:rsidRPr="001F5251">
        <w:rPr>
          <w:rFonts w:ascii="Arial" w:eastAsia="Times New Roman" w:hAnsi="Arial" w:cs="Arial"/>
          <w:sz w:val="20"/>
          <w:szCs w:val="20"/>
          <w:lang w:eastAsia="hr-HR"/>
        </w:rPr>
        <w:t>.</w:t>
      </w:r>
    </w:p>
    <w:p w14:paraId="7E2B486C"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Iz osiguranih sredstava u Proračunu podmirivati će se troškovi prijevoza svih natjecateljskih kategorija klubova članica Sportske zajednice Grada Novigrada-Cittanova (do kategorije rekreacije) i to za odlazak na državna, županijska, ligaška natjecanja.</w:t>
      </w:r>
    </w:p>
    <w:p w14:paraId="5D865FC1" w14:textId="77777777" w:rsidR="005E4DD1" w:rsidRDefault="005E4DD1" w:rsidP="005E4DD1">
      <w:pPr>
        <w:autoSpaceDE w:val="0"/>
        <w:autoSpaceDN w:val="0"/>
        <w:adjustRightInd w:val="0"/>
        <w:spacing w:after="0" w:line="240" w:lineRule="auto"/>
        <w:rPr>
          <w:rFonts w:ascii="Arial" w:eastAsia="Times New Roman" w:hAnsi="Arial" w:cs="Arial"/>
          <w:b/>
          <w:sz w:val="20"/>
          <w:szCs w:val="20"/>
          <w:lang w:eastAsia="hr-HR"/>
        </w:rPr>
      </w:pPr>
    </w:p>
    <w:p w14:paraId="6338A5E9" w14:textId="0F41D33C" w:rsidR="00AE3356" w:rsidRDefault="00AE3356">
      <w:pPr>
        <w:spacing w:after="0" w:line="240" w:lineRule="auto"/>
        <w:rPr>
          <w:rFonts w:ascii="Arial" w:eastAsia="Times New Roman" w:hAnsi="Arial" w:cs="Arial"/>
          <w:b/>
          <w:sz w:val="20"/>
          <w:szCs w:val="20"/>
          <w:lang w:eastAsia="hr-HR"/>
        </w:rPr>
      </w:pPr>
      <w:r>
        <w:rPr>
          <w:rFonts w:ascii="Arial" w:eastAsia="Times New Roman" w:hAnsi="Arial" w:cs="Arial"/>
          <w:b/>
          <w:sz w:val="20"/>
          <w:szCs w:val="20"/>
          <w:lang w:eastAsia="hr-HR"/>
        </w:rPr>
        <w:br w:type="page"/>
      </w:r>
    </w:p>
    <w:p w14:paraId="07144728"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sz w:val="20"/>
          <w:szCs w:val="20"/>
          <w:lang w:eastAsia="hr-HR"/>
        </w:rPr>
      </w:pPr>
      <w:r w:rsidRPr="001F5251">
        <w:rPr>
          <w:rFonts w:ascii="Arial" w:eastAsia="Times New Roman" w:hAnsi="Arial" w:cs="Arial"/>
          <w:b/>
          <w:sz w:val="20"/>
          <w:szCs w:val="20"/>
          <w:lang w:eastAsia="hr-HR"/>
        </w:rPr>
        <w:lastRenderedPageBreak/>
        <w:t>Članak 4.</w:t>
      </w:r>
    </w:p>
    <w:p w14:paraId="2FFA8D6B"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sz w:val="20"/>
          <w:szCs w:val="20"/>
          <w:lang w:eastAsia="hr-HR"/>
        </w:rPr>
      </w:pPr>
    </w:p>
    <w:p w14:paraId="3A100B14"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sz w:val="20"/>
          <w:szCs w:val="20"/>
          <w:lang w:eastAsia="hr-HR"/>
        </w:rPr>
      </w:pPr>
      <w:r w:rsidRPr="001F5251">
        <w:rPr>
          <w:rFonts w:ascii="Arial" w:eastAsia="Times New Roman" w:hAnsi="Arial" w:cs="Arial"/>
          <w:b/>
          <w:sz w:val="20"/>
          <w:szCs w:val="20"/>
          <w:lang w:eastAsia="hr-HR"/>
        </w:rPr>
        <w:t>LIJEČNIČKI PREGLEDI DJECE – SPORTAŠI</w:t>
      </w:r>
    </w:p>
    <w:p w14:paraId="1485C381" w14:textId="77777777" w:rsidR="005E4DD1" w:rsidRPr="001F5251" w:rsidRDefault="005E4DD1" w:rsidP="005E4DD1">
      <w:pPr>
        <w:autoSpaceDE w:val="0"/>
        <w:autoSpaceDN w:val="0"/>
        <w:adjustRightInd w:val="0"/>
        <w:spacing w:after="0" w:line="240" w:lineRule="auto"/>
        <w:ind w:left="765"/>
        <w:jc w:val="both"/>
        <w:rPr>
          <w:rFonts w:ascii="Arial" w:eastAsia="Times New Roman" w:hAnsi="Arial" w:cs="Arial"/>
          <w:b/>
          <w:sz w:val="20"/>
          <w:szCs w:val="20"/>
          <w:lang w:eastAsia="hr-HR"/>
        </w:rPr>
      </w:pPr>
    </w:p>
    <w:p w14:paraId="6AA9D90B"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Proračunom Grada Novigrada-Cittanova za 2026. godinu osigurana su sredstva u visini od </w:t>
      </w:r>
      <w:r w:rsidRPr="001F5251">
        <w:rPr>
          <w:rFonts w:ascii="Arial" w:eastAsia="Times New Roman" w:hAnsi="Arial" w:cs="Arial"/>
          <w:b/>
          <w:sz w:val="20"/>
          <w:szCs w:val="20"/>
          <w:lang w:eastAsia="hr-HR"/>
        </w:rPr>
        <w:t>8.000,00 eura</w:t>
      </w:r>
      <w:r w:rsidRPr="001F5251">
        <w:rPr>
          <w:rFonts w:ascii="Arial" w:eastAsia="Times New Roman" w:hAnsi="Arial" w:cs="Arial"/>
          <w:sz w:val="20"/>
          <w:szCs w:val="20"/>
          <w:lang w:eastAsia="hr-HR"/>
        </w:rPr>
        <w:t xml:space="preserve"> za obvezne liječničke preglede sportaša (izuzev kategorije rekreativaca).</w:t>
      </w:r>
    </w:p>
    <w:p w14:paraId="10F86925"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24E6645E"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5.</w:t>
      </w:r>
    </w:p>
    <w:p w14:paraId="35A53F45"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p>
    <w:p w14:paraId="1F78FABB"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NAGRADA ZA VRHUNSKE SPORTAŠE</w:t>
      </w:r>
    </w:p>
    <w:p w14:paraId="7F37A867"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p>
    <w:p w14:paraId="15447AC5"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Proračunom Grada Novigrada-Cittanova za 2026. godinu planirana su sredstva za dodjelu financijskih nagrada u iznosu do </w:t>
      </w:r>
      <w:r w:rsidRPr="001F5251">
        <w:rPr>
          <w:rFonts w:ascii="Arial" w:eastAsia="Times New Roman" w:hAnsi="Arial" w:cs="Arial"/>
          <w:b/>
          <w:sz w:val="20"/>
          <w:szCs w:val="20"/>
          <w:lang w:eastAsia="hr-HR"/>
        </w:rPr>
        <w:t xml:space="preserve">4.645,00 </w:t>
      </w:r>
      <w:r w:rsidRPr="001F5251">
        <w:rPr>
          <w:rFonts w:ascii="Arial" w:eastAsia="Times New Roman" w:hAnsi="Arial" w:cs="Arial"/>
          <w:bCs/>
          <w:sz w:val="20"/>
          <w:szCs w:val="20"/>
          <w:lang w:eastAsia="hr-HR"/>
        </w:rPr>
        <w:t xml:space="preserve">eura </w:t>
      </w:r>
      <w:r w:rsidRPr="001F5251">
        <w:rPr>
          <w:rFonts w:ascii="Arial" w:eastAsia="Times New Roman" w:hAnsi="Arial" w:cs="Arial"/>
          <w:sz w:val="20"/>
          <w:szCs w:val="20"/>
          <w:lang w:eastAsia="hr-HR"/>
        </w:rPr>
        <w:t>za sportaše klubova članica Sportske zajednice Grada Novigrada-Cittanova i/ili sportaše s prebivalištem na području Grada Novigrada-Cittanova, a koji su sukladno Pravilniku o kategorizaciji sportaša Hrvatskog olimpijskog odbora kategorizirani kao vrhunski i vrsni sportaši.</w:t>
      </w:r>
    </w:p>
    <w:p w14:paraId="7F269B13"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07181AFF"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6.</w:t>
      </w:r>
    </w:p>
    <w:p w14:paraId="42D05C1D"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p>
    <w:p w14:paraId="4E6A9635"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ODRŽAVANJE SPORTSKIH TERENA I OBJEKATA</w:t>
      </w:r>
    </w:p>
    <w:p w14:paraId="6A1148A4"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p>
    <w:p w14:paraId="341CB02B"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Proračunom Grada Novigrada-Cittanova za 2026. godinu planirana su sredstva u visini od </w:t>
      </w:r>
      <w:r w:rsidRPr="001F5251">
        <w:rPr>
          <w:rFonts w:ascii="Arial" w:eastAsia="Times New Roman" w:hAnsi="Arial" w:cs="Arial"/>
          <w:b/>
          <w:bCs/>
          <w:sz w:val="20"/>
          <w:szCs w:val="20"/>
          <w:lang w:eastAsia="hr-HR"/>
        </w:rPr>
        <w:t>1</w:t>
      </w:r>
      <w:r w:rsidRPr="001F5251">
        <w:rPr>
          <w:rFonts w:ascii="Arial" w:eastAsia="Times New Roman" w:hAnsi="Arial" w:cs="Arial"/>
          <w:b/>
          <w:sz w:val="20"/>
          <w:szCs w:val="20"/>
          <w:lang w:eastAsia="hr-HR"/>
        </w:rPr>
        <w:t xml:space="preserve">95.000,00 </w:t>
      </w:r>
      <w:r w:rsidRPr="001F5251">
        <w:rPr>
          <w:rFonts w:ascii="Arial" w:eastAsia="Times New Roman" w:hAnsi="Arial" w:cs="Arial"/>
          <w:bCs/>
          <w:sz w:val="20"/>
          <w:szCs w:val="20"/>
          <w:lang w:eastAsia="hr-HR"/>
        </w:rPr>
        <w:t>eura</w:t>
      </w:r>
      <w:r w:rsidRPr="001F5251">
        <w:rPr>
          <w:rFonts w:ascii="Arial" w:eastAsia="Times New Roman" w:hAnsi="Arial" w:cs="Arial"/>
          <w:sz w:val="20"/>
          <w:szCs w:val="20"/>
          <w:lang w:eastAsia="hr-HR"/>
        </w:rPr>
        <w:t xml:space="preserve"> koja će se utrošiti za sanaciju parketnih obloga u Sportskoj dvorani Novigrad te za podmirenje režijskih troškova ostalih sportskih terena i objekata na području Grada Novigrada-Cittanova te za njihovo održavanje.</w:t>
      </w:r>
    </w:p>
    <w:p w14:paraId="4B9F2D60"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349C87DA"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7.</w:t>
      </w:r>
    </w:p>
    <w:p w14:paraId="74149713"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54F4AEC9"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bookmarkStart w:id="22" w:name="_Hlk184799276"/>
      <w:r w:rsidRPr="001F5251">
        <w:rPr>
          <w:rFonts w:ascii="Arial" w:eastAsia="Times New Roman" w:hAnsi="Arial" w:cs="Arial"/>
          <w:b/>
          <w:bCs/>
          <w:sz w:val="20"/>
          <w:szCs w:val="20"/>
          <w:lang w:eastAsia="hr-HR"/>
        </w:rPr>
        <w:t>RAZNE DOTACIJE</w:t>
      </w:r>
    </w:p>
    <w:p w14:paraId="49E22AAA"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048B86D7"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sz w:val="20"/>
          <w:szCs w:val="20"/>
          <w:lang w:eastAsia="hr-HR"/>
        </w:rPr>
      </w:pPr>
      <w:r w:rsidRPr="001F5251">
        <w:rPr>
          <w:rFonts w:ascii="Arial" w:eastAsia="Times New Roman" w:hAnsi="Arial" w:cs="Arial"/>
          <w:sz w:val="20"/>
          <w:szCs w:val="20"/>
          <w:lang w:eastAsia="hr-HR"/>
        </w:rPr>
        <w:t xml:space="preserve">Proračunom Grada Novigrada-Cittanova za 2026. godinu planiran je iznos u visini od </w:t>
      </w:r>
      <w:r w:rsidRPr="001F5251">
        <w:rPr>
          <w:rFonts w:ascii="Arial" w:eastAsia="Times New Roman" w:hAnsi="Arial" w:cs="Arial"/>
          <w:b/>
          <w:bCs/>
          <w:sz w:val="20"/>
          <w:szCs w:val="20"/>
          <w:lang w:eastAsia="hr-HR"/>
        </w:rPr>
        <w:t>3.000,00</w:t>
      </w:r>
      <w:r w:rsidRPr="001F5251">
        <w:rPr>
          <w:rFonts w:ascii="Arial" w:eastAsia="Times New Roman" w:hAnsi="Arial" w:cs="Arial"/>
          <w:sz w:val="20"/>
          <w:szCs w:val="20"/>
          <w:lang w:eastAsia="hr-HR"/>
        </w:rPr>
        <w:t xml:space="preserve"> eura za podmirenje troškova Programa školovanja trenera članova Sportske zajednice Grada Novigrada-Cittanova te za podmirenje neplaniranih materijalnih troškova klubova članica Sportske zajednice Grada Novigrada-Cittanova</w:t>
      </w:r>
      <w:bookmarkEnd w:id="22"/>
      <w:r w:rsidRPr="001F5251">
        <w:rPr>
          <w:rFonts w:ascii="Arial" w:eastAsia="Times New Roman" w:hAnsi="Arial" w:cs="Arial"/>
          <w:sz w:val="20"/>
          <w:szCs w:val="20"/>
          <w:lang w:eastAsia="hr-HR"/>
        </w:rPr>
        <w:t xml:space="preserve">. </w:t>
      </w:r>
    </w:p>
    <w:p w14:paraId="77C099BA"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8.</w:t>
      </w:r>
    </w:p>
    <w:p w14:paraId="32D67A8B"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6927F7A4"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ZAKUP SPORTSKE DVORANE</w:t>
      </w:r>
    </w:p>
    <w:p w14:paraId="3D5443EB"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p>
    <w:p w14:paraId="64BE5314" w14:textId="77777777" w:rsidR="005E4DD1" w:rsidRPr="001F5251" w:rsidRDefault="005E4DD1" w:rsidP="005E4DD1">
      <w:pPr>
        <w:autoSpaceDE w:val="0"/>
        <w:autoSpaceDN w:val="0"/>
        <w:adjustRightInd w:val="0"/>
        <w:spacing w:after="0" w:line="240" w:lineRule="auto"/>
        <w:jc w:val="both"/>
        <w:rPr>
          <w:rFonts w:ascii="Arial" w:eastAsia="Times New Roman" w:hAnsi="Arial" w:cs="Arial"/>
          <w:strike/>
          <w:sz w:val="20"/>
          <w:szCs w:val="20"/>
          <w:lang w:eastAsia="hr-HR"/>
        </w:rPr>
      </w:pPr>
      <w:r w:rsidRPr="001F5251">
        <w:rPr>
          <w:rFonts w:ascii="Arial" w:eastAsia="Times New Roman" w:hAnsi="Arial" w:cs="Arial"/>
          <w:bCs/>
          <w:sz w:val="20"/>
          <w:szCs w:val="20"/>
          <w:lang w:eastAsia="hr-HR"/>
        </w:rPr>
        <w:t xml:space="preserve">Proračunom Grada Novigrada-Cittanova za 2026. godinu predviđena su sredstva u visini od </w:t>
      </w:r>
      <w:r w:rsidRPr="001F5251">
        <w:rPr>
          <w:rFonts w:ascii="Arial" w:eastAsia="Times New Roman" w:hAnsi="Arial" w:cs="Arial"/>
          <w:b/>
          <w:bCs/>
          <w:sz w:val="20"/>
          <w:szCs w:val="20"/>
          <w:lang w:eastAsia="hr-HR"/>
        </w:rPr>
        <w:t xml:space="preserve">330.000,00 </w:t>
      </w:r>
      <w:r w:rsidRPr="001F5251">
        <w:rPr>
          <w:rFonts w:ascii="Arial" w:eastAsia="Times New Roman" w:hAnsi="Arial" w:cs="Arial"/>
          <w:sz w:val="20"/>
          <w:szCs w:val="20"/>
          <w:lang w:eastAsia="hr-HR"/>
        </w:rPr>
        <w:t>eura</w:t>
      </w:r>
      <w:r w:rsidRPr="001F5251">
        <w:rPr>
          <w:rFonts w:ascii="Arial" w:eastAsia="Times New Roman" w:hAnsi="Arial" w:cs="Arial"/>
          <w:bCs/>
          <w:sz w:val="20"/>
          <w:szCs w:val="20"/>
          <w:lang w:eastAsia="hr-HR"/>
        </w:rPr>
        <w:t xml:space="preserve"> za zakup Sportske dvorane Novigrad. </w:t>
      </w:r>
    </w:p>
    <w:p w14:paraId="748615C2"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p>
    <w:p w14:paraId="56FD981B"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9.</w:t>
      </w:r>
    </w:p>
    <w:p w14:paraId="59C11B8C"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604ABE99"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MANIFESTACIJA HODITI I ZDRAVI BITI</w:t>
      </w:r>
    </w:p>
    <w:p w14:paraId="2E7ECD46"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p>
    <w:p w14:paraId="5195BA2A"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 xml:space="preserve">Proračunom Grada Novigrada-Cittanova za 2026. godinu predviđena su sredstva u visini od </w:t>
      </w:r>
      <w:r w:rsidRPr="001F5251">
        <w:rPr>
          <w:rFonts w:ascii="Arial" w:eastAsia="Times New Roman" w:hAnsi="Arial" w:cs="Arial"/>
          <w:b/>
          <w:bCs/>
          <w:sz w:val="20"/>
          <w:szCs w:val="20"/>
          <w:lang w:eastAsia="hr-HR"/>
        </w:rPr>
        <w:t>3.500,00</w:t>
      </w:r>
      <w:r w:rsidRPr="001F5251">
        <w:rPr>
          <w:rFonts w:ascii="Arial" w:eastAsia="Times New Roman" w:hAnsi="Arial" w:cs="Arial"/>
          <w:sz w:val="20"/>
          <w:szCs w:val="20"/>
          <w:lang w:eastAsia="hr-HR"/>
        </w:rPr>
        <w:t xml:space="preserve"> eura za podmirenje troškova organizacije manifestacije 'Hoditi i zdravi biti'.</w:t>
      </w:r>
    </w:p>
    <w:p w14:paraId="7813BEE3" w14:textId="77777777" w:rsidR="005E4DD1" w:rsidRPr="001F5251" w:rsidRDefault="005E4DD1" w:rsidP="005E4DD1">
      <w:pPr>
        <w:tabs>
          <w:tab w:val="left" w:pos="3990"/>
        </w:tabs>
        <w:autoSpaceDE w:val="0"/>
        <w:autoSpaceDN w:val="0"/>
        <w:adjustRightInd w:val="0"/>
        <w:spacing w:after="0" w:line="240" w:lineRule="auto"/>
        <w:rPr>
          <w:rFonts w:ascii="Arial" w:eastAsia="Times New Roman" w:hAnsi="Arial" w:cs="Arial"/>
          <w:b/>
          <w:bCs/>
          <w:sz w:val="20"/>
          <w:szCs w:val="20"/>
          <w:lang w:eastAsia="hr-HR"/>
        </w:rPr>
      </w:pPr>
    </w:p>
    <w:p w14:paraId="288EFE4E" w14:textId="77777777" w:rsidR="005E4DD1" w:rsidRPr="001F5251" w:rsidRDefault="005E4DD1" w:rsidP="005E4DD1">
      <w:pPr>
        <w:tabs>
          <w:tab w:val="left" w:pos="3990"/>
        </w:tabs>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10.</w:t>
      </w:r>
    </w:p>
    <w:p w14:paraId="10BEC949"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023CABEC" w14:textId="77777777" w:rsidR="005E4DD1" w:rsidRPr="001F5251" w:rsidRDefault="005E4DD1" w:rsidP="005E4DD1">
      <w:pPr>
        <w:autoSpaceDE w:val="0"/>
        <w:autoSpaceDN w:val="0"/>
        <w:adjustRightInd w:val="0"/>
        <w:spacing w:after="0" w:line="240" w:lineRule="auto"/>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ZAKLJUČAK</w:t>
      </w:r>
    </w:p>
    <w:p w14:paraId="6C9C2B43" w14:textId="77777777" w:rsidR="005E4DD1" w:rsidRPr="001F5251" w:rsidRDefault="005E4DD1" w:rsidP="005E4DD1">
      <w:pPr>
        <w:autoSpaceDE w:val="0"/>
        <w:autoSpaceDN w:val="0"/>
        <w:adjustRightInd w:val="0"/>
        <w:spacing w:after="0" w:line="240" w:lineRule="auto"/>
        <w:contextualSpacing/>
        <w:jc w:val="both"/>
        <w:rPr>
          <w:rFonts w:ascii="Arial" w:eastAsia="Times New Roman" w:hAnsi="Arial" w:cs="Arial"/>
          <w:b/>
          <w:bCs/>
          <w:sz w:val="20"/>
          <w:szCs w:val="20"/>
          <w:lang w:eastAsia="hr-HR"/>
        </w:rPr>
      </w:pPr>
    </w:p>
    <w:p w14:paraId="3E34A1D4"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Financijska sredstva za ostvarivanje javnih potreba u sportu i rekreaciji Grada Novigrada-Cittanova u 2026. godini osiguravaju se u Proračunu Grada Novigrada-Cittanova.</w:t>
      </w:r>
    </w:p>
    <w:p w14:paraId="04310F92"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Prijedlog rasporeda financijskih sredstava za ostvarivanje javnih potreba u sportu i rekreaciji u 2026. obavlja Upravni odjel za poslove ureda gradonačelnika, opće poslove i društvene djelatnosti.</w:t>
      </w:r>
    </w:p>
    <w:p w14:paraId="692F0770" w14:textId="77777777" w:rsidR="005E4DD1" w:rsidRPr="001F5251" w:rsidRDefault="005E4DD1" w:rsidP="005E4DD1">
      <w:pPr>
        <w:autoSpaceDE w:val="0"/>
        <w:autoSpaceDN w:val="0"/>
        <w:adjustRightInd w:val="0"/>
        <w:spacing w:after="0" w:line="240" w:lineRule="auto"/>
        <w:jc w:val="both"/>
        <w:rPr>
          <w:rFonts w:ascii="Arial" w:eastAsia="Times New Roman" w:hAnsi="Arial" w:cs="Arial"/>
          <w:bCs/>
          <w:sz w:val="20"/>
          <w:szCs w:val="20"/>
          <w:lang w:eastAsia="hr-HR"/>
        </w:rPr>
      </w:pPr>
      <w:r w:rsidRPr="001F5251">
        <w:rPr>
          <w:rFonts w:ascii="Arial" w:eastAsia="Times New Roman" w:hAnsi="Arial" w:cs="Arial"/>
          <w:bCs/>
          <w:sz w:val="20"/>
          <w:szCs w:val="20"/>
          <w:lang w:eastAsia="hr-HR"/>
        </w:rPr>
        <w:lastRenderedPageBreak/>
        <w:t xml:space="preserve">Ukupna sredstva predviđena Proračunom Grada Novigrada-Cittanova, a namijenjena za financiranje javnih potreba u sportu i rekreaciji za 2026. godinu, iznose </w:t>
      </w:r>
      <w:r w:rsidRPr="001F5251">
        <w:rPr>
          <w:rFonts w:ascii="Arial" w:eastAsia="Times New Roman" w:hAnsi="Arial" w:cs="Arial"/>
          <w:b/>
          <w:sz w:val="20"/>
          <w:szCs w:val="20"/>
          <w:lang w:eastAsia="hr-HR"/>
        </w:rPr>
        <w:t>791.845,00</w:t>
      </w:r>
      <w:r w:rsidRPr="001F5251">
        <w:rPr>
          <w:rFonts w:ascii="Arial" w:eastAsia="Times New Roman" w:hAnsi="Arial" w:cs="Arial"/>
          <w:bCs/>
          <w:sz w:val="20"/>
          <w:szCs w:val="20"/>
          <w:lang w:eastAsia="hr-HR"/>
        </w:rPr>
        <w:t xml:space="preserve"> eura.</w:t>
      </w:r>
    </w:p>
    <w:p w14:paraId="4C3D44C1" w14:textId="77777777" w:rsidR="005E4DD1" w:rsidRPr="001F5251" w:rsidRDefault="005E4DD1" w:rsidP="005E4DD1">
      <w:pPr>
        <w:autoSpaceDE w:val="0"/>
        <w:autoSpaceDN w:val="0"/>
        <w:adjustRightInd w:val="0"/>
        <w:spacing w:after="0" w:line="240" w:lineRule="auto"/>
        <w:jc w:val="both"/>
        <w:rPr>
          <w:rFonts w:ascii="Arial" w:eastAsia="Times New Roman" w:hAnsi="Arial" w:cs="Arial"/>
          <w:b/>
          <w:bCs/>
          <w:sz w:val="20"/>
          <w:szCs w:val="20"/>
          <w:lang w:eastAsia="hr-HR"/>
        </w:rPr>
      </w:pPr>
    </w:p>
    <w:p w14:paraId="65837D9F"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r w:rsidRPr="001F5251">
        <w:rPr>
          <w:rFonts w:ascii="Arial" w:eastAsia="Times New Roman" w:hAnsi="Arial" w:cs="Arial"/>
          <w:b/>
          <w:bCs/>
          <w:sz w:val="20"/>
          <w:szCs w:val="20"/>
          <w:lang w:eastAsia="hr-HR"/>
        </w:rPr>
        <w:t>Članak 11.</w:t>
      </w:r>
    </w:p>
    <w:p w14:paraId="007730FB"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b/>
          <w:bCs/>
          <w:sz w:val="20"/>
          <w:szCs w:val="20"/>
          <w:lang w:eastAsia="hr-HR"/>
        </w:rPr>
      </w:pPr>
    </w:p>
    <w:p w14:paraId="779EB617"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Ovaj Program javnih potreba u sportu i rekreaciji Grada Novigrada-Cittanova za 2026. godinu stupa na snagu danom objave u "Službenim novinama Grada Novigrada-Cittanova", a primjenjuje se od 01. siječnja 2026. godine.</w:t>
      </w:r>
    </w:p>
    <w:p w14:paraId="1EBC974E"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44054F98"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1ACB6645"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081F15B3"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KLASA: 620-01/25-01/04</w:t>
      </w:r>
    </w:p>
    <w:p w14:paraId="2B902315"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roofErr w:type="spellStart"/>
      <w:r w:rsidRPr="001F5251">
        <w:rPr>
          <w:rFonts w:ascii="Arial" w:eastAsia="Times New Roman" w:hAnsi="Arial" w:cs="Arial"/>
          <w:sz w:val="20"/>
          <w:szCs w:val="20"/>
          <w:lang w:eastAsia="hr-HR"/>
        </w:rPr>
        <w:t>UR</w:t>
      </w:r>
      <w:proofErr w:type="spellEnd"/>
      <w:r w:rsidRPr="001F5251">
        <w:rPr>
          <w:rFonts w:ascii="Arial" w:eastAsia="Times New Roman" w:hAnsi="Arial" w:cs="Arial"/>
          <w:sz w:val="20"/>
          <w:szCs w:val="20"/>
          <w:lang w:eastAsia="hr-HR"/>
        </w:rPr>
        <w:t>. BROJ: 2163-5-02-25-02</w:t>
      </w:r>
    </w:p>
    <w:p w14:paraId="539EB92A"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r w:rsidRPr="001F5251">
        <w:rPr>
          <w:rFonts w:ascii="Arial" w:eastAsia="Times New Roman" w:hAnsi="Arial" w:cs="Arial"/>
          <w:sz w:val="20"/>
          <w:szCs w:val="20"/>
          <w:lang w:eastAsia="hr-HR"/>
        </w:rPr>
        <w:t>Novigrad-Cittanova, 19. prosinca 2025.</w:t>
      </w:r>
    </w:p>
    <w:p w14:paraId="0B32669D" w14:textId="77777777" w:rsidR="005E4DD1" w:rsidRPr="001F5251" w:rsidRDefault="005E4DD1" w:rsidP="005E4DD1">
      <w:pPr>
        <w:autoSpaceDE w:val="0"/>
        <w:autoSpaceDN w:val="0"/>
        <w:adjustRightInd w:val="0"/>
        <w:spacing w:after="0" w:line="240" w:lineRule="auto"/>
        <w:jc w:val="both"/>
        <w:rPr>
          <w:rFonts w:ascii="Arial" w:eastAsia="Times New Roman" w:hAnsi="Arial" w:cs="Arial"/>
          <w:sz w:val="20"/>
          <w:szCs w:val="20"/>
          <w:lang w:eastAsia="hr-HR"/>
        </w:rPr>
      </w:pPr>
    </w:p>
    <w:p w14:paraId="27974D29"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sz w:val="20"/>
          <w:szCs w:val="20"/>
          <w:lang w:eastAsia="hr-HR"/>
        </w:rPr>
      </w:pPr>
    </w:p>
    <w:p w14:paraId="7277D33E"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sz w:val="20"/>
          <w:szCs w:val="20"/>
          <w:lang w:eastAsia="hr-HR"/>
        </w:rPr>
      </w:pPr>
    </w:p>
    <w:p w14:paraId="79EFD7F2"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GRADSKO VIJEĆE GRADA NOVIGRADA-CITTANOVA</w:t>
      </w:r>
    </w:p>
    <w:p w14:paraId="013C6ACF"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PREDSJEDNIK GRADSKOG VIJEĆA</w:t>
      </w:r>
    </w:p>
    <w:p w14:paraId="05DA3F79" w14:textId="77777777" w:rsidR="005E4DD1" w:rsidRPr="001F5251" w:rsidRDefault="005E4DD1" w:rsidP="005E4DD1">
      <w:pPr>
        <w:autoSpaceDE w:val="0"/>
        <w:autoSpaceDN w:val="0"/>
        <w:adjustRightInd w:val="0"/>
        <w:spacing w:after="0" w:line="240" w:lineRule="auto"/>
        <w:jc w:val="center"/>
        <w:rPr>
          <w:rFonts w:ascii="Arial" w:eastAsia="Times New Roman" w:hAnsi="Arial" w:cs="Arial"/>
          <w:sz w:val="20"/>
          <w:szCs w:val="20"/>
          <w:lang w:eastAsia="hr-HR"/>
        </w:rPr>
      </w:pPr>
      <w:r w:rsidRPr="001F5251">
        <w:rPr>
          <w:rFonts w:ascii="Arial" w:eastAsia="Times New Roman" w:hAnsi="Arial" w:cs="Arial"/>
          <w:sz w:val="20"/>
          <w:szCs w:val="20"/>
          <w:lang w:eastAsia="hr-HR"/>
        </w:rPr>
        <w:t>Katarina Nemet, v.r.</w:t>
      </w:r>
    </w:p>
    <w:p w14:paraId="20C1C83F" w14:textId="77777777" w:rsidR="005E4DD1" w:rsidRPr="001F5251" w:rsidRDefault="005E4DD1" w:rsidP="005E4DD1">
      <w:pPr>
        <w:autoSpaceDE w:val="0"/>
        <w:autoSpaceDN w:val="0"/>
        <w:adjustRightInd w:val="0"/>
        <w:spacing w:after="0" w:line="240" w:lineRule="auto"/>
        <w:ind w:left="6372" w:firstLine="708"/>
        <w:jc w:val="center"/>
        <w:rPr>
          <w:rFonts w:ascii="Arial" w:eastAsia="Times New Roman" w:hAnsi="Arial" w:cs="Arial"/>
          <w:sz w:val="20"/>
          <w:szCs w:val="20"/>
          <w:lang w:eastAsia="hr-HR"/>
        </w:rPr>
      </w:pPr>
    </w:p>
    <w:p w14:paraId="452BDC35" w14:textId="77777777" w:rsidR="005E4DD1" w:rsidRPr="001F5251" w:rsidRDefault="005E4DD1" w:rsidP="005E4DD1">
      <w:pPr>
        <w:autoSpaceDE w:val="0"/>
        <w:autoSpaceDN w:val="0"/>
        <w:adjustRightInd w:val="0"/>
        <w:spacing w:after="0" w:line="240" w:lineRule="auto"/>
        <w:ind w:left="6372" w:firstLine="708"/>
        <w:jc w:val="center"/>
        <w:rPr>
          <w:rFonts w:ascii="Arial" w:eastAsia="Times New Roman" w:hAnsi="Arial" w:cs="Arial"/>
          <w:sz w:val="20"/>
          <w:szCs w:val="20"/>
          <w:lang w:eastAsia="hr-HR"/>
        </w:rPr>
      </w:pPr>
    </w:p>
    <w:p w14:paraId="3EABA419" w14:textId="77777777" w:rsidR="005E4DD1" w:rsidRPr="001F5251" w:rsidRDefault="005E4DD1" w:rsidP="005E4DD1">
      <w:pPr>
        <w:autoSpaceDE w:val="0"/>
        <w:autoSpaceDN w:val="0"/>
        <w:adjustRightInd w:val="0"/>
        <w:spacing w:after="0" w:line="240" w:lineRule="auto"/>
        <w:ind w:left="6372" w:firstLine="708"/>
        <w:jc w:val="center"/>
        <w:rPr>
          <w:rFonts w:ascii="Arial" w:eastAsia="Times New Roman" w:hAnsi="Arial" w:cs="Arial"/>
          <w:sz w:val="20"/>
          <w:szCs w:val="20"/>
          <w:lang w:eastAsia="hr-HR"/>
        </w:rPr>
      </w:pPr>
    </w:p>
    <w:p w14:paraId="59C33623" w14:textId="77777777" w:rsidR="005E4DD1" w:rsidRPr="001F5251" w:rsidRDefault="005E4DD1" w:rsidP="005E4DD1">
      <w:pPr>
        <w:autoSpaceDE w:val="0"/>
        <w:autoSpaceDN w:val="0"/>
        <w:adjustRightInd w:val="0"/>
        <w:spacing w:after="0" w:line="240" w:lineRule="auto"/>
        <w:jc w:val="both"/>
        <w:rPr>
          <w:rFonts w:ascii="Arial" w:hAnsi="Arial" w:cs="Arial"/>
          <w:spacing w:val="-2"/>
          <w:sz w:val="20"/>
          <w:szCs w:val="20"/>
        </w:rPr>
      </w:pPr>
    </w:p>
    <w:p w14:paraId="3100BB80" w14:textId="77777777" w:rsidR="005E4DD1" w:rsidRPr="001F5251" w:rsidRDefault="005E4DD1" w:rsidP="005E4DD1">
      <w:pPr>
        <w:spacing w:after="160" w:line="259" w:lineRule="auto"/>
        <w:rPr>
          <w:rFonts w:ascii="Arial" w:hAnsi="Arial" w:cs="Arial"/>
          <w:spacing w:val="-2"/>
          <w:sz w:val="20"/>
          <w:szCs w:val="20"/>
        </w:rPr>
      </w:pPr>
      <w:r w:rsidRPr="001F5251">
        <w:rPr>
          <w:rFonts w:ascii="Arial" w:hAnsi="Arial" w:cs="Arial"/>
          <w:spacing w:val="-2"/>
          <w:sz w:val="20"/>
          <w:szCs w:val="20"/>
        </w:rPr>
        <w:br w:type="page"/>
      </w:r>
    </w:p>
    <w:p w14:paraId="528669C1" w14:textId="77777777" w:rsidR="005E4DD1" w:rsidRPr="001F5251" w:rsidRDefault="005E4DD1" w:rsidP="005E4DD1">
      <w:pPr>
        <w:autoSpaceDE w:val="0"/>
        <w:autoSpaceDN w:val="0"/>
        <w:adjustRightInd w:val="0"/>
        <w:spacing w:after="0" w:line="240" w:lineRule="auto"/>
        <w:jc w:val="both"/>
        <w:rPr>
          <w:rFonts w:ascii="Arial" w:hAnsi="Arial" w:cs="Arial"/>
          <w:sz w:val="20"/>
          <w:szCs w:val="20"/>
        </w:rPr>
      </w:pPr>
      <w:r w:rsidRPr="001F5251">
        <w:rPr>
          <w:rFonts w:ascii="Arial" w:hAnsi="Arial" w:cs="Arial"/>
          <w:spacing w:val="-2"/>
          <w:sz w:val="20"/>
          <w:szCs w:val="20"/>
        </w:rPr>
        <w:lastRenderedPageBreak/>
        <w:t xml:space="preserve">Na temelju članka  9a. Zakona o financiranju javnih potreba u kulturi ("Narodne novine", broj 47/90.,  27/93. i 38/09.), </w:t>
      </w:r>
      <w:r w:rsidRPr="001F5251">
        <w:rPr>
          <w:rFonts w:ascii="Arial" w:hAnsi="Arial" w:cs="Arial"/>
          <w:sz w:val="20"/>
          <w:szCs w:val="20"/>
        </w:rPr>
        <w:t xml:space="preserve">članka 101. Statuta Grada Novigrada-Cittanova ("Službene novine Grada Novigrada - Cittanova“, broj 5/09, 3/13, 2/14, 2/17, 1/18, 1/21, 6/21 i 7/21-pročišćeni tekst, 3/22) Gradsko vijeće Grada Novigrada-Cittanova na sjednici održanoj dana 19.prosinca 2025. godine donosi </w:t>
      </w:r>
    </w:p>
    <w:p w14:paraId="099400FC" w14:textId="77777777" w:rsidR="005E4DD1" w:rsidRPr="001F5251" w:rsidRDefault="005E4DD1" w:rsidP="005E4DD1">
      <w:pPr>
        <w:autoSpaceDE w:val="0"/>
        <w:autoSpaceDN w:val="0"/>
        <w:adjustRightInd w:val="0"/>
        <w:spacing w:after="0" w:line="240" w:lineRule="auto"/>
        <w:jc w:val="both"/>
        <w:rPr>
          <w:rFonts w:ascii="Arial" w:hAnsi="Arial" w:cs="Arial"/>
          <w:sz w:val="20"/>
          <w:szCs w:val="20"/>
        </w:rPr>
      </w:pPr>
    </w:p>
    <w:p w14:paraId="0DF67E4B" w14:textId="77777777" w:rsidR="005E4DD1" w:rsidRPr="001F5251" w:rsidRDefault="005E4DD1" w:rsidP="005E4DD1">
      <w:pPr>
        <w:autoSpaceDE w:val="0"/>
        <w:autoSpaceDN w:val="0"/>
        <w:adjustRightInd w:val="0"/>
        <w:spacing w:after="0" w:line="240" w:lineRule="auto"/>
        <w:jc w:val="both"/>
        <w:rPr>
          <w:rFonts w:ascii="Arial" w:hAnsi="Arial" w:cs="Arial"/>
          <w:spacing w:val="-2"/>
          <w:sz w:val="20"/>
          <w:szCs w:val="20"/>
        </w:rPr>
      </w:pPr>
    </w:p>
    <w:p w14:paraId="4457C64F" w14:textId="77777777" w:rsidR="005E4DD1" w:rsidRPr="001F5251" w:rsidRDefault="005E4DD1" w:rsidP="005E4DD1">
      <w:pPr>
        <w:spacing w:after="0" w:line="240" w:lineRule="auto"/>
        <w:jc w:val="center"/>
        <w:rPr>
          <w:rFonts w:ascii="Arial" w:hAnsi="Arial" w:cs="Arial"/>
          <w:b/>
          <w:bCs/>
          <w:sz w:val="20"/>
          <w:szCs w:val="20"/>
        </w:rPr>
      </w:pPr>
      <w:r w:rsidRPr="001F5251">
        <w:rPr>
          <w:rFonts w:ascii="Arial" w:hAnsi="Arial" w:cs="Arial"/>
          <w:b/>
          <w:bCs/>
          <w:sz w:val="20"/>
          <w:szCs w:val="20"/>
        </w:rPr>
        <w:t xml:space="preserve">PROGRAM JAVNIH POTREBA U KULTURI </w:t>
      </w:r>
    </w:p>
    <w:p w14:paraId="765F8DFA" w14:textId="77777777" w:rsidR="005E4DD1" w:rsidRPr="001F5251" w:rsidRDefault="005E4DD1" w:rsidP="005E4DD1">
      <w:pPr>
        <w:spacing w:after="0" w:line="240" w:lineRule="auto"/>
        <w:jc w:val="center"/>
        <w:rPr>
          <w:rFonts w:ascii="Arial" w:hAnsi="Arial" w:cs="Arial"/>
          <w:b/>
          <w:bCs/>
          <w:sz w:val="20"/>
          <w:szCs w:val="20"/>
        </w:rPr>
      </w:pPr>
      <w:r w:rsidRPr="001F5251">
        <w:rPr>
          <w:rFonts w:ascii="Arial" w:hAnsi="Arial" w:cs="Arial"/>
          <w:b/>
          <w:bCs/>
          <w:sz w:val="20"/>
          <w:szCs w:val="20"/>
        </w:rPr>
        <w:t xml:space="preserve">GRADA NOVIGRADA-CITTANOVA ZA 2026. GODINU </w:t>
      </w:r>
    </w:p>
    <w:p w14:paraId="4AD6A263" w14:textId="77777777" w:rsidR="005E4DD1" w:rsidRPr="001F5251" w:rsidRDefault="005E4DD1" w:rsidP="005E4DD1">
      <w:pPr>
        <w:spacing w:after="0" w:line="240" w:lineRule="auto"/>
        <w:jc w:val="center"/>
        <w:rPr>
          <w:rFonts w:ascii="Arial" w:hAnsi="Arial" w:cs="Arial"/>
          <w:b/>
          <w:bCs/>
          <w:sz w:val="20"/>
          <w:szCs w:val="20"/>
        </w:rPr>
      </w:pPr>
    </w:p>
    <w:p w14:paraId="27207F77" w14:textId="77777777" w:rsidR="005E4DD1" w:rsidRPr="001F5251" w:rsidRDefault="005E4DD1" w:rsidP="005E4DD1">
      <w:pPr>
        <w:spacing w:after="0" w:line="240" w:lineRule="auto"/>
        <w:jc w:val="center"/>
        <w:rPr>
          <w:rFonts w:ascii="Arial" w:hAnsi="Arial" w:cs="Arial"/>
          <w:b/>
          <w:bCs/>
          <w:sz w:val="20"/>
          <w:szCs w:val="20"/>
        </w:rPr>
      </w:pPr>
    </w:p>
    <w:p w14:paraId="24C6C75B"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Javne potrebe u kulturi Grada Novigrada-Cittanova jesu kulturne djelatnosti i poslovi, akcije i manifestacije u kulturi od interesa za Grad Novigrad-Cittanova koje se programom utvrde kao  javne potrebe, kao i one koje su utvrđene posebnim zakonom, a osobito: djelatnost i poslovi ustanova u kulturi, zaštita spomenika kulture, aktivnosti udruženja i drugih organizacija u kulturi, poticanje umjetničkog i kulturnog stvaralaštva, akcije i manifestacije u kulturi koje pridonose razvitku i promicanju kulturnog života te investicijsko održavanje, izrada projektne dokumentacije, adaptacije i prijeko potrebni zahvati na objektima.</w:t>
      </w:r>
    </w:p>
    <w:p w14:paraId="78DAC0B4" w14:textId="77777777" w:rsidR="005E4DD1" w:rsidRPr="001F5251" w:rsidRDefault="005E4DD1" w:rsidP="005E4DD1">
      <w:pPr>
        <w:spacing w:after="0" w:line="240" w:lineRule="auto"/>
        <w:jc w:val="both"/>
        <w:rPr>
          <w:rFonts w:ascii="Arial" w:hAnsi="Arial" w:cs="Arial"/>
          <w:sz w:val="20"/>
          <w:szCs w:val="20"/>
        </w:rPr>
      </w:pPr>
    </w:p>
    <w:p w14:paraId="7B1FA0A3" w14:textId="77777777" w:rsidR="005E4DD1" w:rsidRPr="001F5251" w:rsidRDefault="005E4DD1" w:rsidP="005E4DD1">
      <w:pPr>
        <w:pStyle w:val="Heading4"/>
        <w:rPr>
          <w:rFonts w:ascii="Arial" w:eastAsia="Calibri" w:hAnsi="Arial" w:cs="Arial"/>
          <w:i/>
          <w:iCs/>
          <w:sz w:val="20"/>
        </w:rPr>
      </w:pPr>
      <w:r w:rsidRPr="001F5251">
        <w:rPr>
          <w:rFonts w:ascii="Arial" w:eastAsia="Calibri" w:hAnsi="Arial" w:cs="Arial"/>
          <w:sz w:val="20"/>
        </w:rPr>
        <w:t>Program javnih potreba u kulturi za 2026. godinu ostvarivat će se kroz UO za poslove ureda gradonačelnika, opće poslove i društvene djelatnosti, djelatnost Muzeja-</w:t>
      </w:r>
      <w:proofErr w:type="spellStart"/>
      <w:r w:rsidRPr="001F5251">
        <w:rPr>
          <w:rFonts w:ascii="Arial" w:eastAsia="Calibri" w:hAnsi="Arial" w:cs="Arial"/>
          <w:sz w:val="20"/>
        </w:rPr>
        <w:t>Museo</w:t>
      </w:r>
      <w:proofErr w:type="spellEnd"/>
      <w:r w:rsidRPr="001F5251">
        <w:rPr>
          <w:rFonts w:ascii="Arial" w:eastAsia="Calibri" w:hAnsi="Arial" w:cs="Arial"/>
          <w:sz w:val="20"/>
        </w:rPr>
        <w:t xml:space="preserve"> Lapidarium, Gradske knjižnice Novigrad-Cittanova, Centra za manifestacije i kulturu Novigrad-Cittanova te ustanova i udruga koje u svojem programu imaju programe iz područja kulture. </w:t>
      </w:r>
    </w:p>
    <w:p w14:paraId="0762991C" w14:textId="77777777" w:rsidR="005E4DD1" w:rsidRPr="001F5251" w:rsidRDefault="005E4DD1" w:rsidP="005E4DD1">
      <w:pPr>
        <w:spacing w:after="0" w:line="240" w:lineRule="auto"/>
        <w:rPr>
          <w:rFonts w:ascii="Arial" w:hAnsi="Arial" w:cs="Arial"/>
          <w:sz w:val="20"/>
          <w:szCs w:val="20"/>
        </w:rPr>
      </w:pPr>
    </w:p>
    <w:p w14:paraId="6C987F71"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Kapitalni projekti, izrada projektne dokumentacije, izgradnja građevina javne namjene u kulturi te sanacija spomenika kulture,  planiraju se i provode kroz UO za komunalni sustav, prostorno uređenje i zaštitu okoliša.</w:t>
      </w:r>
    </w:p>
    <w:p w14:paraId="315DFBB3" w14:textId="77777777" w:rsidR="005E4DD1" w:rsidRPr="001F5251" w:rsidRDefault="005E4DD1" w:rsidP="005E4DD1">
      <w:pPr>
        <w:spacing w:after="0" w:line="240" w:lineRule="auto"/>
        <w:jc w:val="both"/>
        <w:rPr>
          <w:rFonts w:ascii="Arial" w:hAnsi="Arial" w:cs="Arial"/>
          <w:sz w:val="20"/>
          <w:szCs w:val="20"/>
        </w:rPr>
      </w:pPr>
    </w:p>
    <w:p w14:paraId="7D8DE05C" w14:textId="77777777" w:rsidR="005E4DD1" w:rsidRPr="001F5251" w:rsidRDefault="005E4DD1" w:rsidP="005E4DD1">
      <w:pPr>
        <w:spacing w:after="0" w:line="240" w:lineRule="auto"/>
        <w:jc w:val="both"/>
        <w:rPr>
          <w:rFonts w:ascii="Arial" w:hAnsi="Arial" w:cs="Arial"/>
          <w:sz w:val="20"/>
          <w:szCs w:val="20"/>
        </w:rPr>
      </w:pPr>
    </w:p>
    <w:p w14:paraId="46E51D90" w14:textId="77777777" w:rsidR="005E4DD1" w:rsidRPr="001F5251" w:rsidRDefault="005E4DD1" w:rsidP="005E4DD1">
      <w:pPr>
        <w:numPr>
          <w:ilvl w:val="0"/>
          <w:numId w:val="258"/>
        </w:numPr>
        <w:spacing w:after="0" w:line="240" w:lineRule="auto"/>
        <w:rPr>
          <w:rFonts w:ascii="Arial" w:hAnsi="Arial" w:cs="Arial"/>
          <w:b/>
          <w:bCs/>
          <w:sz w:val="20"/>
          <w:szCs w:val="20"/>
        </w:rPr>
      </w:pPr>
      <w:r w:rsidRPr="001F5251">
        <w:rPr>
          <w:rFonts w:ascii="Arial" w:hAnsi="Arial" w:cs="Arial"/>
          <w:b/>
          <w:bCs/>
          <w:sz w:val="20"/>
          <w:szCs w:val="20"/>
        </w:rPr>
        <w:t>MUZEJ–</w:t>
      </w:r>
      <w:proofErr w:type="spellStart"/>
      <w:r w:rsidRPr="001F5251">
        <w:rPr>
          <w:rFonts w:ascii="Arial" w:hAnsi="Arial" w:cs="Arial"/>
          <w:b/>
          <w:bCs/>
          <w:sz w:val="20"/>
          <w:szCs w:val="20"/>
        </w:rPr>
        <w:t>MUSEO</w:t>
      </w:r>
      <w:proofErr w:type="spellEnd"/>
      <w:r w:rsidRPr="001F5251">
        <w:rPr>
          <w:rFonts w:ascii="Arial" w:hAnsi="Arial" w:cs="Arial"/>
          <w:b/>
          <w:bCs/>
          <w:sz w:val="20"/>
          <w:szCs w:val="20"/>
        </w:rPr>
        <w:t xml:space="preserve"> LAPIDARIUM  NOVIGRAD-CITTANOVA</w:t>
      </w:r>
    </w:p>
    <w:tbl>
      <w:tblPr>
        <w:tblpPr w:leftFromText="180" w:rightFromText="180" w:vertAnchor="text" w:horzAnchor="page" w:tblpX="1993" w:tblpY="131"/>
        <w:tblW w:w="3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1974"/>
      </w:tblGrid>
      <w:tr w:rsidR="005E4DD1" w:rsidRPr="001F5251" w14:paraId="599A6EDC" w14:textId="77777777" w:rsidTr="0097014D">
        <w:trPr>
          <w:trHeight w:val="272"/>
        </w:trPr>
        <w:tc>
          <w:tcPr>
            <w:tcW w:w="3246" w:type="pct"/>
            <w:vAlign w:val="center"/>
          </w:tcPr>
          <w:p w14:paraId="5EABE5C4"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Proračun Grada Novigrada-Cittanova</w:t>
            </w:r>
          </w:p>
        </w:tc>
        <w:tc>
          <w:tcPr>
            <w:tcW w:w="1754" w:type="pct"/>
            <w:vAlign w:val="center"/>
          </w:tcPr>
          <w:p w14:paraId="039A82D9"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210.200</w:t>
            </w:r>
          </w:p>
        </w:tc>
      </w:tr>
      <w:tr w:rsidR="005E4DD1" w:rsidRPr="001F5251" w14:paraId="12E5C5D2" w14:textId="77777777" w:rsidTr="0097014D">
        <w:trPr>
          <w:trHeight w:val="250"/>
        </w:trPr>
        <w:tc>
          <w:tcPr>
            <w:tcW w:w="3246" w:type="pct"/>
            <w:vAlign w:val="center"/>
          </w:tcPr>
          <w:p w14:paraId="149BD853" w14:textId="77777777" w:rsidR="005E4DD1" w:rsidRPr="001F5251" w:rsidRDefault="005E4DD1" w:rsidP="0097014D">
            <w:pPr>
              <w:spacing w:after="0" w:line="240" w:lineRule="auto"/>
              <w:rPr>
                <w:rFonts w:ascii="Arial" w:hAnsi="Arial" w:cs="Arial"/>
                <w:bCs/>
                <w:sz w:val="20"/>
                <w:szCs w:val="20"/>
              </w:rPr>
            </w:pPr>
            <w:r w:rsidRPr="001F5251">
              <w:rPr>
                <w:rFonts w:ascii="Arial" w:hAnsi="Arial" w:cs="Arial"/>
                <w:sz w:val="20"/>
                <w:szCs w:val="20"/>
              </w:rPr>
              <w:t>Vlastiti prihodi + vanjski</w:t>
            </w:r>
          </w:p>
        </w:tc>
        <w:tc>
          <w:tcPr>
            <w:tcW w:w="1754" w:type="pct"/>
            <w:vAlign w:val="center"/>
          </w:tcPr>
          <w:p w14:paraId="39C698EE" w14:textId="77777777" w:rsidR="005E4DD1" w:rsidRPr="001F5251" w:rsidRDefault="005E4DD1" w:rsidP="0097014D">
            <w:pPr>
              <w:spacing w:after="0" w:line="240" w:lineRule="auto"/>
              <w:jc w:val="right"/>
              <w:rPr>
                <w:rFonts w:ascii="Arial" w:hAnsi="Arial" w:cs="Arial"/>
                <w:bCs/>
                <w:sz w:val="20"/>
                <w:szCs w:val="20"/>
              </w:rPr>
            </w:pPr>
            <w:r w:rsidRPr="001F5251">
              <w:rPr>
                <w:rFonts w:ascii="Arial" w:hAnsi="Arial" w:cs="Arial"/>
                <w:bCs/>
                <w:sz w:val="20"/>
                <w:szCs w:val="20"/>
              </w:rPr>
              <w:t>53.350</w:t>
            </w:r>
          </w:p>
        </w:tc>
      </w:tr>
      <w:tr w:rsidR="005E4DD1" w:rsidRPr="001F5251" w14:paraId="2218DADC" w14:textId="77777777" w:rsidTr="0097014D">
        <w:trPr>
          <w:trHeight w:val="250"/>
        </w:trPr>
        <w:tc>
          <w:tcPr>
            <w:tcW w:w="3246" w:type="pct"/>
            <w:vAlign w:val="center"/>
          </w:tcPr>
          <w:p w14:paraId="13E2B739" w14:textId="77777777" w:rsidR="005E4DD1" w:rsidRPr="001F5251" w:rsidRDefault="005E4DD1" w:rsidP="0097014D">
            <w:pPr>
              <w:spacing w:after="0" w:line="240" w:lineRule="auto"/>
              <w:rPr>
                <w:rFonts w:ascii="Arial" w:hAnsi="Arial" w:cs="Arial"/>
                <w:b/>
                <w:sz w:val="20"/>
                <w:szCs w:val="20"/>
              </w:rPr>
            </w:pPr>
            <w:r w:rsidRPr="001F5251">
              <w:rPr>
                <w:rFonts w:ascii="Arial" w:hAnsi="Arial" w:cs="Arial"/>
                <w:b/>
                <w:sz w:val="20"/>
                <w:szCs w:val="20"/>
              </w:rPr>
              <w:t>UKUPNO</w:t>
            </w:r>
          </w:p>
        </w:tc>
        <w:tc>
          <w:tcPr>
            <w:tcW w:w="1754" w:type="pct"/>
            <w:vAlign w:val="center"/>
          </w:tcPr>
          <w:p w14:paraId="7B9BC671" w14:textId="77777777" w:rsidR="005E4DD1" w:rsidRPr="001F5251" w:rsidRDefault="005E4DD1" w:rsidP="0097014D">
            <w:pPr>
              <w:spacing w:after="0" w:line="240" w:lineRule="auto"/>
              <w:jc w:val="right"/>
              <w:rPr>
                <w:rFonts w:ascii="Arial" w:hAnsi="Arial" w:cs="Arial"/>
                <w:b/>
                <w:bCs/>
                <w:sz w:val="20"/>
                <w:szCs w:val="20"/>
              </w:rPr>
            </w:pPr>
            <w:r w:rsidRPr="001F5251">
              <w:rPr>
                <w:rFonts w:ascii="Arial" w:hAnsi="Arial" w:cs="Arial"/>
                <w:b/>
                <w:bCs/>
                <w:sz w:val="20"/>
                <w:szCs w:val="20"/>
              </w:rPr>
              <w:t>263.550</w:t>
            </w:r>
          </w:p>
        </w:tc>
      </w:tr>
    </w:tbl>
    <w:p w14:paraId="2E90DC80" w14:textId="77777777" w:rsidR="005E4DD1" w:rsidRPr="001F5251" w:rsidRDefault="005E4DD1" w:rsidP="005E4DD1">
      <w:pPr>
        <w:spacing w:after="0" w:line="240" w:lineRule="auto"/>
        <w:ind w:left="1080"/>
        <w:rPr>
          <w:rFonts w:ascii="Arial" w:hAnsi="Arial" w:cs="Arial"/>
          <w:b/>
          <w:bCs/>
          <w:sz w:val="20"/>
          <w:szCs w:val="20"/>
        </w:rPr>
      </w:pPr>
    </w:p>
    <w:p w14:paraId="0667E548" w14:textId="77777777" w:rsidR="005E4DD1" w:rsidRPr="001F5251" w:rsidRDefault="005E4DD1" w:rsidP="005E4DD1">
      <w:pPr>
        <w:spacing w:after="0" w:line="240" w:lineRule="auto"/>
        <w:ind w:left="1080"/>
        <w:rPr>
          <w:rFonts w:ascii="Arial" w:hAnsi="Arial" w:cs="Arial"/>
          <w:b/>
          <w:bCs/>
          <w:sz w:val="20"/>
          <w:szCs w:val="20"/>
        </w:rPr>
      </w:pPr>
    </w:p>
    <w:p w14:paraId="5AD3B945" w14:textId="77777777" w:rsidR="005E4DD1" w:rsidRPr="001F5251" w:rsidRDefault="005E4DD1" w:rsidP="005E4DD1">
      <w:pPr>
        <w:spacing w:after="0" w:line="240" w:lineRule="auto"/>
        <w:ind w:left="1080"/>
        <w:rPr>
          <w:rFonts w:ascii="Arial" w:hAnsi="Arial" w:cs="Arial"/>
          <w:b/>
          <w:bCs/>
          <w:sz w:val="20"/>
          <w:szCs w:val="20"/>
        </w:rPr>
      </w:pPr>
    </w:p>
    <w:p w14:paraId="07777C2A" w14:textId="77777777" w:rsidR="005E4DD1" w:rsidRPr="001F5251" w:rsidRDefault="005E4DD1" w:rsidP="005E4DD1">
      <w:pPr>
        <w:spacing w:after="0" w:line="240" w:lineRule="auto"/>
        <w:ind w:left="1080"/>
        <w:rPr>
          <w:rFonts w:ascii="Arial" w:hAnsi="Arial" w:cs="Arial"/>
          <w:b/>
          <w:bCs/>
          <w:sz w:val="20"/>
          <w:szCs w:val="20"/>
        </w:rPr>
      </w:pPr>
    </w:p>
    <w:p w14:paraId="0DE3008C" w14:textId="77777777" w:rsidR="005E4DD1" w:rsidRPr="001F5251" w:rsidRDefault="005E4DD1" w:rsidP="005E4DD1">
      <w:pPr>
        <w:spacing w:after="0" w:line="240" w:lineRule="auto"/>
        <w:ind w:left="1287"/>
        <w:rPr>
          <w:rFonts w:ascii="Arial" w:hAnsi="Arial" w:cs="Arial"/>
          <w:b/>
          <w:bCs/>
          <w:sz w:val="20"/>
          <w:szCs w:val="20"/>
        </w:rPr>
      </w:pPr>
    </w:p>
    <w:p w14:paraId="5898B18E" w14:textId="77777777" w:rsidR="005E4DD1" w:rsidRPr="001F5251" w:rsidRDefault="005E4DD1" w:rsidP="005E4DD1">
      <w:pPr>
        <w:spacing w:after="0" w:line="240" w:lineRule="auto"/>
        <w:ind w:left="1287"/>
        <w:rPr>
          <w:rFonts w:ascii="Arial" w:hAnsi="Arial" w:cs="Arial"/>
          <w:b/>
          <w:bCs/>
          <w:sz w:val="20"/>
          <w:szCs w:val="20"/>
        </w:rPr>
      </w:pPr>
    </w:p>
    <w:p w14:paraId="74E0855A" w14:textId="77777777" w:rsidR="005E4DD1" w:rsidRPr="001F5251" w:rsidRDefault="005E4DD1" w:rsidP="005E4DD1">
      <w:pPr>
        <w:numPr>
          <w:ilvl w:val="0"/>
          <w:numId w:val="258"/>
        </w:numPr>
        <w:spacing w:after="0" w:line="240" w:lineRule="auto"/>
        <w:rPr>
          <w:rFonts w:ascii="Arial" w:hAnsi="Arial" w:cs="Arial"/>
          <w:b/>
          <w:bCs/>
          <w:sz w:val="20"/>
          <w:szCs w:val="20"/>
        </w:rPr>
      </w:pPr>
      <w:r w:rsidRPr="001F5251">
        <w:rPr>
          <w:rFonts w:ascii="Arial" w:hAnsi="Arial" w:cs="Arial"/>
          <w:b/>
          <w:bCs/>
          <w:sz w:val="20"/>
          <w:szCs w:val="20"/>
        </w:rPr>
        <w:t xml:space="preserve">GRADSKA KNJIŽNICA – </w:t>
      </w:r>
      <w:proofErr w:type="spellStart"/>
      <w:r w:rsidRPr="001F5251">
        <w:rPr>
          <w:rFonts w:ascii="Arial" w:hAnsi="Arial" w:cs="Arial"/>
          <w:b/>
          <w:bCs/>
          <w:sz w:val="20"/>
          <w:szCs w:val="20"/>
        </w:rPr>
        <w:t>BIBLIOTECA</w:t>
      </w:r>
      <w:proofErr w:type="spellEnd"/>
      <w:r w:rsidRPr="001F5251">
        <w:rPr>
          <w:rFonts w:ascii="Arial" w:hAnsi="Arial" w:cs="Arial"/>
          <w:b/>
          <w:bCs/>
          <w:sz w:val="20"/>
          <w:szCs w:val="20"/>
        </w:rPr>
        <w:t xml:space="preserve"> CIVICA  NOVIGRAD-CITTANOVA</w:t>
      </w:r>
    </w:p>
    <w:tbl>
      <w:tblPr>
        <w:tblW w:w="3112" w:type="pct"/>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1996"/>
      </w:tblGrid>
      <w:tr w:rsidR="005E4DD1" w:rsidRPr="001F5251" w14:paraId="05E369C8" w14:textId="77777777" w:rsidTr="0097014D">
        <w:trPr>
          <w:trHeight w:val="226"/>
        </w:trPr>
        <w:tc>
          <w:tcPr>
            <w:tcW w:w="3230" w:type="pct"/>
            <w:vAlign w:val="center"/>
          </w:tcPr>
          <w:p w14:paraId="6468B5B2"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Proračun Grada Novigrada-Cittanova</w:t>
            </w:r>
          </w:p>
        </w:tc>
        <w:tc>
          <w:tcPr>
            <w:tcW w:w="1770" w:type="pct"/>
            <w:vAlign w:val="center"/>
          </w:tcPr>
          <w:p w14:paraId="200F4C00"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146.284</w:t>
            </w:r>
          </w:p>
        </w:tc>
      </w:tr>
      <w:tr w:rsidR="005E4DD1" w:rsidRPr="001F5251" w14:paraId="48E51028" w14:textId="77777777" w:rsidTr="0097014D">
        <w:trPr>
          <w:trHeight w:val="252"/>
        </w:trPr>
        <w:tc>
          <w:tcPr>
            <w:tcW w:w="3230" w:type="pct"/>
            <w:vAlign w:val="center"/>
          </w:tcPr>
          <w:p w14:paraId="005DBF9A" w14:textId="77777777" w:rsidR="005E4DD1" w:rsidRPr="001F5251" w:rsidRDefault="005E4DD1" w:rsidP="0097014D">
            <w:pPr>
              <w:spacing w:after="0" w:line="240" w:lineRule="auto"/>
              <w:rPr>
                <w:rFonts w:ascii="Arial" w:hAnsi="Arial" w:cs="Arial"/>
                <w:bCs/>
                <w:sz w:val="20"/>
                <w:szCs w:val="20"/>
              </w:rPr>
            </w:pPr>
            <w:r w:rsidRPr="001F5251">
              <w:rPr>
                <w:rFonts w:ascii="Arial" w:hAnsi="Arial" w:cs="Arial"/>
                <w:sz w:val="20"/>
                <w:szCs w:val="20"/>
              </w:rPr>
              <w:t xml:space="preserve">Vlastiti prihodi + vanjski </w:t>
            </w:r>
          </w:p>
        </w:tc>
        <w:tc>
          <w:tcPr>
            <w:tcW w:w="1770" w:type="pct"/>
            <w:vAlign w:val="center"/>
          </w:tcPr>
          <w:p w14:paraId="278C354A" w14:textId="77777777" w:rsidR="005E4DD1" w:rsidRPr="001F5251" w:rsidRDefault="005E4DD1" w:rsidP="0097014D">
            <w:pPr>
              <w:spacing w:after="0" w:line="240" w:lineRule="auto"/>
              <w:jc w:val="right"/>
              <w:rPr>
                <w:rFonts w:ascii="Arial" w:hAnsi="Arial" w:cs="Arial"/>
                <w:bCs/>
                <w:sz w:val="20"/>
                <w:szCs w:val="20"/>
              </w:rPr>
            </w:pPr>
            <w:r w:rsidRPr="001F5251">
              <w:rPr>
                <w:rFonts w:ascii="Arial" w:hAnsi="Arial" w:cs="Arial"/>
                <w:bCs/>
                <w:sz w:val="20"/>
                <w:szCs w:val="20"/>
              </w:rPr>
              <w:t>25.443</w:t>
            </w:r>
          </w:p>
        </w:tc>
      </w:tr>
      <w:tr w:rsidR="005E4DD1" w:rsidRPr="001F5251" w14:paraId="683DCC61" w14:textId="77777777" w:rsidTr="0097014D">
        <w:trPr>
          <w:trHeight w:val="226"/>
        </w:trPr>
        <w:tc>
          <w:tcPr>
            <w:tcW w:w="3230" w:type="pct"/>
            <w:vAlign w:val="center"/>
          </w:tcPr>
          <w:p w14:paraId="16A9A035" w14:textId="77777777" w:rsidR="005E4DD1" w:rsidRPr="001F5251" w:rsidRDefault="005E4DD1" w:rsidP="0097014D">
            <w:pPr>
              <w:spacing w:after="0" w:line="240" w:lineRule="auto"/>
              <w:rPr>
                <w:rFonts w:ascii="Arial" w:hAnsi="Arial" w:cs="Arial"/>
                <w:b/>
                <w:bCs/>
                <w:sz w:val="20"/>
                <w:szCs w:val="20"/>
              </w:rPr>
            </w:pPr>
            <w:r w:rsidRPr="001F5251">
              <w:rPr>
                <w:rFonts w:ascii="Arial" w:hAnsi="Arial" w:cs="Arial"/>
                <w:b/>
                <w:bCs/>
                <w:sz w:val="20"/>
                <w:szCs w:val="20"/>
              </w:rPr>
              <w:t>UKUPNO</w:t>
            </w:r>
          </w:p>
        </w:tc>
        <w:tc>
          <w:tcPr>
            <w:tcW w:w="1770" w:type="pct"/>
            <w:vAlign w:val="center"/>
          </w:tcPr>
          <w:p w14:paraId="0473C449" w14:textId="77777777" w:rsidR="005E4DD1" w:rsidRPr="001F5251" w:rsidRDefault="005E4DD1" w:rsidP="0097014D">
            <w:pPr>
              <w:spacing w:after="0" w:line="240" w:lineRule="auto"/>
              <w:jc w:val="right"/>
              <w:rPr>
                <w:rFonts w:ascii="Arial" w:hAnsi="Arial" w:cs="Arial"/>
                <w:b/>
                <w:bCs/>
                <w:sz w:val="20"/>
                <w:szCs w:val="20"/>
              </w:rPr>
            </w:pPr>
            <w:r w:rsidRPr="001F5251">
              <w:rPr>
                <w:rFonts w:ascii="Arial" w:hAnsi="Arial" w:cs="Arial"/>
                <w:b/>
                <w:bCs/>
                <w:sz w:val="20"/>
                <w:szCs w:val="20"/>
              </w:rPr>
              <w:t>171.727</w:t>
            </w:r>
          </w:p>
        </w:tc>
      </w:tr>
    </w:tbl>
    <w:p w14:paraId="25D6975B" w14:textId="77777777" w:rsidR="005E4DD1" w:rsidRPr="001F5251" w:rsidRDefault="005E4DD1" w:rsidP="005E4DD1">
      <w:pPr>
        <w:spacing w:after="0" w:line="240" w:lineRule="auto"/>
        <w:rPr>
          <w:rFonts w:ascii="Arial" w:hAnsi="Arial" w:cs="Arial"/>
          <w:sz w:val="20"/>
          <w:szCs w:val="20"/>
        </w:rPr>
      </w:pPr>
    </w:p>
    <w:p w14:paraId="34794A09" w14:textId="77777777" w:rsidR="005E4DD1" w:rsidRPr="001F5251" w:rsidRDefault="005E4DD1" w:rsidP="005E4DD1">
      <w:pPr>
        <w:spacing w:after="0" w:line="240" w:lineRule="auto"/>
        <w:rPr>
          <w:rFonts w:ascii="Arial" w:hAnsi="Arial" w:cs="Arial"/>
          <w:sz w:val="20"/>
          <w:szCs w:val="20"/>
        </w:rPr>
      </w:pPr>
    </w:p>
    <w:p w14:paraId="2C1A1C27" w14:textId="77777777" w:rsidR="005E4DD1" w:rsidRPr="001F5251" w:rsidRDefault="005E4DD1" w:rsidP="005E4DD1">
      <w:pPr>
        <w:pStyle w:val="Heading2"/>
        <w:numPr>
          <w:ilvl w:val="0"/>
          <w:numId w:val="258"/>
        </w:numPr>
        <w:spacing w:before="0" w:after="0"/>
        <w:rPr>
          <w:sz w:val="20"/>
          <w:szCs w:val="20"/>
        </w:rPr>
      </w:pPr>
      <w:r w:rsidRPr="001F5251">
        <w:rPr>
          <w:sz w:val="20"/>
          <w:szCs w:val="20"/>
        </w:rPr>
        <w:t>CENTAR ZA MANIFESTACIJE I KULTURU NOVIGRAD-CITTANOVA</w:t>
      </w:r>
    </w:p>
    <w:tbl>
      <w:tblPr>
        <w:tblW w:w="3112" w:type="pct"/>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1996"/>
      </w:tblGrid>
      <w:tr w:rsidR="005E4DD1" w:rsidRPr="001F5251" w14:paraId="7F46F834" w14:textId="77777777" w:rsidTr="0097014D">
        <w:trPr>
          <w:trHeight w:val="226"/>
        </w:trPr>
        <w:tc>
          <w:tcPr>
            <w:tcW w:w="3230" w:type="pct"/>
            <w:vAlign w:val="center"/>
          </w:tcPr>
          <w:p w14:paraId="00B6D8B1"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Proračun Grada Novigrada-Cittanova</w:t>
            </w:r>
          </w:p>
        </w:tc>
        <w:tc>
          <w:tcPr>
            <w:tcW w:w="1770" w:type="pct"/>
            <w:vAlign w:val="center"/>
          </w:tcPr>
          <w:p w14:paraId="01A3AD96"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194.202</w:t>
            </w:r>
          </w:p>
        </w:tc>
      </w:tr>
      <w:tr w:rsidR="005E4DD1" w:rsidRPr="001F5251" w14:paraId="4077DC5B" w14:textId="77777777" w:rsidTr="0097014D">
        <w:trPr>
          <w:trHeight w:val="226"/>
        </w:trPr>
        <w:tc>
          <w:tcPr>
            <w:tcW w:w="3230" w:type="pct"/>
            <w:vAlign w:val="center"/>
          </w:tcPr>
          <w:p w14:paraId="60ACEEBE"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Vlastiti prihod+ vanjski</w:t>
            </w:r>
          </w:p>
        </w:tc>
        <w:tc>
          <w:tcPr>
            <w:tcW w:w="1770" w:type="pct"/>
            <w:vAlign w:val="center"/>
          </w:tcPr>
          <w:p w14:paraId="654FC650"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62.000</w:t>
            </w:r>
          </w:p>
        </w:tc>
      </w:tr>
      <w:tr w:rsidR="005E4DD1" w:rsidRPr="001F5251" w14:paraId="510B9B94" w14:textId="77777777" w:rsidTr="0097014D">
        <w:trPr>
          <w:trHeight w:val="226"/>
        </w:trPr>
        <w:tc>
          <w:tcPr>
            <w:tcW w:w="3230" w:type="pct"/>
            <w:vAlign w:val="center"/>
          </w:tcPr>
          <w:p w14:paraId="514D5B1C" w14:textId="77777777" w:rsidR="005E4DD1" w:rsidRPr="001F5251" w:rsidRDefault="005E4DD1" w:rsidP="0097014D">
            <w:pPr>
              <w:spacing w:after="0" w:line="240" w:lineRule="auto"/>
              <w:rPr>
                <w:rFonts w:ascii="Arial" w:hAnsi="Arial" w:cs="Arial"/>
                <w:b/>
                <w:bCs/>
                <w:sz w:val="20"/>
                <w:szCs w:val="20"/>
              </w:rPr>
            </w:pPr>
            <w:r w:rsidRPr="001F5251">
              <w:rPr>
                <w:rFonts w:ascii="Arial" w:hAnsi="Arial" w:cs="Arial"/>
                <w:b/>
                <w:bCs/>
                <w:sz w:val="20"/>
                <w:szCs w:val="20"/>
              </w:rPr>
              <w:t>UKUPNO</w:t>
            </w:r>
          </w:p>
        </w:tc>
        <w:tc>
          <w:tcPr>
            <w:tcW w:w="1770" w:type="pct"/>
            <w:vAlign w:val="center"/>
          </w:tcPr>
          <w:p w14:paraId="1FAD2906" w14:textId="77777777" w:rsidR="005E4DD1" w:rsidRPr="001F5251" w:rsidRDefault="005E4DD1" w:rsidP="0097014D">
            <w:pPr>
              <w:spacing w:after="0" w:line="240" w:lineRule="auto"/>
              <w:jc w:val="right"/>
              <w:rPr>
                <w:rFonts w:ascii="Arial" w:hAnsi="Arial" w:cs="Arial"/>
                <w:b/>
                <w:bCs/>
                <w:sz w:val="20"/>
                <w:szCs w:val="20"/>
              </w:rPr>
            </w:pPr>
            <w:r w:rsidRPr="001F5251">
              <w:rPr>
                <w:rFonts w:ascii="Arial" w:hAnsi="Arial" w:cs="Arial"/>
                <w:b/>
                <w:bCs/>
                <w:sz w:val="20"/>
                <w:szCs w:val="20"/>
              </w:rPr>
              <w:t>256.202</w:t>
            </w:r>
          </w:p>
        </w:tc>
      </w:tr>
    </w:tbl>
    <w:p w14:paraId="455C52C9" w14:textId="77777777" w:rsidR="005E4DD1" w:rsidRPr="001F5251" w:rsidRDefault="005E4DD1" w:rsidP="005E4DD1">
      <w:pPr>
        <w:pStyle w:val="Heading1"/>
        <w:spacing w:before="0" w:after="0"/>
        <w:rPr>
          <w:sz w:val="20"/>
          <w:szCs w:val="20"/>
        </w:rPr>
      </w:pPr>
    </w:p>
    <w:p w14:paraId="01E0B095" w14:textId="77777777" w:rsidR="005E4DD1" w:rsidRPr="001F5251" w:rsidRDefault="005E4DD1" w:rsidP="005E4DD1">
      <w:pPr>
        <w:spacing w:after="0" w:line="240" w:lineRule="auto"/>
        <w:rPr>
          <w:rFonts w:ascii="Arial" w:hAnsi="Arial" w:cs="Arial"/>
          <w:sz w:val="20"/>
          <w:szCs w:val="20"/>
        </w:rPr>
      </w:pPr>
    </w:p>
    <w:p w14:paraId="23E2E327" w14:textId="77777777" w:rsidR="005E4DD1" w:rsidRPr="001F5251" w:rsidRDefault="005E4DD1" w:rsidP="005E4DD1">
      <w:pPr>
        <w:pStyle w:val="Heading1"/>
        <w:numPr>
          <w:ilvl w:val="0"/>
          <w:numId w:val="258"/>
        </w:numPr>
        <w:spacing w:before="0" w:after="0"/>
        <w:rPr>
          <w:sz w:val="20"/>
          <w:szCs w:val="20"/>
        </w:rPr>
      </w:pPr>
      <w:r w:rsidRPr="001F5251">
        <w:rPr>
          <w:sz w:val="20"/>
          <w:szCs w:val="20"/>
        </w:rPr>
        <w:t>SUFINANCIRANJE DJELATNOSTI, PROGRAMA I PROJEKATA UDRUGA I USTANOVA U KULTURI</w:t>
      </w:r>
    </w:p>
    <w:tbl>
      <w:tblPr>
        <w:tblW w:w="3618" w:type="pct"/>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2"/>
        <w:gridCol w:w="1724"/>
      </w:tblGrid>
      <w:tr w:rsidR="005E4DD1" w:rsidRPr="001F5251" w14:paraId="32DF1A92" w14:textId="77777777" w:rsidTr="0097014D">
        <w:tc>
          <w:tcPr>
            <w:tcW w:w="3685" w:type="pct"/>
          </w:tcPr>
          <w:p w14:paraId="52310A4A"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Udruge građana u kulturi</w:t>
            </w:r>
          </w:p>
        </w:tc>
        <w:tc>
          <w:tcPr>
            <w:tcW w:w="1315" w:type="pct"/>
          </w:tcPr>
          <w:p w14:paraId="3E648F6D"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25.000</w:t>
            </w:r>
          </w:p>
        </w:tc>
      </w:tr>
      <w:tr w:rsidR="005E4DD1" w:rsidRPr="001F5251" w14:paraId="6F73827F" w14:textId="77777777" w:rsidTr="0097014D">
        <w:tc>
          <w:tcPr>
            <w:tcW w:w="3685" w:type="pct"/>
          </w:tcPr>
          <w:p w14:paraId="340B21F1"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Nacionalne zajednice - Zajednica Talijana Novigrad</w:t>
            </w:r>
          </w:p>
        </w:tc>
        <w:tc>
          <w:tcPr>
            <w:tcW w:w="1315" w:type="pct"/>
          </w:tcPr>
          <w:p w14:paraId="2A21D84B"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20.000</w:t>
            </w:r>
          </w:p>
        </w:tc>
      </w:tr>
      <w:tr w:rsidR="005E4DD1" w:rsidRPr="001F5251" w14:paraId="184B54B6" w14:textId="77777777" w:rsidTr="0097014D">
        <w:tc>
          <w:tcPr>
            <w:tcW w:w="3685" w:type="pct"/>
          </w:tcPr>
          <w:p w14:paraId="3D622664"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Udruga građana albanske nacionalne  manjine</w:t>
            </w:r>
          </w:p>
        </w:tc>
        <w:tc>
          <w:tcPr>
            <w:tcW w:w="1315" w:type="pct"/>
          </w:tcPr>
          <w:p w14:paraId="7967A5AA"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3.000</w:t>
            </w:r>
          </w:p>
        </w:tc>
      </w:tr>
      <w:tr w:rsidR="005E4DD1" w:rsidRPr="001F5251" w14:paraId="74FC49F6" w14:textId="77777777" w:rsidTr="0097014D">
        <w:tc>
          <w:tcPr>
            <w:tcW w:w="3685" w:type="pct"/>
          </w:tcPr>
          <w:p w14:paraId="1CFD779A"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 xml:space="preserve">La </w:t>
            </w:r>
            <w:proofErr w:type="spellStart"/>
            <w:r w:rsidRPr="001F5251">
              <w:rPr>
                <w:rFonts w:ascii="Arial" w:hAnsi="Arial" w:cs="Arial"/>
                <w:sz w:val="20"/>
                <w:szCs w:val="20"/>
              </w:rPr>
              <w:t>rotta</w:t>
            </w:r>
            <w:proofErr w:type="spellEnd"/>
            <w:r w:rsidRPr="001F5251">
              <w:rPr>
                <w:rFonts w:ascii="Arial" w:hAnsi="Arial" w:cs="Arial"/>
                <w:sz w:val="20"/>
                <w:szCs w:val="20"/>
              </w:rPr>
              <w:t xml:space="preserve"> </w:t>
            </w:r>
            <w:proofErr w:type="spellStart"/>
            <w:r w:rsidRPr="001F5251">
              <w:rPr>
                <w:rFonts w:ascii="Arial" w:hAnsi="Arial" w:cs="Arial"/>
                <w:sz w:val="20"/>
                <w:szCs w:val="20"/>
              </w:rPr>
              <w:t>dei</w:t>
            </w:r>
            <w:proofErr w:type="spellEnd"/>
            <w:r w:rsidRPr="001F5251">
              <w:rPr>
                <w:rFonts w:ascii="Arial" w:hAnsi="Arial" w:cs="Arial"/>
                <w:sz w:val="20"/>
                <w:szCs w:val="20"/>
              </w:rPr>
              <w:t xml:space="preserve"> </w:t>
            </w:r>
            <w:proofErr w:type="spellStart"/>
            <w:r w:rsidRPr="001F5251">
              <w:rPr>
                <w:rFonts w:ascii="Arial" w:hAnsi="Arial" w:cs="Arial"/>
                <w:sz w:val="20"/>
                <w:szCs w:val="20"/>
              </w:rPr>
              <w:t>Fenici</w:t>
            </w:r>
            <w:proofErr w:type="spellEnd"/>
          </w:p>
        </w:tc>
        <w:tc>
          <w:tcPr>
            <w:tcW w:w="1315" w:type="pct"/>
          </w:tcPr>
          <w:p w14:paraId="42E20C3D"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1.500</w:t>
            </w:r>
          </w:p>
        </w:tc>
      </w:tr>
      <w:tr w:rsidR="005E4DD1" w:rsidRPr="001F5251" w14:paraId="319FF236" w14:textId="77777777" w:rsidTr="0097014D">
        <w:tc>
          <w:tcPr>
            <w:tcW w:w="3685" w:type="pct"/>
          </w:tcPr>
          <w:p w14:paraId="0DAE5F5A" w14:textId="77777777" w:rsidR="005E4DD1" w:rsidRPr="001F5251" w:rsidRDefault="005E4DD1" w:rsidP="0097014D">
            <w:pPr>
              <w:spacing w:after="0" w:line="240" w:lineRule="auto"/>
              <w:rPr>
                <w:rFonts w:ascii="Arial" w:hAnsi="Arial" w:cs="Arial"/>
                <w:sz w:val="20"/>
                <w:szCs w:val="20"/>
              </w:rPr>
            </w:pPr>
            <w:r w:rsidRPr="001F5251">
              <w:rPr>
                <w:rFonts w:ascii="Arial" w:hAnsi="Arial" w:cs="Arial"/>
                <w:sz w:val="20"/>
                <w:szCs w:val="20"/>
              </w:rPr>
              <w:t>Sufinanciranje dvojezičnosti</w:t>
            </w:r>
          </w:p>
        </w:tc>
        <w:tc>
          <w:tcPr>
            <w:tcW w:w="1315" w:type="pct"/>
          </w:tcPr>
          <w:p w14:paraId="758CB245" w14:textId="77777777" w:rsidR="005E4DD1" w:rsidRPr="001F5251" w:rsidRDefault="005E4DD1" w:rsidP="0097014D">
            <w:pPr>
              <w:spacing w:after="0" w:line="240" w:lineRule="auto"/>
              <w:jc w:val="right"/>
              <w:rPr>
                <w:rFonts w:ascii="Arial" w:hAnsi="Arial" w:cs="Arial"/>
                <w:sz w:val="20"/>
                <w:szCs w:val="20"/>
              </w:rPr>
            </w:pPr>
            <w:r w:rsidRPr="001F5251">
              <w:rPr>
                <w:rFonts w:ascii="Arial" w:hAnsi="Arial" w:cs="Arial"/>
                <w:sz w:val="20"/>
                <w:szCs w:val="20"/>
              </w:rPr>
              <w:t>1.500</w:t>
            </w:r>
          </w:p>
        </w:tc>
      </w:tr>
      <w:tr w:rsidR="005E4DD1" w:rsidRPr="001F5251" w14:paraId="5CCC04F9" w14:textId="77777777" w:rsidTr="0097014D">
        <w:tc>
          <w:tcPr>
            <w:tcW w:w="3685" w:type="pct"/>
          </w:tcPr>
          <w:p w14:paraId="601BBFE2" w14:textId="77777777" w:rsidR="005E4DD1" w:rsidRPr="001F5251" w:rsidRDefault="005E4DD1" w:rsidP="0097014D">
            <w:pPr>
              <w:spacing w:after="0" w:line="240" w:lineRule="auto"/>
              <w:rPr>
                <w:rFonts w:ascii="Arial" w:hAnsi="Arial" w:cs="Arial"/>
                <w:b/>
                <w:sz w:val="20"/>
                <w:szCs w:val="20"/>
              </w:rPr>
            </w:pPr>
            <w:r w:rsidRPr="001F5251">
              <w:rPr>
                <w:rFonts w:ascii="Arial" w:hAnsi="Arial" w:cs="Arial"/>
                <w:b/>
                <w:sz w:val="20"/>
                <w:szCs w:val="20"/>
              </w:rPr>
              <w:t>UKUPNO</w:t>
            </w:r>
          </w:p>
        </w:tc>
        <w:tc>
          <w:tcPr>
            <w:tcW w:w="1315" w:type="pct"/>
          </w:tcPr>
          <w:p w14:paraId="239D18C5" w14:textId="77777777" w:rsidR="005E4DD1" w:rsidRPr="001F5251" w:rsidRDefault="005E4DD1" w:rsidP="0097014D">
            <w:pPr>
              <w:spacing w:after="0" w:line="240" w:lineRule="auto"/>
              <w:jc w:val="right"/>
              <w:rPr>
                <w:rFonts w:ascii="Arial" w:hAnsi="Arial" w:cs="Arial"/>
                <w:b/>
                <w:sz w:val="20"/>
                <w:szCs w:val="20"/>
              </w:rPr>
            </w:pPr>
            <w:r w:rsidRPr="001F5251">
              <w:rPr>
                <w:rFonts w:ascii="Arial" w:hAnsi="Arial" w:cs="Arial"/>
                <w:b/>
                <w:sz w:val="20"/>
                <w:szCs w:val="20"/>
              </w:rPr>
              <w:t>51.000</w:t>
            </w:r>
          </w:p>
        </w:tc>
      </w:tr>
    </w:tbl>
    <w:p w14:paraId="19E7A245" w14:textId="77777777" w:rsidR="005E4DD1" w:rsidRPr="001F5251" w:rsidRDefault="005E4DD1" w:rsidP="005E4DD1">
      <w:pPr>
        <w:pStyle w:val="Heading1"/>
        <w:spacing w:before="0" w:after="0"/>
        <w:rPr>
          <w:bCs w:val="0"/>
          <w:sz w:val="20"/>
          <w:szCs w:val="20"/>
        </w:rPr>
      </w:pPr>
    </w:p>
    <w:p w14:paraId="6648F46D" w14:textId="77777777" w:rsidR="005E4DD1" w:rsidRPr="001F5251" w:rsidRDefault="005E4DD1" w:rsidP="005E4DD1">
      <w:pPr>
        <w:tabs>
          <w:tab w:val="center" w:pos="4512"/>
        </w:tabs>
        <w:suppressAutoHyphens/>
        <w:spacing w:after="0" w:line="240" w:lineRule="auto"/>
        <w:rPr>
          <w:rFonts w:ascii="Arial" w:hAnsi="Arial" w:cs="Arial"/>
          <w:b/>
          <w:sz w:val="20"/>
          <w:szCs w:val="20"/>
          <w:highlight w:val="yellow"/>
        </w:rPr>
      </w:pPr>
    </w:p>
    <w:p w14:paraId="17D5DEC1" w14:textId="77777777" w:rsidR="005E4DD1" w:rsidRPr="001F5251" w:rsidRDefault="005E4DD1" w:rsidP="005E4DD1">
      <w:pPr>
        <w:tabs>
          <w:tab w:val="center" w:pos="4512"/>
        </w:tabs>
        <w:suppressAutoHyphens/>
        <w:spacing w:after="0" w:line="240" w:lineRule="auto"/>
        <w:rPr>
          <w:rFonts w:ascii="Arial" w:hAnsi="Arial" w:cs="Arial"/>
          <w:bCs/>
          <w:sz w:val="20"/>
          <w:szCs w:val="20"/>
        </w:rPr>
      </w:pPr>
      <w:r w:rsidRPr="001F5251">
        <w:rPr>
          <w:rFonts w:ascii="Arial" w:hAnsi="Arial" w:cs="Arial"/>
          <w:bCs/>
          <w:sz w:val="20"/>
          <w:szCs w:val="20"/>
        </w:rPr>
        <w:lastRenderedPageBreak/>
        <w:t>U 2026. godini iz Proračuna Grada Novigrada-Cittanova planiraju se rashodi za Program javnih potreba u kulturi u ukupnom iznosu od 742.479 eura (od čega Grad: 601.686 eura; izvori Proračunskih korisnika: 140.793 eura).</w:t>
      </w:r>
    </w:p>
    <w:p w14:paraId="02CF4DD6" w14:textId="77777777" w:rsidR="005E4DD1" w:rsidRPr="001F5251" w:rsidRDefault="005E4DD1" w:rsidP="005E4DD1">
      <w:pPr>
        <w:tabs>
          <w:tab w:val="center" w:pos="4512"/>
        </w:tabs>
        <w:suppressAutoHyphens/>
        <w:spacing w:after="0" w:line="240" w:lineRule="auto"/>
        <w:rPr>
          <w:rFonts w:ascii="Arial" w:hAnsi="Arial" w:cs="Arial"/>
          <w:b/>
          <w:sz w:val="20"/>
          <w:szCs w:val="20"/>
        </w:rPr>
      </w:pPr>
    </w:p>
    <w:p w14:paraId="65E9B54D"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Ovaj Program javnih potreba u kulturi Grada Novigrada-Cittanova za 2026. godinu stupa na snagu osmog dana od dana objave u «Službenim novinama Grada Novigrada».</w:t>
      </w:r>
    </w:p>
    <w:p w14:paraId="51DD2B68" w14:textId="77777777" w:rsidR="005E4DD1" w:rsidRPr="001F5251" w:rsidRDefault="005E4DD1" w:rsidP="005E4DD1">
      <w:pPr>
        <w:spacing w:after="0" w:line="240" w:lineRule="auto"/>
        <w:jc w:val="both"/>
        <w:rPr>
          <w:rFonts w:ascii="Arial" w:hAnsi="Arial" w:cs="Arial"/>
          <w:sz w:val="20"/>
          <w:szCs w:val="20"/>
        </w:rPr>
      </w:pPr>
    </w:p>
    <w:p w14:paraId="2CD71CDC" w14:textId="77777777" w:rsidR="005E4DD1" w:rsidRPr="001F5251" w:rsidRDefault="005E4DD1" w:rsidP="005E4DD1">
      <w:pPr>
        <w:spacing w:after="0" w:line="240" w:lineRule="auto"/>
        <w:jc w:val="both"/>
        <w:rPr>
          <w:rFonts w:ascii="Arial" w:hAnsi="Arial" w:cs="Arial"/>
          <w:sz w:val="20"/>
          <w:szCs w:val="20"/>
        </w:rPr>
      </w:pPr>
    </w:p>
    <w:p w14:paraId="537AE2DC" w14:textId="77777777" w:rsidR="005E4DD1" w:rsidRPr="001F5251" w:rsidRDefault="005E4DD1" w:rsidP="005E4DD1">
      <w:pPr>
        <w:spacing w:after="0" w:line="240" w:lineRule="auto"/>
        <w:rPr>
          <w:rFonts w:ascii="Arial" w:hAnsi="Arial" w:cs="Arial"/>
          <w:sz w:val="20"/>
          <w:szCs w:val="20"/>
        </w:rPr>
      </w:pPr>
      <w:r w:rsidRPr="001F5251">
        <w:rPr>
          <w:rFonts w:ascii="Arial" w:hAnsi="Arial" w:cs="Arial"/>
          <w:sz w:val="20"/>
          <w:szCs w:val="20"/>
        </w:rPr>
        <w:t>KLASA: 611-01/25-01/04</w:t>
      </w:r>
    </w:p>
    <w:p w14:paraId="2C5E01F1" w14:textId="77777777" w:rsidR="005E4DD1" w:rsidRPr="001F5251" w:rsidRDefault="005E4DD1" w:rsidP="005E4DD1">
      <w:pPr>
        <w:spacing w:after="0" w:line="240" w:lineRule="auto"/>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xml:space="preserve">: 2163-05-04/01-25-2 </w:t>
      </w:r>
      <w:r w:rsidRPr="001F5251">
        <w:rPr>
          <w:rFonts w:ascii="Arial" w:hAnsi="Arial" w:cs="Arial"/>
          <w:sz w:val="20"/>
          <w:szCs w:val="20"/>
        </w:rPr>
        <w:br/>
        <w:t>Novigrad-Cittanova, 19. prosinca 2025.</w:t>
      </w:r>
    </w:p>
    <w:p w14:paraId="2D7D433C" w14:textId="77777777" w:rsidR="005E4DD1" w:rsidRPr="001F5251" w:rsidRDefault="005E4DD1" w:rsidP="005E4DD1">
      <w:pPr>
        <w:spacing w:after="0" w:line="240" w:lineRule="auto"/>
        <w:rPr>
          <w:rFonts w:ascii="Arial" w:hAnsi="Arial" w:cs="Arial"/>
          <w:b/>
          <w:bCs/>
          <w:sz w:val="20"/>
          <w:szCs w:val="20"/>
        </w:rPr>
      </w:pPr>
    </w:p>
    <w:p w14:paraId="39890F9E" w14:textId="77777777" w:rsidR="005E4DD1" w:rsidRPr="001F5251" w:rsidRDefault="005E4DD1" w:rsidP="005E4DD1">
      <w:pPr>
        <w:spacing w:after="0" w:line="240" w:lineRule="auto"/>
        <w:rPr>
          <w:rFonts w:ascii="Arial" w:hAnsi="Arial" w:cs="Arial"/>
          <w:color w:val="000000"/>
          <w:sz w:val="20"/>
          <w:szCs w:val="20"/>
        </w:rPr>
      </w:pPr>
    </w:p>
    <w:p w14:paraId="5A28EA6D" w14:textId="77777777" w:rsidR="005E4DD1" w:rsidRPr="001F5251" w:rsidRDefault="005E4DD1" w:rsidP="005E4DD1">
      <w:pPr>
        <w:spacing w:after="0" w:line="240" w:lineRule="auto"/>
        <w:rPr>
          <w:rFonts w:ascii="Arial" w:hAnsi="Arial" w:cs="Arial"/>
          <w:color w:val="000000"/>
          <w:sz w:val="20"/>
          <w:szCs w:val="20"/>
        </w:rPr>
      </w:pPr>
    </w:p>
    <w:p w14:paraId="6EB6431E" w14:textId="77777777" w:rsidR="005E4DD1" w:rsidRPr="001F5251" w:rsidRDefault="005E4DD1" w:rsidP="005E4DD1">
      <w:pPr>
        <w:spacing w:after="0" w:line="240" w:lineRule="auto"/>
        <w:jc w:val="center"/>
        <w:rPr>
          <w:rFonts w:ascii="Arial" w:hAnsi="Arial" w:cs="Arial"/>
          <w:bCs/>
          <w:color w:val="000000"/>
          <w:sz w:val="20"/>
          <w:szCs w:val="20"/>
        </w:rPr>
      </w:pPr>
      <w:r w:rsidRPr="001F5251">
        <w:rPr>
          <w:rFonts w:ascii="Arial" w:hAnsi="Arial" w:cs="Arial"/>
          <w:bCs/>
          <w:color w:val="000000"/>
          <w:sz w:val="20"/>
          <w:szCs w:val="20"/>
        </w:rPr>
        <w:t>GRADSKO VIJEĆE GRADA NOVIGRADA-CITTANOVA</w:t>
      </w:r>
      <w:r w:rsidRPr="001F5251">
        <w:rPr>
          <w:rFonts w:ascii="Arial" w:hAnsi="Arial" w:cs="Arial"/>
          <w:bCs/>
          <w:color w:val="000000"/>
          <w:sz w:val="20"/>
          <w:szCs w:val="20"/>
        </w:rPr>
        <w:br/>
        <w:t>PREDSJEDNICA GRADSKOG VIJEĆA</w:t>
      </w:r>
      <w:r w:rsidRPr="001F5251">
        <w:rPr>
          <w:rFonts w:ascii="Arial" w:hAnsi="Arial" w:cs="Arial"/>
          <w:bCs/>
          <w:color w:val="000000"/>
          <w:sz w:val="20"/>
          <w:szCs w:val="20"/>
        </w:rPr>
        <w:br/>
        <w:t>Katarina Nemet</w:t>
      </w:r>
    </w:p>
    <w:p w14:paraId="6139C8D6" w14:textId="77777777" w:rsidR="005E4DD1" w:rsidRPr="001F5251" w:rsidRDefault="005E4DD1" w:rsidP="005E4DD1">
      <w:pPr>
        <w:spacing w:after="0" w:line="240" w:lineRule="auto"/>
        <w:jc w:val="center"/>
        <w:rPr>
          <w:rFonts w:ascii="Arial" w:hAnsi="Arial" w:cs="Arial"/>
          <w:b/>
          <w:color w:val="000000"/>
          <w:sz w:val="20"/>
          <w:szCs w:val="20"/>
        </w:rPr>
      </w:pPr>
    </w:p>
    <w:p w14:paraId="00DAAC29" w14:textId="77777777" w:rsidR="005E4DD1" w:rsidRPr="001F5251" w:rsidRDefault="005E4DD1" w:rsidP="005E4DD1">
      <w:pPr>
        <w:spacing w:after="0" w:line="240" w:lineRule="auto"/>
        <w:rPr>
          <w:rFonts w:ascii="Arial" w:hAnsi="Arial" w:cs="Arial"/>
          <w:sz w:val="20"/>
          <w:szCs w:val="20"/>
        </w:rPr>
      </w:pPr>
    </w:p>
    <w:p w14:paraId="600B6261" w14:textId="77777777" w:rsidR="005E4DD1" w:rsidRPr="001F5251" w:rsidRDefault="005E4DD1" w:rsidP="005E4DD1">
      <w:pPr>
        <w:spacing w:after="160" w:line="259" w:lineRule="auto"/>
        <w:rPr>
          <w:rFonts w:ascii="Arial" w:hAnsi="Arial" w:cs="Arial"/>
          <w:sz w:val="20"/>
          <w:szCs w:val="20"/>
        </w:rPr>
      </w:pPr>
      <w:r w:rsidRPr="001F5251">
        <w:rPr>
          <w:rFonts w:ascii="Arial" w:hAnsi="Arial" w:cs="Arial"/>
          <w:sz w:val="20"/>
          <w:szCs w:val="20"/>
        </w:rPr>
        <w:br w:type="page"/>
      </w:r>
    </w:p>
    <w:p w14:paraId="2FCA1A01" w14:textId="77777777" w:rsidR="005E4DD1" w:rsidRPr="001F5251" w:rsidRDefault="005E4DD1" w:rsidP="005E4DD1">
      <w:pPr>
        <w:suppressAutoHyphens/>
        <w:spacing w:after="0" w:line="240" w:lineRule="auto"/>
        <w:jc w:val="both"/>
        <w:rPr>
          <w:rStyle w:val="Strong"/>
          <w:rFonts w:ascii="Arial" w:hAnsi="Arial" w:cs="Arial"/>
          <w:bCs w:val="0"/>
          <w:sz w:val="20"/>
          <w:szCs w:val="20"/>
        </w:rPr>
      </w:pPr>
      <w:r w:rsidRPr="001F5251">
        <w:rPr>
          <w:rFonts w:ascii="Arial" w:hAnsi="Arial" w:cs="Arial"/>
          <w:bCs/>
          <w:spacing w:val="-2"/>
          <w:sz w:val="20"/>
          <w:szCs w:val="20"/>
        </w:rPr>
        <w:lastRenderedPageBreak/>
        <w:t>Na temelju članka 141. Zakona o odgoju i obrazovanju u osnovnoj i srednjoj školi ("Narodne novine" broj 87/08, 86/09, 92/10, 105/10, 94/13, 152/14, 7/17, 68/18, 98/19, 64/20, 151/22, 155/23 i 156/23) te članka 101. Statuta Grada Novigrada-Cittanova ("Službene novine Grada Novigrada" broj 5/09, 3/13, 2/14, 2/17, 1/18 i 2/18 – pročišćeni tekst, 2/20, 8/20 - ispravak, 1/21, 6/21, 7/21 - pročišćeni tekst i 3/22</w:t>
      </w:r>
      <w:r w:rsidRPr="001F5251">
        <w:rPr>
          <w:rFonts w:ascii="Arial" w:hAnsi="Arial" w:cs="Arial"/>
          <w:bCs/>
          <w:sz w:val="20"/>
          <w:szCs w:val="20"/>
        </w:rPr>
        <w:t>),</w:t>
      </w:r>
      <w:r w:rsidRPr="001F5251">
        <w:rPr>
          <w:rFonts w:ascii="Arial" w:hAnsi="Arial" w:cs="Arial"/>
          <w:bCs/>
          <w:spacing w:val="-2"/>
          <w:sz w:val="20"/>
          <w:szCs w:val="20"/>
        </w:rPr>
        <w:t xml:space="preserve"> Gradsko vijeće Grada Novigrada-Cittanova, na sjednici održanoj dana </w:t>
      </w:r>
      <w:r w:rsidRPr="001F5251">
        <w:rPr>
          <w:rFonts w:ascii="Arial" w:hAnsi="Arial" w:cs="Arial"/>
          <w:bCs/>
          <w:spacing w:val="-2"/>
          <w:sz w:val="20"/>
          <w:szCs w:val="20"/>
        </w:rPr>
        <w:softHyphen/>
      </w:r>
      <w:r w:rsidRPr="001F5251">
        <w:rPr>
          <w:rFonts w:ascii="Arial" w:hAnsi="Arial" w:cs="Arial"/>
          <w:bCs/>
          <w:spacing w:val="-2"/>
          <w:sz w:val="20"/>
          <w:szCs w:val="20"/>
        </w:rPr>
        <w:softHyphen/>
      </w:r>
      <w:r w:rsidRPr="001F5251">
        <w:rPr>
          <w:rFonts w:ascii="Arial" w:hAnsi="Arial" w:cs="Arial"/>
          <w:bCs/>
          <w:spacing w:val="-2"/>
          <w:sz w:val="20"/>
          <w:szCs w:val="20"/>
        </w:rPr>
        <w:softHyphen/>
      </w:r>
      <w:r w:rsidRPr="001F5251">
        <w:rPr>
          <w:rFonts w:ascii="Arial" w:hAnsi="Arial" w:cs="Arial"/>
          <w:bCs/>
          <w:spacing w:val="-2"/>
          <w:sz w:val="20"/>
          <w:szCs w:val="20"/>
        </w:rPr>
        <w:softHyphen/>
      </w:r>
      <w:r w:rsidRPr="001F5251">
        <w:rPr>
          <w:rFonts w:ascii="Arial" w:hAnsi="Arial" w:cs="Arial"/>
          <w:bCs/>
          <w:spacing w:val="-2"/>
          <w:sz w:val="20"/>
          <w:szCs w:val="20"/>
        </w:rPr>
        <w:softHyphen/>
      </w:r>
      <w:r w:rsidRPr="001F5251">
        <w:rPr>
          <w:rFonts w:ascii="Arial" w:hAnsi="Arial" w:cs="Arial"/>
          <w:bCs/>
          <w:spacing w:val="-2"/>
          <w:sz w:val="20"/>
          <w:szCs w:val="20"/>
        </w:rPr>
        <w:softHyphen/>
      </w:r>
      <w:r w:rsidRPr="001F5251">
        <w:rPr>
          <w:rFonts w:ascii="Arial" w:hAnsi="Arial" w:cs="Arial"/>
          <w:bCs/>
          <w:spacing w:val="-2"/>
          <w:sz w:val="20"/>
          <w:szCs w:val="20"/>
        </w:rPr>
        <w:softHyphen/>
        <w:t>19. prosinca 2025. godine, donosi</w:t>
      </w:r>
      <w:r w:rsidRPr="001F5251">
        <w:rPr>
          <w:rFonts w:ascii="Arial" w:hAnsi="Arial" w:cs="Arial"/>
          <w:bCs/>
          <w:sz w:val="20"/>
          <w:szCs w:val="20"/>
        </w:rPr>
        <w:t xml:space="preserve">                                                     </w:t>
      </w:r>
    </w:p>
    <w:p w14:paraId="7754537B" w14:textId="77777777" w:rsidR="005E4DD1" w:rsidRPr="001F5251" w:rsidRDefault="005E4DD1" w:rsidP="005E4DD1">
      <w:pPr>
        <w:pStyle w:val="NormalWeb"/>
        <w:spacing w:before="0" w:beforeAutospacing="0" w:after="0" w:afterAutospacing="0"/>
        <w:rPr>
          <w:rStyle w:val="Strong"/>
          <w:rFonts w:ascii="Arial" w:eastAsiaTheme="majorEastAsia" w:hAnsi="Arial" w:cs="Arial"/>
          <w:sz w:val="20"/>
          <w:szCs w:val="20"/>
        </w:rPr>
      </w:pPr>
    </w:p>
    <w:p w14:paraId="79137B95" w14:textId="77777777" w:rsidR="005E4DD1" w:rsidRPr="001F5251" w:rsidRDefault="005E4DD1" w:rsidP="005E4DD1">
      <w:pPr>
        <w:pStyle w:val="NormalWeb"/>
        <w:spacing w:before="0" w:beforeAutospacing="0" w:after="0" w:afterAutospacing="0"/>
        <w:rPr>
          <w:rStyle w:val="Strong"/>
          <w:rFonts w:ascii="Arial" w:eastAsiaTheme="majorEastAsia" w:hAnsi="Arial" w:cs="Arial"/>
          <w:sz w:val="20"/>
          <w:szCs w:val="20"/>
        </w:rPr>
      </w:pPr>
    </w:p>
    <w:p w14:paraId="7B790487" w14:textId="77777777" w:rsidR="005E4DD1" w:rsidRPr="001F5251" w:rsidRDefault="005E4DD1" w:rsidP="005E4DD1">
      <w:pPr>
        <w:pStyle w:val="NormalWeb"/>
        <w:spacing w:before="0" w:beforeAutospacing="0" w:after="0" w:afterAutospacing="0"/>
        <w:jc w:val="center"/>
        <w:rPr>
          <w:rStyle w:val="Strong"/>
          <w:rFonts w:ascii="Arial" w:eastAsiaTheme="majorEastAsia" w:hAnsi="Arial" w:cs="Arial"/>
          <w:sz w:val="20"/>
          <w:szCs w:val="20"/>
        </w:rPr>
      </w:pPr>
      <w:r w:rsidRPr="001F5251">
        <w:rPr>
          <w:rStyle w:val="Strong"/>
          <w:rFonts w:ascii="Arial" w:eastAsiaTheme="majorEastAsia" w:hAnsi="Arial" w:cs="Arial"/>
          <w:sz w:val="20"/>
          <w:szCs w:val="20"/>
        </w:rPr>
        <w:t xml:space="preserve">PROGRAM JAVNIH POTREBA U OBRAZOVANJU </w:t>
      </w:r>
    </w:p>
    <w:p w14:paraId="6CAFA38E" w14:textId="77777777" w:rsidR="005E4DD1" w:rsidRPr="001F5251" w:rsidRDefault="005E4DD1" w:rsidP="005E4DD1">
      <w:pPr>
        <w:pStyle w:val="NormalWeb"/>
        <w:spacing w:before="0" w:beforeAutospacing="0" w:after="0" w:afterAutospacing="0"/>
        <w:jc w:val="center"/>
        <w:rPr>
          <w:rStyle w:val="Strong"/>
          <w:rFonts w:ascii="Arial" w:eastAsiaTheme="majorEastAsia" w:hAnsi="Arial" w:cs="Arial"/>
          <w:sz w:val="20"/>
          <w:szCs w:val="20"/>
        </w:rPr>
      </w:pPr>
      <w:r w:rsidRPr="001F5251">
        <w:rPr>
          <w:rStyle w:val="Strong"/>
          <w:rFonts w:ascii="Arial" w:eastAsiaTheme="majorEastAsia" w:hAnsi="Arial" w:cs="Arial"/>
          <w:sz w:val="20"/>
          <w:szCs w:val="20"/>
        </w:rPr>
        <w:t>GRADA NOVIGRADA-CITTANOVA ZA 2026. GODINU</w:t>
      </w:r>
    </w:p>
    <w:p w14:paraId="292269CF" w14:textId="77777777" w:rsidR="005E4DD1" w:rsidRPr="001F5251" w:rsidRDefault="005E4DD1" w:rsidP="005E4DD1">
      <w:pPr>
        <w:pStyle w:val="NormalWeb"/>
        <w:spacing w:before="0" w:beforeAutospacing="0" w:after="0" w:afterAutospacing="0"/>
        <w:jc w:val="center"/>
        <w:rPr>
          <w:rStyle w:val="Strong"/>
          <w:rFonts w:ascii="Arial" w:eastAsiaTheme="majorEastAsia" w:hAnsi="Arial" w:cs="Arial"/>
          <w:sz w:val="20"/>
          <w:szCs w:val="20"/>
        </w:rPr>
      </w:pPr>
    </w:p>
    <w:p w14:paraId="28420158" w14:textId="77777777" w:rsidR="005E4DD1" w:rsidRPr="001F5251" w:rsidRDefault="005E4DD1" w:rsidP="005E4DD1">
      <w:pPr>
        <w:pStyle w:val="NormalWeb"/>
        <w:spacing w:before="0" w:beforeAutospacing="0" w:after="0" w:afterAutospacing="0"/>
        <w:jc w:val="center"/>
        <w:rPr>
          <w:rStyle w:val="Strong"/>
          <w:rFonts w:ascii="Arial" w:eastAsiaTheme="majorEastAsia" w:hAnsi="Arial" w:cs="Arial"/>
          <w:sz w:val="20"/>
          <w:szCs w:val="20"/>
        </w:rPr>
      </w:pPr>
    </w:p>
    <w:p w14:paraId="073A49F7" w14:textId="77777777" w:rsidR="005E4DD1" w:rsidRPr="001F5251" w:rsidRDefault="005E4DD1" w:rsidP="005E4DD1">
      <w:pPr>
        <w:pStyle w:val="NormalWeb"/>
        <w:spacing w:before="0" w:beforeAutospacing="0" w:after="0" w:afterAutospacing="0"/>
        <w:jc w:val="center"/>
        <w:rPr>
          <w:rStyle w:val="Strong"/>
          <w:rFonts w:ascii="Arial" w:eastAsiaTheme="majorEastAsia" w:hAnsi="Arial" w:cs="Arial"/>
          <w:sz w:val="20"/>
          <w:szCs w:val="20"/>
        </w:rPr>
      </w:pPr>
      <w:r w:rsidRPr="001F5251">
        <w:rPr>
          <w:rStyle w:val="Strong"/>
          <w:rFonts w:ascii="Arial" w:eastAsiaTheme="majorEastAsia" w:hAnsi="Arial" w:cs="Arial"/>
          <w:sz w:val="20"/>
          <w:szCs w:val="20"/>
        </w:rPr>
        <w:t>Članak 1.</w:t>
      </w:r>
    </w:p>
    <w:p w14:paraId="623436A9" w14:textId="77777777" w:rsidR="005E4DD1" w:rsidRPr="001F5251" w:rsidRDefault="005E4DD1" w:rsidP="005E4DD1">
      <w:pPr>
        <w:pStyle w:val="NormalWeb"/>
        <w:spacing w:before="0" w:beforeAutospacing="0" w:after="0" w:afterAutospacing="0"/>
        <w:jc w:val="center"/>
        <w:rPr>
          <w:rStyle w:val="Strong"/>
          <w:rFonts w:ascii="Arial" w:eastAsiaTheme="majorEastAsia" w:hAnsi="Arial" w:cs="Arial"/>
          <w:sz w:val="20"/>
          <w:szCs w:val="20"/>
        </w:rPr>
      </w:pPr>
    </w:p>
    <w:p w14:paraId="0821D880" w14:textId="77777777" w:rsidR="005E4DD1" w:rsidRPr="001F5251" w:rsidRDefault="005E4DD1" w:rsidP="005E4DD1">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Programom javnih potreba u obrazovanju osigurava se nad standard u odnosu na zakonom propisani Državni pedagoški standard za osnovnu i srednju školu a što se realizira  putem: </w:t>
      </w:r>
    </w:p>
    <w:p w14:paraId="157B5795"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financiranja  ili sufinanciranja produženog boravka u osnovnim školama,</w:t>
      </w:r>
    </w:p>
    <w:p w14:paraId="37DBA1A2"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financiranja rada psihologa u osnovnim školama,</w:t>
      </w:r>
    </w:p>
    <w:p w14:paraId="7FD487A8"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financiranja ili sufinanciranja vannastavnih aktivnosti učenika osnovnih i srednjih škola,</w:t>
      </w:r>
    </w:p>
    <w:p w14:paraId="176546FF"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financiranja ili sufinanciranja programa stručnog usavršavanja učitelja i stručnih suradnika škole,</w:t>
      </w:r>
    </w:p>
    <w:p w14:paraId="23616DFE"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stipendiranja redovitih učenika srednjih škola te nagrađivanja izvrsnosti,</w:t>
      </w:r>
    </w:p>
    <w:p w14:paraId="6BC57C71"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sufinanciranja programa opremanja osnovnih i srednjih škola s naglaskom na informatičku opremu,</w:t>
      </w:r>
    </w:p>
    <w:p w14:paraId="1243ECB8" w14:textId="77777777" w:rsidR="005E4DD1" w:rsidRPr="001F5251" w:rsidRDefault="005E4DD1" w:rsidP="005E4DD1">
      <w:pPr>
        <w:pStyle w:val="NormalWeb"/>
        <w:numPr>
          <w:ilvl w:val="0"/>
          <w:numId w:val="123"/>
        </w:numPr>
        <w:spacing w:before="0" w:beforeAutospacing="0" w:after="0" w:afterAutospacing="0"/>
        <w:jc w:val="both"/>
        <w:rPr>
          <w:rFonts w:ascii="Arial" w:hAnsi="Arial" w:cs="Arial"/>
          <w:sz w:val="20"/>
          <w:szCs w:val="20"/>
        </w:rPr>
      </w:pPr>
      <w:r w:rsidRPr="001F5251">
        <w:rPr>
          <w:rFonts w:ascii="Arial" w:hAnsi="Arial" w:cs="Arial"/>
          <w:sz w:val="20"/>
          <w:szCs w:val="20"/>
        </w:rPr>
        <w:t>sufinanciranja prijevoza učenika srednjih škola.</w:t>
      </w:r>
    </w:p>
    <w:p w14:paraId="52DD1773" w14:textId="77777777" w:rsidR="005E4DD1" w:rsidRPr="001F5251" w:rsidRDefault="005E4DD1" w:rsidP="005E4DD1">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Ovim Programom planiraju se i sredstva za stipendiranje redovitih studenata, za jednokratne potpore za poslijediplomski studij te za nagrađivanje izvrsnosti. </w:t>
      </w:r>
    </w:p>
    <w:p w14:paraId="06D970FF" w14:textId="77777777" w:rsidR="005E4DD1" w:rsidRPr="001F5251" w:rsidRDefault="005E4DD1" w:rsidP="005E4DD1">
      <w:pPr>
        <w:pStyle w:val="NormalWeb"/>
        <w:spacing w:before="0" w:beforeAutospacing="0" w:after="0" w:afterAutospacing="0"/>
        <w:jc w:val="center"/>
        <w:rPr>
          <w:rFonts w:ascii="Arial" w:hAnsi="Arial" w:cs="Arial"/>
          <w:sz w:val="20"/>
          <w:szCs w:val="20"/>
        </w:rPr>
      </w:pPr>
    </w:p>
    <w:p w14:paraId="5ED08E6C"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Članak 2.</w:t>
      </w:r>
    </w:p>
    <w:p w14:paraId="01F4B063"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p>
    <w:p w14:paraId="231F6FB4" w14:textId="77777777" w:rsidR="005E4DD1" w:rsidRPr="001F5251" w:rsidRDefault="005E4DD1" w:rsidP="005E4DD1">
      <w:pPr>
        <w:pStyle w:val="NormalWeb"/>
        <w:spacing w:before="0" w:beforeAutospacing="0" w:after="0" w:afterAutospacing="0"/>
        <w:rPr>
          <w:rFonts w:ascii="Arial" w:hAnsi="Arial" w:cs="Arial"/>
          <w:sz w:val="20"/>
          <w:szCs w:val="20"/>
        </w:rPr>
      </w:pPr>
      <w:r w:rsidRPr="001F5251">
        <w:rPr>
          <w:rFonts w:ascii="Arial" w:hAnsi="Arial" w:cs="Arial"/>
          <w:sz w:val="20"/>
          <w:szCs w:val="20"/>
        </w:rPr>
        <w:t>U području osnovnog obrazovanja planira se financiranje odnosno sufinanciranje sljedećih programa i projekata:</w:t>
      </w:r>
    </w:p>
    <w:p w14:paraId="080D068B" w14:textId="77777777" w:rsidR="005E4DD1" w:rsidRPr="001F5251" w:rsidRDefault="005E4DD1" w:rsidP="005E4DD1">
      <w:pPr>
        <w:pStyle w:val="NormalWeb"/>
        <w:spacing w:before="0" w:beforeAutospacing="0" w:after="0" w:afterAutospacing="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2"/>
        <w:gridCol w:w="2738"/>
      </w:tblGrid>
      <w:tr w:rsidR="005E4DD1" w:rsidRPr="001F5251" w14:paraId="30E5D060" w14:textId="77777777" w:rsidTr="0097014D">
        <w:tc>
          <w:tcPr>
            <w:tcW w:w="6487" w:type="dxa"/>
          </w:tcPr>
          <w:p w14:paraId="76C0A4CF"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p>
          <w:p w14:paraId="577FA0BE"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NAZIV PROGRAMA/PROJEKTA/AKTIVNOSTI</w:t>
            </w:r>
          </w:p>
        </w:tc>
        <w:tc>
          <w:tcPr>
            <w:tcW w:w="2801" w:type="dxa"/>
          </w:tcPr>
          <w:p w14:paraId="5646897D"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p>
          <w:p w14:paraId="6B1572E6"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PLANIRANA SREDSTVA/EUR</w:t>
            </w:r>
          </w:p>
        </w:tc>
      </w:tr>
      <w:tr w:rsidR="005E4DD1" w:rsidRPr="001F5251" w14:paraId="6E55769C" w14:textId="77777777" w:rsidTr="0097014D">
        <w:tc>
          <w:tcPr>
            <w:tcW w:w="6487" w:type="dxa"/>
          </w:tcPr>
          <w:p w14:paraId="7B77BF39" w14:textId="77777777" w:rsidR="005E4DD1" w:rsidRPr="001F5251" w:rsidRDefault="005E4DD1" w:rsidP="0097014D">
            <w:pPr>
              <w:pStyle w:val="NormalWeb"/>
              <w:spacing w:before="0" w:beforeAutospacing="0" w:after="0" w:afterAutospacing="0"/>
              <w:rPr>
                <w:rFonts w:ascii="Arial" w:hAnsi="Arial" w:cs="Arial"/>
                <w:sz w:val="20"/>
                <w:szCs w:val="20"/>
              </w:rPr>
            </w:pPr>
          </w:p>
          <w:p w14:paraId="3BEFF16E"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SMJEŠTAJ UČITELJA</w:t>
            </w:r>
          </w:p>
        </w:tc>
        <w:tc>
          <w:tcPr>
            <w:tcW w:w="2801" w:type="dxa"/>
          </w:tcPr>
          <w:p w14:paraId="7F0DEF62"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54A58E6B"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4.800,00</w:t>
            </w:r>
          </w:p>
        </w:tc>
      </w:tr>
      <w:tr w:rsidR="005E4DD1" w:rsidRPr="001F5251" w14:paraId="243FAC99" w14:textId="77777777" w:rsidTr="0097014D">
        <w:tc>
          <w:tcPr>
            <w:tcW w:w="6487" w:type="dxa"/>
          </w:tcPr>
          <w:p w14:paraId="5FB43369" w14:textId="77777777" w:rsidR="005E4DD1" w:rsidRPr="001F5251" w:rsidRDefault="005E4DD1" w:rsidP="0097014D">
            <w:pPr>
              <w:pStyle w:val="NormalWeb"/>
              <w:spacing w:before="0" w:beforeAutospacing="0" w:after="0" w:afterAutospacing="0"/>
              <w:rPr>
                <w:rFonts w:ascii="Arial" w:hAnsi="Arial" w:cs="Arial"/>
                <w:sz w:val="20"/>
                <w:szCs w:val="20"/>
              </w:rPr>
            </w:pPr>
          </w:p>
          <w:p w14:paraId="1F251CFC" w14:textId="77777777" w:rsidR="005E4DD1" w:rsidRPr="001F5251" w:rsidRDefault="005E4DD1" w:rsidP="0097014D">
            <w:pPr>
              <w:pStyle w:val="NormalWeb"/>
              <w:spacing w:before="0" w:beforeAutospacing="0" w:after="0" w:afterAutospacing="0"/>
              <w:rPr>
                <w:rFonts w:ascii="Arial" w:hAnsi="Arial" w:cs="Arial"/>
                <w:sz w:val="20"/>
                <w:szCs w:val="20"/>
              </w:rPr>
            </w:pPr>
            <w:proofErr w:type="spellStart"/>
            <w:r w:rsidRPr="001F5251">
              <w:rPr>
                <w:rFonts w:ascii="Arial" w:hAnsi="Arial" w:cs="Arial"/>
                <w:sz w:val="20"/>
                <w:szCs w:val="20"/>
              </w:rPr>
              <w:t>LOGOPEDSKE</w:t>
            </w:r>
            <w:proofErr w:type="spellEnd"/>
            <w:r w:rsidRPr="001F5251">
              <w:rPr>
                <w:rFonts w:ascii="Arial" w:hAnsi="Arial" w:cs="Arial"/>
                <w:sz w:val="20"/>
                <w:szCs w:val="20"/>
              </w:rPr>
              <w:t xml:space="preserve"> VJEŽBE</w:t>
            </w:r>
          </w:p>
        </w:tc>
        <w:tc>
          <w:tcPr>
            <w:tcW w:w="2801" w:type="dxa"/>
          </w:tcPr>
          <w:p w14:paraId="6DD5C137" w14:textId="77777777" w:rsidR="005E4DD1" w:rsidRPr="001F5251" w:rsidRDefault="005E4DD1" w:rsidP="0097014D">
            <w:pPr>
              <w:pStyle w:val="NormalWeb"/>
              <w:spacing w:before="0" w:beforeAutospacing="0" w:after="0" w:afterAutospacing="0"/>
              <w:rPr>
                <w:rFonts w:ascii="Arial" w:hAnsi="Arial" w:cs="Arial"/>
                <w:sz w:val="20"/>
                <w:szCs w:val="20"/>
              </w:rPr>
            </w:pPr>
          </w:p>
          <w:p w14:paraId="3C625ABC"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1.000,00</w:t>
            </w:r>
          </w:p>
        </w:tc>
      </w:tr>
      <w:tr w:rsidR="005E4DD1" w:rsidRPr="001F5251" w14:paraId="34D8E1D1" w14:textId="77777777" w:rsidTr="0097014D">
        <w:tc>
          <w:tcPr>
            <w:tcW w:w="6487" w:type="dxa"/>
          </w:tcPr>
          <w:p w14:paraId="39CD3C4E" w14:textId="77777777" w:rsidR="005E4DD1" w:rsidRPr="001F5251" w:rsidRDefault="005E4DD1" w:rsidP="0097014D">
            <w:pPr>
              <w:pStyle w:val="NormalWeb"/>
              <w:spacing w:before="0" w:beforeAutospacing="0" w:after="0" w:afterAutospacing="0"/>
              <w:rPr>
                <w:rFonts w:ascii="Arial" w:hAnsi="Arial" w:cs="Arial"/>
                <w:sz w:val="20"/>
                <w:szCs w:val="20"/>
              </w:rPr>
            </w:pPr>
          </w:p>
          <w:p w14:paraId="118F4432"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SUFINANCIRANJE RADA PSIHOLOGA </w:t>
            </w:r>
            <w:proofErr w:type="spellStart"/>
            <w:r w:rsidRPr="001F5251">
              <w:rPr>
                <w:rFonts w:ascii="Arial" w:hAnsi="Arial" w:cs="Arial"/>
                <w:sz w:val="20"/>
                <w:szCs w:val="20"/>
              </w:rPr>
              <w:t>TOŠ</w:t>
            </w:r>
            <w:proofErr w:type="spellEnd"/>
          </w:p>
        </w:tc>
        <w:tc>
          <w:tcPr>
            <w:tcW w:w="2801" w:type="dxa"/>
          </w:tcPr>
          <w:p w14:paraId="4037ED0F"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3C8E2972"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32.800,00</w:t>
            </w:r>
          </w:p>
        </w:tc>
      </w:tr>
      <w:tr w:rsidR="005E4DD1" w:rsidRPr="001F5251" w14:paraId="58006A08" w14:textId="77777777" w:rsidTr="0097014D">
        <w:tc>
          <w:tcPr>
            <w:tcW w:w="6487" w:type="dxa"/>
          </w:tcPr>
          <w:p w14:paraId="7F5BDBE0" w14:textId="77777777" w:rsidR="005E4DD1" w:rsidRPr="001F5251" w:rsidRDefault="005E4DD1" w:rsidP="0097014D">
            <w:pPr>
              <w:pStyle w:val="NormalWeb"/>
              <w:spacing w:before="0" w:beforeAutospacing="0" w:after="0" w:afterAutospacing="0"/>
              <w:rPr>
                <w:rFonts w:ascii="Arial" w:hAnsi="Arial" w:cs="Arial"/>
                <w:sz w:val="20"/>
                <w:szCs w:val="20"/>
              </w:rPr>
            </w:pPr>
          </w:p>
          <w:p w14:paraId="020F0F20"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FINANCIRANJE RADA PSIHOLOGA </w:t>
            </w:r>
            <w:proofErr w:type="spellStart"/>
            <w:r w:rsidRPr="001F5251">
              <w:rPr>
                <w:rFonts w:ascii="Arial" w:hAnsi="Arial" w:cs="Arial"/>
                <w:sz w:val="20"/>
                <w:szCs w:val="20"/>
              </w:rPr>
              <w:t>HOŠ</w:t>
            </w:r>
            <w:proofErr w:type="spellEnd"/>
          </w:p>
        </w:tc>
        <w:tc>
          <w:tcPr>
            <w:tcW w:w="2801" w:type="dxa"/>
          </w:tcPr>
          <w:p w14:paraId="16C3DDB9"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731DC44B"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34.000,00</w:t>
            </w:r>
          </w:p>
        </w:tc>
      </w:tr>
      <w:tr w:rsidR="005E4DD1" w:rsidRPr="001F5251" w14:paraId="78B39C3A" w14:textId="77777777" w:rsidTr="0097014D">
        <w:tc>
          <w:tcPr>
            <w:tcW w:w="6487" w:type="dxa"/>
          </w:tcPr>
          <w:p w14:paraId="22F08741" w14:textId="77777777" w:rsidR="005E4DD1" w:rsidRPr="001F5251" w:rsidRDefault="005E4DD1" w:rsidP="0097014D">
            <w:pPr>
              <w:pStyle w:val="NormalWeb"/>
              <w:spacing w:before="0" w:beforeAutospacing="0" w:after="0" w:afterAutospacing="0"/>
              <w:rPr>
                <w:rFonts w:ascii="Arial" w:hAnsi="Arial" w:cs="Arial"/>
                <w:sz w:val="20"/>
                <w:szCs w:val="20"/>
              </w:rPr>
            </w:pPr>
          </w:p>
          <w:p w14:paraId="008193FF"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NOVIGRADSKO PROLJEĆE – CENTAR IZVRSNOSTI</w:t>
            </w:r>
          </w:p>
        </w:tc>
        <w:tc>
          <w:tcPr>
            <w:tcW w:w="2801" w:type="dxa"/>
          </w:tcPr>
          <w:p w14:paraId="061746C7"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4602E90E"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11.600,00</w:t>
            </w:r>
          </w:p>
        </w:tc>
      </w:tr>
      <w:tr w:rsidR="005E4DD1" w:rsidRPr="001F5251" w14:paraId="4FCB8DA8" w14:textId="77777777" w:rsidTr="0097014D">
        <w:tc>
          <w:tcPr>
            <w:tcW w:w="6487" w:type="dxa"/>
          </w:tcPr>
          <w:p w14:paraId="1D7D4B5E" w14:textId="77777777" w:rsidR="005E4DD1" w:rsidRPr="001F5251" w:rsidRDefault="005E4DD1" w:rsidP="0097014D">
            <w:pPr>
              <w:pStyle w:val="NormalWeb"/>
              <w:spacing w:before="0" w:beforeAutospacing="0" w:after="0" w:afterAutospacing="0"/>
              <w:rPr>
                <w:rFonts w:ascii="Arial" w:hAnsi="Arial" w:cs="Arial"/>
                <w:sz w:val="20"/>
                <w:szCs w:val="20"/>
              </w:rPr>
            </w:pPr>
          </w:p>
          <w:p w14:paraId="6AC11702" w14:textId="77777777" w:rsidR="005E4DD1" w:rsidRPr="001F5251" w:rsidRDefault="005E4DD1" w:rsidP="0097014D">
            <w:pPr>
              <w:pStyle w:val="NormalWeb"/>
              <w:spacing w:before="0" w:beforeAutospacing="0" w:after="0" w:afterAutospacing="0"/>
              <w:rPr>
                <w:rFonts w:ascii="Arial" w:hAnsi="Arial" w:cs="Arial"/>
                <w:sz w:val="20"/>
                <w:szCs w:val="20"/>
              </w:rPr>
            </w:pPr>
            <w:proofErr w:type="spellStart"/>
            <w:r w:rsidRPr="001F5251">
              <w:rPr>
                <w:rFonts w:ascii="Arial" w:hAnsi="Arial" w:cs="Arial"/>
                <w:sz w:val="20"/>
                <w:szCs w:val="20"/>
              </w:rPr>
              <w:t>STEM</w:t>
            </w:r>
            <w:proofErr w:type="spellEnd"/>
            <w:r w:rsidRPr="001F5251">
              <w:rPr>
                <w:rFonts w:ascii="Arial" w:hAnsi="Arial" w:cs="Arial"/>
                <w:sz w:val="20"/>
                <w:szCs w:val="20"/>
              </w:rPr>
              <w:t xml:space="preserve"> ZA OSNOVCE </w:t>
            </w:r>
            <w:proofErr w:type="spellStart"/>
            <w:r w:rsidRPr="001F5251">
              <w:rPr>
                <w:rFonts w:ascii="Arial" w:hAnsi="Arial" w:cs="Arial"/>
                <w:sz w:val="20"/>
                <w:szCs w:val="20"/>
              </w:rPr>
              <w:t>HOŠ</w:t>
            </w:r>
            <w:proofErr w:type="spellEnd"/>
          </w:p>
        </w:tc>
        <w:tc>
          <w:tcPr>
            <w:tcW w:w="2801" w:type="dxa"/>
          </w:tcPr>
          <w:p w14:paraId="0C9C9AF8"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EF1DD81"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1.500,00</w:t>
            </w:r>
          </w:p>
        </w:tc>
      </w:tr>
      <w:tr w:rsidR="005E4DD1" w:rsidRPr="001F5251" w14:paraId="16048A3C" w14:textId="77777777" w:rsidTr="0097014D">
        <w:tc>
          <w:tcPr>
            <w:tcW w:w="6487" w:type="dxa"/>
          </w:tcPr>
          <w:p w14:paraId="4F06402B" w14:textId="77777777" w:rsidR="005E4DD1" w:rsidRPr="001F5251" w:rsidRDefault="005E4DD1" w:rsidP="0097014D">
            <w:pPr>
              <w:pStyle w:val="NormalWeb"/>
              <w:spacing w:before="0" w:beforeAutospacing="0" w:after="0" w:afterAutospacing="0"/>
              <w:rPr>
                <w:rFonts w:ascii="Arial" w:hAnsi="Arial" w:cs="Arial"/>
                <w:sz w:val="20"/>
                <w:szCs w:val="20"/>
              </w:rPr>
            </w:pPr>
          </w:p>
          <w:p w14:paraId="3DD89F2B"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PREMIO </w:t>
            </w:r>
            <w:proofErr w:type="spellStart"/>
            <w:r w:rsidRPr="001F5251">
              <w:rPr>
                <w:rFonts w:ascii="Arial" w:hAnsi="Arial" w:cs="Arial"/>
                <w:sz w:val="20"/>
                <w:szCs w:val="20"/>
              </w:rPr>
              <w:t>ALLUNI</w:t>
            </w:r>
            <w:proofErr w:type="spellEnd"/>
            <w:r w:rsidRPr="001F5251">
              <w:rPr>
                <w:rFonts w:ascii="Arial" w:hAnsi="Arial" w:cs="Arial"/>
                <w:sz w:val="20"/>
                <w:szCs w:val="20"/>
              </w:rPr>
              <w:t xml:space="preserve"> </w:t>
            </w:r>
            <w:proofErr w:type="spellStart"/>
            <w:r w:rsidRPr="001F5251">
              <w:rPr>
                <w:rFonts w:ascii="Arial" w:hAnsi="Arial" w:cs="Arial"/>
                <w:sz w:val="20"/>
                <w:szCs w:val="20"/>
              </w:rPr>
              <w:t>OTTAVA</w:t>
            </w:r>
            <w:proofErr w:type="spellEnd"/>
            <w:r w:rsidRPr="001F5251">
              <w:rPr>
                <w:rFonts w:ascii="Arial" w:hAnsi="Arial" w:cs="Arial"/>
                <w:sz w:val="20"/>
                <w:szCs w:val="20"/>
              </w:rPr>
              <w:t xml:space="preserve"> </w:t>
            </w:r>
            <w:proofErr w:type="spellStart"/>
            <w:r w:rsidRPr="001F5251">
              <w:rPr>
                <w:rFonts w:ascii="Arial" w:hAnsi="Arial" w:cs="Arial"/>
                <w:sz w:val="20"/>
                <w:szCs w:val="20"/>
              </w:rPr>
              <w:t>CLASSE</w:t>
            </w:r>
            <w:proofErr w:type="spellEnd"/>
            <w:r w:rsidRPr="001F5251">
              <w:rPr>
                <w:rFonts w:ascii="Arial" w:hAnsi="Arial" w:cs="Arial"/>
                <w:sz w:val="20"/>
                <w:szCs w:val="20"/>
              </w:rPr>
              <w:t xml:space="preserve"> </w:t>
            </w:r>
            <w:proofErr w:type="spellStart"/>
            <w:r w:rsidRPr="001F5251">
              <w:rPr>
                <w:rFonts w:ascii="Arial" w:hAnsi="Arial" w:cs="Arial"/>
                <w:sz w:val="20"/>
                <w:szCs w:val="20"/>
              </w:rPr>
              <w:t>TOŠ</w:t>
            </w:r>
            <w:proofErr w:type="spellEnd"/>
          </w:p>
        </w:tc>
        <w:tc>
          <w:tcPr>
            <w:tcW w:w="2801" w:type="dxa"/>
          </w:tcPr>
          <w:p w14:paraId="3A5EFD87"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930F3C4"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160,00</w:t>
            </w:r>
          </w:p>
        </w:tc>
      </w:tr>
      <w:tr w:rsidR="005E4DD1" w:rsidRPr="001F5251" w14:paraId="565C1E77" w14:textId="77777777" w:rsidTr="0097014D">
        <w:tc>
          <w:tcPr>
            <w:tcW w:w="6487" w:type="dxa"/>
          </w:tcPr>
          <w:p w14:paraId="4737E614" w14:textId="77777777" w:rsidR="005E4DD1" w:rsidRPr="001F5251" w:rsidRDefault="005E4DD1" w:rsidP="0097014D">
            <w:pPr>
              <w:pStyle w:val="NormalWeb"/>
              <w:spacing w:before="0" w:beforeAutospacing="0" w:after="0" w:afterAutospacing="0"/>
              <w:rPr>
                <w:rFonts w:ascii="Arial" w:hAnsi="Arial" w:cs="Arial"/>
                <w:sz w:val="20"/>
                <w:szCs w:val="20"/>
              </w:rPr>
            </w:pPr>
          </w:p>
          <w:p w14:paraId="468275A4"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SUFINANCIRANJE RADA RAČUNOVOĐE </w:t>
            </w:r>
            <w:proofErr w:type="spellStart"/>
            <w:r w:rsidRPr="001F5251">
              <w:rPr>
                <w:rFonts w:ascii="Arial" w:hAnsi="Arial" w:cs="Arial"/>
                <w:sz w:val="20"/>
                <w:szCs w:val="20"/>
              </w:rPr>
              <w:t>TOŠ</w:t>
            </w:r>
            <w:proofErr w:type="spellEnd"/>
          </w:p>
        </w:tc>
        <w:tc>
          <w:tcPr>
            <w:tcW w:w="2801" w:type="dxa"/>
          </w:tcPr>
          <w:p w14:paraId="15E7EF65"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7DD7AEDC"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16.900,00</w:t>
            </w:r>
          </w:p>
        </w:tc>
      </w:tr>
      <w:tr w:rsidR="005E4DD1" w:rsidRPr="001F5251" w14:paraId="6E1737EB" w14:textId="77777777" w:rsidTr="0097014D">
        <w:tc>
          <w:tcPr>
            <w:tcW w:w="6487" w:type="dxa"/>
          </w:tcPr>
          <w:p w14:paraId="27098E7A" w14:textId="77777777" w:rsidR="005E4DD1" w:rsidRPr="001F5251" w:rsidRDefault="005E4DD1" w:rsidP="0097014D">
            <w:pPr>
              <w:pStyle w:val="NormalWeb"/>
              <w:spacing w:before="0" w:beforeAutospacing="0" w:after="0" w:afterAutospacing="0"/>
              <w:rPr>
                <w:rFonts w:ascii="Arial" w:hAnsi="Arial" w:cs="Arial"/>
                <w:sz w:val="20"/>
                <w:szCs w:val="20"/>
              </w:rPr>
            </w:pPr>
          </w:p>
          <w:p w14:paraId="34ABB098" w14:textId="77777777" w:rsidR="005E4DD1" w:rsidRPr="001F5251" w:rsidRDefault="005E4DD1" w:rsidP="0097014D">
            <w:pPr>
              <w:pStyle w:val="NormalWeb"/>
              <w:spacing w:before="0" w:beforeAutospacing="0" w:after="0" w:afterAutospacing="0"/>
              <w:rPr>
                <w:rFonts w:ascii="Arial" w:hAnsi="Arial" w:cs="Arial"/>
                <w:sz w:val="20"/>
                <w:szCs w:val="20"/>
              </w:rPr>
            </w:pPr>
            <w:proofErr w:type="spellStart"/>
            <w:r w:rsidRPr="001F5251">
              <w:rPr>
                <w:rFonts w:ascii="Arial" w:hAnsi="Arial" w:cs="Arial"/>
                <w:sz w:val="20"/>
                <w:szCs w:val="20"/>
              </w:rPr>
              <w:t>GEMELLAGGIO</w:t>
            </w:r>
            <w:proofErr w:type="spellEnd"/>
            <w:r w:rsidRPr="001F5251">
              <w:rPr>
                <w:rFonts w:ascii="Arial" w:hAnsi="Arial" w:cs="Arial"/>
                <w:sz w:val="20"/>
                <w:szCs w:val="20"/>
              </w:rPr>
              <w:t xml:space="preserve"> </w:t>
            </w:r>
            <w:proofErr w:type="spellStart"/>
            <w:r w:rsidRPr="001F5251">
              <w:rPr>
                <w:rFonts w:ascii="Arial" w:hAnsi="Arial" w:cs="Arial"/>
                <w:sz w:val="20"/>
                <w:szCs w:val="20"/>
              </w:rPr>
              <w:t>CON</w:t>
            </w:r>
            <w:proofErr w:type="spellEnd"/>
            <w:r w:rsidRPr="001F5251">
              <w:rPr>
                <w:rFonts w:ascii="Arial" w:hAnsi="Arial" w:cs="Arial"/>
                <w:sz w:val="20"/>
                <w:szCs w:val="20"/>
              </w:rPr>
              <w:t xml:space="preserve"> SACILE</w:t>
            </w:r>
          </w:p>
        </w:tc>
        <w:tc>
          <w:tcPr>
            <w:tcW w:w="2801" w:type="dxa"/>
          </w:tcPr>
          <w:p w14:paraId="39A27BA1"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296DA31C"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1.800,00</w:t>
            </w:r>
          </w:p>
        </w:tc>
      </w:tr>
      <w:tr w:rsidR="005E4DD1" w:rsidRPr="001F5251" w14:paraId="589F2508" w14:textId="77777777" w:rsidTr="0097014D">
        <w:tc>
          <w:tcPr>
            <w:tcW w:w="6487" w:type="dxa"/>
          </w:tcPr>
          <w:p w14:paraId="0BC92EE8" w14:textId="77777777" w:rsidR="005E4DD1" w:rsidRPr="001F5251" w:rsidRDefault="005E4DD1" w:rsidP="0097014D">
            <w:pPr>
              <w:pStyle w:val="NormalWeb"/>
              <w:spacing w:before="0" w:beforeAutospacing="0" w:after="0" w:afterAutospacing="0"/>
              <w:rPr>
                <w:rFonts w:ascii="Arial" w:hAnsi="Arial" w:cs="Arial"/>
                <w:sz w:val="20"/>
                <w:szCs w:val="20"/>
              </w:rPr>
            </w:pPr>
          </w:p>
          <w:p w14:paraId="40192990" w14:textId="77777777" w:rsidR="005E4DD1" w:rsidRPr="001F5251" w:rsidRDefault="005E4DD1" w:rsidP="0097014D">
            <w:pPr>
              <w:pStyle w:val="BodyText"/>
              <w:rPr>
                <w:rFonts w:ascii="Arial" w:hAnsi="Arial" w:cs="Arial"/>
              </w:rPr>
            </w:pPr>
            <w:r w:rsidRPr="001F5251">
              <w:rPr>
                <w:rFonts w:ascii="Arial" w:hAnsi="Arial" w:cs="Arial"/>
              </w:rPr>
              <w:t xml:space="preserve">IN BICI IN </w:t>
            </w:r>
            <w:proofErr w:type="spellStart"/>
            <w:r w:rsidRPr="001F5251">
              <w:rPr>
                <w:rFonts w:ascii="Arial" w:hAnsi="Arial" w:cs="Arial"/>
              </w:rPr>
              <w:t>CITTA</w:t>
            </w:r>
            <w:proofErr w:type="spellEnd"/>
            <w:r w:rsidRPr="001F5251">
              <w:rPr>
                <w:rFonts w:ascii="Arial" w:hAnsi="Arial" w:cs="Arial"/>
              </w:rPr>
              <w:t xml:space="preserve"> IN </w:t>
            </w:r>
            <w:proofErr w:type="spellStart"/>
            <w:r w:rsidRPr="001F5251">
              <w:rPr>
                <w:rFonts w:ascii="Arial" w:hAnsi="Arial" w:cs="Arial"/>
              </w:rPr>
              <w:t>PULLINO</w:t>
            </w:r>
            <w:proofErr w:type="spellEnd"/>
            <w:r w:rsidRPr="001F5251">
              <w:rPr>
                <w:rFonts w:ascii="Arial" w:hAnsi="Arial" w:cs="Arial"/>
              </w:rPr>
              <w:t xml:space="preserve"> </w:t>
            </w:r>
            <w:proofErr w:type="spellStart"/>
            <w:r w:rsidRPr="001F5251">
              <w:rPr>
                <w:rFonts w:ascii="Arial" w:hAnsi="Arial" w:cs="Arial"/>
              </w:rPr>
              <w:t>FUORI</w:t>
            </w:r>
            <w:proofErr w:type="spellEnd"/>
            <w:r w:rsidRPr="001F5251">
              <w:rPr>
                <w:rFonts w:ascii="Arial" w:hAnsi="Arial" w:cs="Arial"/>
              </w:rPr>
              <w:t xml:space="preserve"> </w:t>
            </w:r>
            <w:proofErr w:type="spellStart"/>
            <w:r w:rsidRPr="001F5251">
              <w:rPr>
                <w:rFonts w:ascii="Arial" w:hAnsi="Arial" w:cs="Arial"/>
              </w:rPr>
              <w:t>CITTA</w:t>
            </w:r>
            <w:proofErr w:type="spellEnd"/>
            <w:r w:rsidRPr="001F5251">
              <w:rPr>
                <w:rFonts w:ascii="Arial" w:hAnsi="Arial" w:cs="Arial"/>
              </w:rPr>
              <w:t xml:space="preserve"> </w:t>
            </w:r>
          </w:p>
        </w:tc>
        <w:tc>
          <w:tcPr>
            <w:tcW w:w="2801" w:type="dxa"/>
          </w:tcPr>
          <w:p w14:paraId="205C4465"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0EB88A52"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1.000,00</w:t>
            </w:r>
          </w:p>
        </w:tc>
      </w:tr>
      <w:tr w:rsidR="005E4DD1" w:rsidRPr="001F5251" w14:paraId="6B28CA88" w14:textId="77777777" w:rsidTr="0097014D">
        <w:tc>
          <w:tcPr>
            <w:tcW w:w="6487" w:type="dxa"/>
          </w:tcPr>
          <w:p w14:paraId="6C5C9B6A" w14:textId="77777777" w:rsidR="005E4DD1" w:rsidRPr="001F5251" w:rsidRDefault="005E4DD1" w:rsidP="0097014D">
            <w:pPr>
              <w:pStyle w:val="NormalWeb"/>
              <w:spacing w:before="0" w:beforeAutospacing="0" w:after="0" w:afterAutospacing="0"/>
              <w:rPr>
                <w:rFonts w:ascii="Arial" w:hAnsi="Arial" w:cs="Arial"/>
                <w:sz w:val="20"/>
                <w:szCs w:val="20"/>
                <w:highlight w:val="yellow"/>
              </w:rPr>
            </w:pPr>
          </w:p>
          <w:p w14:paraId="37C326D9" w14:textId="77777777" w:rsidR="005E4DD1" w:rsidRPr="001F5251" w:rsidRDefault="005E4DD1" w:rsidP="0097014D">
            <w:pPr>
              <w:pStyle w:val="NormalWeb"/>
              <w:spacing w:before="0" w:beforeAutospacing="0" w:after="0" w:afterAutospacing="0"/>
              <w:rPr>
                <w:rFonts w:ascii="Arial" w:hAnsi="Arial" w:cs="Arial"/>
                <w:sz w:val="20"/>
                <w:szCs w:val="20"/>
                <w:highlight w:val="yellow"/>
              </w:rPr>
            </w:pPr>
            <w:r w:rsidRPr="001F5251">
              <w:rPr>
                <w:rFonts w:ascii="Arial" w:hAnsi="Arial" w:cs="Arial"/>
                <w:sz w:val="20"/>
                <w:szCs w:val="20"/>
              </w:rPr>
              <w:t xml:space="preserve">PROŠIRENJE SADRŽAJA U NASTAVI </w:t>
            </w:r>
            <w:proofErr w:type="spellStart"/>
            <w:r w:rsidRPr="001F5251">
              <w:rPr>
                <w:rFonts w:ascii="Arial" w:hAnsi="Arial" w:cs="Arial"/>
                <w:sz w:val="20"/>
                <w:szCs w:val="20"/>
              </w:rPr>
              <w:t>TZK</w:t>
            </w:r>
            <w:proofErr w:type="spellEnd"/>
          </w:p>
        </w:tc>
        <w:tc>
          <w:tcPr>
            <w:tcW w:w="2801" w:type="dxa"/>
          </w:tcPr>
          <w:p w14:paraId="54B617B1"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8B7B85E"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675,00</w:t>
            </w:r>
          </w:p>
        </w:tc>
      </w:tr>
      <w:tr w:rsidR="005E4DD1" w:rsidRPr="001F5251" w14:paraId="4D85C91F" w14:textId="77777777" w:rsidTr="0097014D">
        <w:tc>
          <w:tcPr>
            <w:tcW w:w="6487" w:type="dxa"/>
          </w:tcPr>
          <w:p w14:paraId="16EEC230" w14:textId="77777777" w:rsidR="005E4DD1" w:rsidRPr="001F5251" w:rsidRDefault="005E4DD1" w:rsidP="0097014D">
            <w:pPr>
              <w:pStyle w:val="NormalWeb"/>
              <w:spacing w:before="0" w:beforeAutospacing="0" w:after="0" w:afterAutospacing="0"/>
              <w:rPr>
                <w:rFonts w:ascii="Arial" w:hAnsi="Arial" w:cs="Arial"/>
                <w:sz w:val="20"/>
                <w:szCs w:val="20"/>
              </w:rPr>
            </w:pPr>
          </w:p>
          <w:p w14:paraId="609C6BCD" w14:textId="77777777" w:rsidR="005E4DD1" w:rsidRPr="001F5251" w:rsidRDefault="005E4DD1" w:rsidP="0097014D">
            <w:pPr>
              <w:pStyle w:val="NormalWeb"/>
              <w:spacing w:before="0" w:beforeAutospacing="0" w:after="0" w:afterAutospacing="0"/>
              <w:rPr>
                <w:rFonts w:ascii="Arial" w:hAnsi="Arial" w:cs="Arial"/>
                <w:sz w:val="20"/>
                <w:szCs w:val="20"/>
              </w:rPr>
            </w:pPr>
            <w:proofErr w:type="spellStart"/>
            <w:r w:rsidRPr="001F5251">
              <w:rPr>
                <w:rFonts w:ascii="Arial" w:hAnsi="Arial" w:cs="Arial"/>
                <w:sz w:val="20"/>
                <w:szCs w:val="20"/>
              </w:rPr>
              <w:t>EDUCAZIONE</w:t>
            </w:r>
            <w:proofErr w:type="spellEnd"/>
            <w:r w:rsidRPr="001F5251">
              <w:rPr>
                <w:rFonts w:ascii="Arial" w:hAnsi="Arial" w:cs="Arial"/>
                <w:sz w:val="20"/>
                <w:szCs w:val="20"/>
              </w:rPr>
              <w:t xml:space="preserve"> CIVICA</w:t>
            </w:r>
          </w:p>
        </w:tc>
        <w:tc>
          <w:tcPr>
            <w:tcW w:w="2801" w:type="dxa"/>
          </w:tcPr>
          <w:p w14:paraId="6BE0726F"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1C92F9CC"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650,00</w:t>
            </w:r>
          </w:p>
        </w:tc>
      </w:tr>
      <w:tr w:rsidR="005E4DD1" w:rsidRPr="001F5251" w14:paraId="1CA28DB9" w14:textId="77777777" w:rsidTr="0097014D">
        <w:tc>
          <w:tcPr>
            <w:tcW w:w="6487" w:type="dxa"/>
          </w:tcPr>
          <w:p w14:paraId="20818514" w14:textId="77777777" w:rsidR="005E4DD1" w:rsidRPr="001F5251" w:rsidRDefault="005E4DD1" w:rsidP="0097014D">
            <w:pPr>
              <w:pStyle w:val="NormalWeb"/>
              <w:spacing w:before="0" w:beforeAutospacing="0" w:after="0" w:afterAutospacing="0"/>
              <w:rPr>
                <w:rFonts w:ascii="Arial" w:hAnsi="Arial" w:cs="Arial"/>
                <w:sz w:val="20"/>
                <w:szCs w:val="20"/>
              </w:rPr>
            </w:pPr>
          </w:p>
          <w:p w14:paraId="23DB0970" w14:textId="77777777" w:rsidR="005E4DD1" w:rsidRPr="001F5251" w:rsidRDefault="005E4DD1" w:rsidP="0097014D">
            <w:pPr>
              <w:pStyle w:val="NormalWeb"/>
              <w:spacing w:before="0" w:beforeAutospacing="0" w:after="0" w:afterAutospacing="0"/>
              <w:rPr>
                <w:rFonts w:ascii="Arial" w:hAnsi="Arial" w:cs="Arial"/>
                <w:sz w:val="20"/>
                <w:szCs w:val="20"/>
              </w:rPr>
            </w:pPr>
            <w:proofErr w:type="spellStart"/>
            <w:r w:rsidRPr="001F5251">
              <w:rPr>
                <w:rFonts w:ascii="Arial" w:hAnsi="Arial" w:cs="Arial"/>
                <w:sz w:val="20"/>
                <w:szCs w:val="20"/>
              </w:rPr>
              <w:t>CUORSO</w:t>
            </w:r>
            <w:proofErr w:type="spellEnd"/>
            <w:r w:rsidRPr="001F5251">
              <w:rPr>
                <w:rFonts w:ascii="Arial" w:hAnsi="Arial" w:cs="Arial"/>
                <w:sz w:val="20"/>
                <w:szCs w:val="20"/>
              </w:rPr>
              <w:t xml:space="preserve"> DI </w:t>
            </w:r>
            <w:proofErr w:type="spellStart"/>
            <w:r w:rsidRPr="001F5251">
              <w:rPr>
                <w:rFonts w:ascii="Arial" w:hAnsi="Arial" w:cs="Arial"/>
                <w:sz w:val="20"/>
                <w:szCs w:val="20"/>
              </w:rPr>
              <w:t>NUOTO</w:t>
            </w:r>
            <w:proofErr w:type="spellEnd"/>
          </w:p>
        </w:tc>
        <w:tc>
          <w:tcPr>
            <w:tcW w:w="2801" w:type="dxa"/>
          </w:tcPr>
          <w:p w14:paraId="2505D7DE"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C3732BE"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1.020,00</w:t>
            </w:r>
          </w:p>
        </w:tc>
      </w:tr>
      <w:tr w:rsidR="005E4DD1" w:rsidRPr="001F5251" w14:paraId="5092A78E" w14:textId="77777777" w:rsidTr="0097014D">
        <w:tc>
          <w:tcPr>
            <w:tcW w:w="6487" w:type="dxa"/>
          </w:tcPr>
          <w:p w14:paraId="2323BEDC" w14:textId="77777777" w:rsidR="005E4DD1" w:rsidRPr="001F5251" w:rsidRDefault="005E4DD1" w:rsidP="0097014D">
            <w:pPr>
              <w:pStyle w:val="NormalWeb"/>
              <w:spacing w:before="0" w:beforeAutospacing="0" w:after="0" w:afterAutospacing="0"/>
              <w:rPr>
                <w:rFonts w:ascii="Arial" w:hAnsi="Arial" w:cs="Arial"/>
                <w:sz w:val="20"/>
                <w:szCs w:val="20"/>
              </w:rPr>
            </w:pPr>
          </w:p>
          <w:p w14:paraId="2D5DD0CB"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SUFINANCIRANJE RADA RAČUNOVOĐE </w:t>
            </w:r>
            <w:proofErr w:type="spellStart"/>
            <w:r w:rsidRPr="001F5251">
              <w:rPr>
                <w:rFonts w:ascii="Arial" w:hAnsi="Arial" w:cs="Arial"/>
                <w:sz w:val="20"/>
                <w:szCs w:val="20"/>
              </w:rPr>
              <w:t>HOŠ</w:t>
            </w:r>
            <w:proofErr w:type="spellEnd"/>
          </w:p>
        </w:tc>
        <w:tc>
          <w:tcPr>
            <w:tcW w:w="2801" w:type="dxa"/>
          </w:tcPr>
          <w:p w14:paraId="031FD18B"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76B67425"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23.000,00</w:t>
            </w:r>
          </w:p>
        </w:tc>
      </w:tr>
      <w:tr w:rsidR="005E4DD1" w:rsidRPr="001F5251" w14:paraId="5D09C925" w14:textId="77777777" w:rsidTr="0097014D">
        <w:tc>
          <w:tcPr>
            <w:tcW w:w="6487" w:type="dxa"/>
          </w:tcPr>
          <w:p w14:paraId="2532C396" w14:textId="77777777" w:rsidR="005E4DD1" w:rsidRPr="001F5251" w:rsidRDefault="005E4DD1" w:rsidP="0097014D">
            <w:pPr>
              <w:pStyle w:val="NormalWeb"/>
              <w:spacing w:before="0" w:beforeAutospacing="0" w:after="0" w:afterAutospacing="0"/>
              <w:rPr>
                <w:rFonts w:ascii="Arial" w:hAnsi="Arial" w:cs="Arial"/>
                <w:sz w:val="20"/>
                <w:szCs w:val="20"/>
              </w:rPr>
            </w:pPr>
          </w:p>
          <w:p w14:paraId="27861288"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SUFINANCIRANJE KVALITETNE NASTAVE </w:t>
            </w:r>
            <w:proofErr w:type="spellStart"/>
            <w:r w:rsidRPr="001F5251">
              <w:rPr>
                <w:rFonts w:ascii="Arial" w:hAnsi="Arial" w:cs="Arial"/>
                <w:sz w:val="20"/>
                <w:szCs w:val="20"/>
              </w:rPr>
              <w:t>TOŠ</w:t>
            </w:r>
            <w:proofErr w:type="spellEnd"/>
          </w:p>
        </w:tc>
        <w:tc>
          <w:tcPr>
            <w:tcW w:w="2801" w:type="dxa"/>
          </w:tcPr>
          <w:p w14:paraId="5D81B85B"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548A69CD"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6.000,00</w:t>
            </w:r>
          </w:p>
        </w:tc>
      </w:tr>
      <w:tr w:rsidR="005E4DD1" w:rsidRPr="001F5251" w14:paraId="596B9DCC" w14:textId="77777777" w:rsidTr="0097014D">
        <w:tc>
          <w:tcPr>
            <w:tcW w:w="6487" w:type="dxa"/>
          </w:tcPr>
          <w:p w14:paraId="5B766AF4" w14:textId="77777777" w:rsidR="005E4DD1" w:rsidRPr="001F5251" w:rsidRDefault="005E4DD1" w:rsidP="0097014D">
            <w:pPr>
              <w:pStyle w:val="NormalWeb"/>
              <w:spacing w:before="0" w:beforeAutospacing="0" w:after="0" w:afterAutospacing="0"/>
              <w:rPr>
                <w:rFonts w:ascii="Arial" w:hAnsi="Arial" w:cs="Arial"/>
                <w:sz w:val="20"/>
                <w:szCs w:val="20"/>
              </w:rPr>
            </w:pPr>
          </w:p>
          <w:p w14:paraId="68F1FCA9"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PRODUŽENI BORAVAK </w:t>
            </w:r>
            <w:proofErr w:type="spellStart"/>
            <w:r w:rsidRPr="001F5251">
              <w:rPr>
                <w:rFonts w:ascii="Arial" w:hAnsi="Arial" w:cs="Arial"/>
                <w:sz w:val="20"/>
                <w:szCs w:val="20"/>
              </w:rPr>
              <w:t>HOŠ</w:t>
            </w:r>
            <w:proofErr w:type="spellEnd"/>
            <w:r w:rsidRPr="001F5251">
              <w:rPr>
                <w:rFonts w:ascii="Arial" w:hAnsi="Arial" w:cs="Arial"/>
                <w:sz w:val="20"/>
                <w:szCs w:val="20"/>
              </w:rPr>
              <w:t xml:space="preserve"> (NOVA ODLUKA)</w:t>
            </w:r>
          </w:p>
        </w:tc>
        <w:tc>
          <w:tcPr>
            <w:tcW w:w="2801" w:type="dxa"/>
          </w:tcPr>
          <w:p w14:paraId="2676E06C"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398C60D5"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3.000,00</w:t>
            </w:r>
          </w:p>
        </w:tc>
      </w:tr>
      <w:tr w:rsidR="005E4DD1" w:rsidRPr="001F5251" w14:paraId="37DD2A1D" w14:textId="77777777" w:rsidTr="0097014D">
        <w:tc>
          <w:tcPr>
            <w:tcW w:w="6487" w:type="dxa"/>
          </w:tcPr>
          <w:p w14:paraId="109193D2" w14:textId="77777777" w:rsidR="005E4DD1" w:rsidRPr="001F5251" w:rsidRDefault="005E4DD1" w:rsidP="0097014D">
            <w:pPr>
              <w:pStyle w:val="NormalWeb"/>
              <w:spacing w:before="0" w:beforeAutospacing="0" w:after="0" w:afterAutospacing="0"/>
              <w:rPr>
                <w:rFonts w:ascii="Arial" w:hAnsi="Arial" w:cs="Arial"/>
                <w:sz w:val="20"/>
                <w:szCs w:val="20"/>
              </w:rPr>
            </w:pPr>
          </w:p>
          <w:p w14:paraId="3BE0AAAB"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SUFINANCIRANJE KVALITETNE NASTAVE </w:t>
            </w:r>
            <w:proofErr w:type="spellStart"/>
            <w:r w:rsidRPr="001F5251">
              <w:rPr>
                <w:rFonts w:ascii="Arial" w:hAnsi="Arial" w:cs="Arial"/>
                <w:sz w:val="20"/>
                <w:szCs w:val="20"/>
              </w:rPr>
              <w:t>HOŠ</w:t>
            </w:r>
            <w:proofErr w:type="spellEnd"/>
          </w:p>
        </w:tc>
        <w:tc>
          <w:tcPr>
            <w:tcW w:w="2801" w:type="dxa"/>
          </w:tcPr>
          <w:p w14:paraId="3500319F"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37C6FE2"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2.500,00</w:t>
            </w:r>
          </w:p>
        </w:tc>
      </w:tr>
      <w:tr w:rsidR="005E4DD1" w:rsidRPr="001F5251" w14:paraId="3002CB33" w14:textId="77777777" w:rsidTr="0097014D">
        <w:tc>
          <w:tcPr>
            <w:tcW w:w="6487" w:type="dxa"/>
          </w:tcPr>
          <w:p w14:paraId="3AA55B6C" w14:textId="77777777" w:rsidR="005E4DD1" w:rsidRPr="001F5251" w:rsidRDefault="005E4DD1" w:rsidP="0097014D">
            <w:pPr>
              <w:pStyle w:val="NormalWeb"/>
              <w:spacing w:before="0" w:beforeAutospacing="0" w:after="0" w:afterAutospacing="0"/>
              <w:rPr>
                <w:rFonts w:ascii="Arial" w:hAnsi="Arial" w:cs="Arial"/>
                <w:sz w:val="20"/>
                <w:szCs w:val="20"/>
              </w:rPr>
            </w:pPr>
          </w:p>
          <w:p w14:paraId="74B1239C"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PRODUŽENI BORAVAK U </w:t>
            </w:r>
            <w:proofErr w:type="spellStart"/>
            <w:r w:rsidRPr="001F5251">
              <w:rPr>
                <w:rFonts w:ascii="Arial" w:hAnsi="Arial" w:cs="Arial"/>
                <w:sz w:val="20"/>
                <w:szCs w:val="20"/>
              </w:rPr>
              <w:t>TOŠ</w:t>
            </w:r>
            <w:proofErr w:type="spellEnd"/>
          </w:p>
        </w:tc>
        <w:tc>
          <w:tcPr>
            <w:tcW w:w="2801" w:type="dxa"/>
          </w:tcPr>
          <w:p w14:paraId="4AB00EA8"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5F2F2DF4"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33.800,00</w:t>
            </w:r>
          </w:p>
        </w:tc>
      </w:tr>
      <w:tr w:rsidR="005E4DD1" w:rsidRPr="001F5251" w14:paraId="11382D3E" w14:textId="77777777" w:rsidTr="0097014D">
        <w:tc>
          <w:tcPr>
            <w:tcW w:w="6487" w:type="dxa"/>
          </w:tcPr>
          <w:p w14:paraId="763A2A08" w14:textId="77777777" w:rsidR="005E4DD1" w:rsidRPr="001F5251" w:rsidRDefault="005E4DD1" w:rsidP="0097014D">
            <w:pPr>
              <w:pStyle w:val="NormalWeb"/>
              <w:spacing w:before="0" w:beforeAutospacing="0" w:after="0" w:afterAutospacing="0"/>
              <w:rPr>
                <w:rFonts w:ascii="Arial" w:hAnsi="Arial" w:cs="Arial"/>
                <w:sz w:val="20"/>
                <w:szCs w:val="20"/>
              </w:rPr>
            </w:pPr>
          </w:p>
          <w:p w14:paraId="306B7230"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KNJIGE ZA </w:t>
            </w:r>
            <w:proofErr w:type="spellStart"/>
            <w:r w:rsidRPr="001F5251">
              <w:rPr>
                <w:rFonts w:ascii="Arial" w:hAnsi="Arial" w:cs="Arial"/>
                <w:sz w:val="20"/>
                <w:szCs w:val="20"/>
              </w:rPr>
              <w:t>OSMAŠE</w:t>
            </w:r>
            <w:proofErr w:type="spellEnd"/>
            <w:r w:rsidRPr="001F5251">
              <w:rPr>
                <w:rFonts w:ascii="Arial" w:hAnsi="Arial" w:cs="Arial"/>
                <w:sz w:val="20"/>
                <w:szCs w:val="20"/>
              </w:rPr>
              <w:t xml:space="preserve"> </w:t>
            </w:r>
            <w:proofErr w:type="spellStart"/>
            <w:r w:rsidRPr="001F5251">
              <w:rPr>
                <w:rFonts w:ascii="Arial" w:hAnsi="Arial" w:cs="Arial"/>
                <w:sz w:val="20"/>
                <w:szCs w:val="20"/>
              </w:rPr>
              <w:t>HOŠ</w:t>
            </w:r>
            <w:proofErr w:type="spellEnd"/>
            <w:r w:rsidRPr="001F5251">
              <w:rPr>
                <w:rFonts w:ascii="Arial" w:hAnsi="Arial" w:cs="Arial"/>
                <w:sz w:val="20"/>
                <w:szCs w:val="20"/>
              </w:rPr>
              <w:t xml:space="preserve"> – NAGRADE ODLIČAN USPJEH</w:t>
            </w:r>
          </w:p>
        </w:tc>
        <w:tc>
          <w:tcPr>
            <w:tcW w:w="2801" w:type="dxa"/>
          </w:tcPr>
          <w:p w14:paraId="250869E4"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4ED30A1F"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1.800,00</w:t>
            </w:r>
          </w:p>
        </w:tc>
      </w:tr>
      <w:tr w:rsidR="005E4DD1" w:rsidRPr="001F5251" w14:paraId="710408EA" w14:textId="77777777" w:rsidTr="0097014D">
        <w:tc>
          <w:tcPr>
            <w:tcW w:w="6487" w:type="dxa"/>
          </w:tcPr>
          <w:p w14:paraId="332C5F2B" w14:textId="77777777" w:rsidR="005E4DD1" w:rsidRPr="001F5251" w:rsidRDefault="005E4DD1" w:rsidP="0097014D">
            <w:pPr>
              <w:pStyle w:val="NormalWeb"/>
              <w:spacing w:before="0" w:beforeAutospacing="0" w:after="0" w:afterAutospacing="0"/>
              <w:rPr>
                <w:rFonts w:ascii="Arial" w:hAnsi="Arial" w:cs="Arial"/>
                <w:sz w:val="20"/>
                <w:szCs w:val="20"/>
              </w:rPr>
            </w:pPr>
          </w:p>
          <w:p w14:paraId="484BBE93"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PRODUŽENI BORAVAK U </w:t>
            </w:r>
            <w:proofErr w:type="spellStart"/>
            <w:r w:rsidRPr="001F5251">
              <w:rPr>
                <w:rFonts w:ascii="Arial" w:hAnsi="Arial" w:cs="Arial"/>
                <w:sz w:val="20"/>
                <w:szCs w:val="20"/>
              </w:rPr>
              <w:t>HOŠ</w:t>
            </w:r>
            <w:proofErr w:type="spellEnd"/>
          </w:p>
        </w:tc>
        <w:tc>
          <w:tcPr>
            <w:tcW w:w="2801" w:type="dxa"/>
          </w:tcPr>
          <w:p w14:paraId="1CDAF1F5"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168114B4"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111.000,00</w:t>
            </w:r>
          </w:p>
        </w:tc>
      </w:tr>
      <w:tr w:rsidR="005E4DD1" w:rsidRPr="001F5251" w14:paraId="434F2FB3" w14:textId="77777777" w:rsidTr="0097014D">
        <w:tc>
          <w:tcPr>
            <w:tcW w:w="6487" w:type="dxa"/>
          </w:tcPr>
          <w:p w14:paraId="42D6FCCF" w14:textId="77777777" w:rsidR="005E4DD1" w:rsidRPr="001F5251" w:rsidRDefault="005E4DD1" w:rsidP="0097014D">
            <w:pPr>
              <w:pStyle w:val="NormalWeb"/>
              <w:spacing w:before="0" w:beforeAutospacing="0" w:after="0" w:afterAutospacing="0"/>
              <w:rPr>
                <w:rFonts w:ascii="Arial" w:hAnsi="Arial" w:cs="Arial"/>
                <w:sz w:val="20"/>
                <w:szCs w:val="20"/>
              </w:rPr>
            </w:pPr>
          </w:p>
          <w:p w14:paraId="4CAD5828"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ŠKOLSKI PREVENTIVNI PROGRAM </w:t>
            </w:r>
            <w:proofErr w:type="spellStart"/>
            <w:r w:rsidRPr="001F5251">
              <w:rPr>
                <w:rFonts w:ascii="Arial" w:hAnsi="Arial" w:cs="Arial"/>
                <w:sz w:val="20"/>
                <w:szCs w:val="20"/>
              </w:rPr>
              <w:t>HOŠ</w:t>
            </w:r>
            <w:proofErr w:type="spellEnd"/>
          </w:p>
        </w:tc>
        <w:tc>
          <w:tcPr>
            <w:tcW w:w="2801" w:type="dxa"/>
          </w:tcPr>
          <w:p w14:paraId="311BD0E5"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1329BD48"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2.000,00</w:t>
            </w:r>
          </w:p>
        </w:tc>
      </w:tr>
      <w:tr w:rsidR="005E4DD1" w:rsidRPr="001F5251" w14:paraId="6A7350A9" w14:textId="77777777" w:rsidTr="0097014D">
        <w:tc>
          <w:tcPr>
            <w:tcW w:w="6487" w:type="dxa"/>
          </w:tcPr>
          <w:p w14:paraId="4FE5B6E0" w14:textId="77777777" w:rsidR="005E4DD1" w:rsidRPr="001F5251" w:rsidRDefault="005E4DD1" w:rsidP="0097014D">
            <w:pPr>
              <w:pStyle w:val="NormalWeb"/>
              <w:spacing w:before="0" w:beforeAutospacing="0" w:after="0" w:afterAutospacing="0"/>
              <w:rPr>
                <w:rFonts w:ascii="Arial" w:hAnsi="Arial" w:cs="Arial"/>
                <w:sz w:val="20"/>
                <w:szCs w:val="20"/>
              </w:rPr>
            </w:pPr>
          </w:p>
          <w:p w14:paraId="3AA588D7"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IZGRADNJA KNJIŽNIČNOG FONDA </w:t>
            </w:r>
            <w:proofErr w:type="spellStart"/>
            <w:r w:rsidRPr="001F5251">
              <w:rPr>
                <w:rFonts w:ascii="Arial" w:hAnsi="Arial" w:cs="Arial"/>
                <w:sz w:val="20"/>
                <w:szCs w:val="20"/>
              </w:rPr>
              <w:t>HOŠ</w:t>
            </w:r>
            <w:proofErr w:type="spellEnd"/>
          </w:p>
        </w:tc>
        <w:tc>
          <w:tcPr>
            <w:tcW w:w="2801" w:type="dxa"/>
          </w:tcPr>
          <w:p w14:paraId="7B7F754C"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3C3D29A"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3.200,00</w:t>
            </w:r>
          </w:p>
        </w:tc>
      </w:tr>
      <w:tr w:rsidR="005E4DD1" w:rsidRPr="001F5251" w14:paraId="5F3AFB06" w14:textId="77777777" w:rsidTr="0097014D">
        <w:tc>
          <w:tcPr>
            <w:tcW w:w="6487" w:type="dxa"/>
          </w:tcPr>
          <w:p w14:paraId="64EA40C1" w14:textId="77777777" w:rsidR="005E4DD1" w:rsidRPr="001F5251" w:rsidRDefault="005E4DD1" w:rsidP="0097014D">
            <w:pPr>
              <w:pStyle w:val="NormalWeb"/>
              <w:spacing w:before="0" w:beforeAutospacing="0" w:after="0" w:afterAutospacing="0"/>
              <w:rPr>
                <w:rFonts w:ascii="Arial" w:hAnsi="Arial" w:cs="Arial"/>
                <w:sz w:val="20"/>
                <w:szCs w:val="20"/>
              </w:rPr>
            </w:pPr>
          </w:p>
          <w:p w14:paraId="09C31265"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BRATIMLJENJE GRADOVA </w:t>
            </w:r>
            <w:proofErr w:type="spellStart"/>
            <w:r w:rsidRPr="001F5251">
              <w:rPr>
                <w:rFonts w:ascii="Arial" w:hAnsi="Arial" w:cs="Arial"/>
                <w:sz w:val="20"/>
                <w:szCs w:val="20"/>
              </w:rPr>
              <w:t>HOŠ</w:t>
            </w:r>
            <w:proofErr w:type="spellEnd"/>
          </w:p>
        </w:tc>
        <w:tc>
          <w:tcPr>
            <w:tcW w:w="2801" w:type="dxa"/>
          </w:tcPr>
          <w:p w14:paraId="1BA55DD9"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320E074E"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1.800,00</w:t>
            </w:r>
          </w:p>
        </w:tc>
      </w:tr>
      <w:tr w:rsidR="005E4DD1" w:rsidRPr="001F5251" w14:paraId="08C86578" w14:textId="77777777" w:rsidTr="0097014D">
        <w:tc>
          <w:tcPr>
            <w:tcW w:w="6487" w:type="dxa"/>
          </w:tcPr>
          <w:p w14:paraId="74BCFE27" w14:textId="77777777" w:rsidR="005E4DD1" w:rsidRPr="001F5251" w:rsidRDefault="005E4DD1" w:rsidP="0097014D">
            <w:pPr>
              <w:pStyle w:val="NormalWeb"/>
              <w:spacing w:before="0" w:beforeAutospacing="0" w:after="0" w:afterAutospacing="0"/>
              <w:rPr>
                <w:rFonts w:ascii="Arial" w:hAnsi="Arial" w:cs="Arial"/>
                <w:sz w:val="20"/>
                <w:szCs w:val="20"/>
              </w:rPr>
            </w:pPr>
          </w:p>
          <w:p w14:paraId="116F0A5E"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TERENSKA NASTAVA U DALMACIJI </w:t>
            </w:r>
            <w:proofErr w:type="spellStart"/>
            <w:r w:rsidRPr="001F5251">
              <w:rPr>
                <w:rFonts w:ascii="Arial" w:hAnsi="Arial" w:cs="Arial"/>
                <w:sz w:val="20"/>
                <w:szCs w:val="20"/>
              </w:rPr>
              <w:t>HOŠ</w:t>
            </w:r>
            <w:proofErr w:type="spellEnd"/>
          </w:p>
        </w:tc>
        <w:tc>
          <w:tcPr>
            <w:tcW w:w="2801" w:type="dxa"/>
          </w:tcPr>
          <w:p w14:paraId="6BED76B6"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0FF017A9"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3.000,00</w:t>
            </w:r>
          </w:p>
        </w:tc>
      </w:tr>
      <w:tr w:rsidR="005E4DD1" w:rsidRPr="001F5251" w14:paraId="5E7CDFF6" w14:textId="77777777" w:rsidTr="0097014D">
        <w:tc>
          <w:tcPr>
            <w:tcW w:w="6487" w:type="dxa"/>
          </w:tcPr>
          <w:p w14:paraId="0AE9737B" w14:textId="77777777" w:rsidR="005E4DD1" w:rsidRPr="001F5251" w:rsidRDefault="005E4DD1" w:rsidP="0097014D">
            <w:pPr>
              <w:pStyle w:val="NormalWeb"/>
              <w:spacing w:before="0" w:beforeAutospacing="0" w:after="0" w:afterAutospacing="0"/>
              <w:rPr>
                <w:rFonts w:ascii="Arial" w:hAnsi="Arial" w:cs="Arial"/>
                <w:sz w:val="20"/>
                <w:szCs w:val="20"/>
              </w:rPr>
            </w:pPr>
          </w:p>
          <w:p w14:paraId="38FFE2B7"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SUFINANCIRANJE NABAVKE UDŽBENIKA OŠ</w:t>
            </w:r>
          </w:p>
        </w:tc>
        <w:tc>
          <w:tcPr>
            <w:tcW w:w="2801" w:type="dxa"/>
          </w:tcPr>
          <w:p w14:paraId="4BA966B0"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3CD55078"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6.000,00</w:t>
            </w:r>
          </w:p>
        </w:tc>
      </w:tr>
      <w:tr w:rsidR="005E4DD1" w:rsidRPr="001F5251" w14:paraId="0AC2CC9A" w14:textId="77777777" w:rsidTr="0097014D">
        <w:tc>
          <w:tcPr>
            <w:tcW w:w="6487" w:type="dxa"/>
          </w:tcPr>
          <w:p w14:paraId="77A8CE6F" w14:textId="77777777" w:rsidR="005E4DD1" w:rsidRPr="001F5251" w:rsidRDefault="005E4DD1" w:rsidP="0097014D">
            <w:pPr>
              <w:pStyle w:val="NormalWeb"/>
              <w:spacing w:before="0" w:beforeAutospacing="0" w:after="0" w:afterAutospacing="0"/>
              <w:rPr>
                <w:rFonts w:ascii="Arial" w:hAnsi="Arial" w:cs="Arial"/>
                <w:sz w:val="20"/>
                <w:szCs w:val="20"/>
              </w:rPr>
            </w:pPr>
          </w:p>
          <w:p w14:paraId="22047203"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 xml:space="preserve">SUFINANCIRANJE IZGRADNJE </w:t>
            </w:r>
            <w:proofErr w:type="spellStart"/>
            <w:r w:rsidRPr="001F5251">
              <w:rPr>
                <w:rFonts w:ascii="Arial" w:hAnsi="Arial" w:cs="Arial"/>
                <w:sz w:val="20"/>
                <w:szCs w:val="20"/>
              </w:rPr>
              <w:t>TOŠ</w:t>
            </w:r>
            <w:proofErr w:type="spellEnd"/>
            <w:r w:rsidRPr="001F5251">
              <w:rPr>
                <w:rFonts w:ascii="Arial" w:hAnsi="Arial" w:cs="Arial"/>
                <w:sz w:val="20"/>
                <w:szCs w:val="20"/>
              </w:rPr>
              <w:t xml:space="preserve"> KREDIT</w:t>
            </w:r>
          </w:p>
        </w:tc>
        <w:tc>
          <w:tcPr>
            <w:tcW w:w="2801" w:type="dxa"/>
          </w:tcPr>
          <w:p w14:paraId="1F968FF8"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E1DDD61"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660,000,00</w:t>
            </w:r>
          </w:p>
        </w:tc>
      </w:tr>
      <w:tr w:rsidR="005E4DD1" w:rsidRPr="001F5251" w14:paraId="178A3870" w14:textId="77777777" w:rsidTr="0097014D">
        <w:tc>
          <w:tcPr>
            <w:tcW w:w="6487" w:type="dxa"/>
          </w:tcPr>
          <w:p w14:paraId="6E2FD4E2" w14:textId="77777777" w:rsidR="005E4DD1" w:rsidRPr="001F5251" w:rsidRDefault="005E4DD1" w:rsidP="0097014D">
            <w:pPr>
              <w:pStyle w:val="NormalWeb"/>
              <w:spacing w:before="0" w:beforeAutospacing="0" w:after="0" w:afterAutospacing="0"/>
              <w:rPr>
                <w:rFonts w:ascii="Arial" w:hAnsi="Arial" w:cs="Arial"/>
                <w:sz w:val="20"/>
                <w:szCs w:val="20"/>
              </w:rPr>
            </w:pPr>
          </w:p>
          <w:p w14:paraId="3C06D0FF" w14:textId="77777777" w:rsidR="005E4DD1" w:rsidRPr="001F5251" w:rsidRDefault="005E4DD1" w:rsidP="0097014D">
            <w:pPr>
              <w:pStyle w:val="NormalWeb"/>
              <w:spacing w:before="0" w:beforeAutospacing="0" w:after="0" w:afterAutospacing="0"/>
              <w:rPr>
                <w:rFonts w:ascii="Arial" w:hAnsi="Arial" w:cs="Arial"/>
                <w:b/>
                <w:bCs/>
                <w:sz w:val="20"/>
                <w:szCs w:val="20"/>
              </w:rPr>
            </w:pPr>
            <w:r w:rsidRPr="001F5251">
              <w:rPr>
                <w:rFonts w:ascii="Arial" w:hAnsi="Arial" w:cs="Arial"/>
                <w:b/>
                <w:bCs/>
                <w:sz w:val="20"/>
                <w:szCs w:val="20"/>
              </w:rPr>
              <w:t xml:space="preserve">UKUPNO </w:t>
            </w:r>
          </w:p>
        </w:tc>
        <w:tc>
          <w:tcPr>
            <w:tcW w:w="2801" w:type="dxa"/>
          </w:tcPr>
          <w:p w14:paraId="6C8C99E1"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68F8455F"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965.005,00</w:t>
            </w:r>
          </w:p>
        </w:tc>
      </w:tr>
    </w:tbl>
    <w:p w14:paraId="2CA3DBE2" w14:textId="77777777" w:rsidR="005E4DD1" w:rsidRPr="001F5251" w:rsidRDefault="005E4DD1" w:rsidP="005E4DD1">
      <w:pPr>
        <w:pStyle w:val="NormalWeb"/>
        <w:spacing w:before="0" w:beforeAutospacing="0" w:after="0" w:afterAutospacing="0"/>
        <w:rPr>
          <w:rFonts w:ascii="Arial" w:hAnsi="Arial" w:cs="Arial"/>
          <w:sz w:val="20"/>
          <w:szCs w:val="20"/>
        </w:rPr>
      </w:pPr>
    </w:p>
    <w:p w14:paraId="2537339C"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Članak 3.</w:t>
      </w:r>
    </w:p>
    <w:p w14:paraId="51C3BE97"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p>
    <w:p w14:paraId="5D73754E" w14:textId="77777777" w:rsidR="005E4DD1" w:rsidRPr="001F5251" w:rsidRDefault="005E4DD1" w:rsidP="005E4DD1">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U području srednjoškolskog obrazovanja planira se financiranje odnosno sufinanciranje sljedećih programa i  projekata:</w:t>
      </w:r>
    </w:p>
    <w:p w14:paraId="316811FF" w14:textId="77777777" w:rsidR="005E4DD1" w:rsidRPr="001F5251" w:rsidRDefault="005E4DD1" w:rsidP="005E4DD1">
      <w:pPr>
        <w:pStyle w:val="NormalWeb"/>
        <w:spacing w:before="0" w:beforeAutospacing="0" w:after="0" w:afterAutospacing="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2"/>
        <w:gridCol w:w="2738"/>
      </w:tblGrid>
      <w:tr w:rsidR="005E4DD1" w:rsidRPr="001F5251" w14:paraId="5AE746F7" w14:textId="77777777" w:rsidTr="0097014D">
        <w:tc>
          <w:tcPr>
            <w:tcW w:w="6487" w:type="dxa"/>
          </w:tcPr>
          <w:p w14:paraId="00872341"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p>
          <w:p w14:paraId="5B603041"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NAZIV PROGRAMA/PROJEKTA/AKTIVNOSTI</w:t>
            </w:r>
          </w:p>
          <w:p w14:paraId="14281DEF"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p>
        </w:tc>
        <w:tc>
          <w:tcPr>
            <w:tcW w:w="2801" w:type="dxa"/>
          </w:tcPr>
          <w:p w14:paraId="6211237A"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p>
          <w:p w14:paraId="468AEE5D"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PLANIRANA SREDSTVA/EUR</w:t>
            </w:r>
          </w:p>
        </w:tc>
      </w:tr>
      <w:tr w:rsidR="005E4DD1" w:rsidRPr="001F5251" w14:paraId="5C576300" w14:textId="77777777" w:rsidTr="0097014D">
        <w:tc>
          <w:tcPr>
            <w:tcW w:w="6487" w:type="dxa"/>
          </w:tcPr>
          <w:p w14:paraId="759A621F"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3EB32AC9"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FESTIVAL STRUKOVNIH ZANIMANJA – OBRTNIČKA KOMORA </w:t>
            </w:r>
            <w:proofErr w:type="spellStart"/>
            <w:r w:rsidRPr="001F5251">
              <w:rPr>
                <w:rFonts w:ascii="Arial" w:hAnsi="Arial" w:cs="Arial"/>
                <w:sz w:val="20"/>
                <w:szCs w:val="20"/>
              </w:rPr>
              <w:t>IŽ</w:t>
            </w:r>
            <w:proofErr w:type="spellEnd"/>
          </w:p>
        </w:tc>
        <w:tc>
          <w:tcPr>
            <w:tcW w:w="2801" w:type="dxa"/>
          </w:tcPr>
          <w:p w14:paraId="7A7D2DAB"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2F4DF25B"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1.500,00</w:t>
            </w:r>
          </w:p>
        </w:tc>
      </w:tr>
      <w:tr w:rsidR="005E4DD1" w:rsidRPr="001F5251" w14:paraId="2B6588CD" w14:textId="77777777" w:rsidTr="0097014D">
        <w:tc>
          <w:tcPr>
            <w:tcW w:w="6487" w:type="dxa"/>
          </w:tcPr>
          <w:p w14:paraId="1F7DDDF4"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3AB8A325"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POTPORE SREDNJIM ŠKOLAMA</w:t>
            </w:r>
          </w:p>
        </w:tc>
        <w:tc>
          <w:tcPr>
            <w:tcW w:w="2801" w:type="dxa"/>
          </w:tcPr>
          <w:p w14:paraId="5857A38C"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352A1B49"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1.000,00</w:t>
            </w:r>
          </w:p>
        </w:tc>
      </w:tr>
      <w:tr w:rsidR="005E4DD1" w:rsidRPr="001F5251" w14:paraId="3F4D9CCD" w14:textId="77777777" w:rsidTr="0097014D">
        <w:tc>
          <w:tcPr>
            <w:tcW w:w="6487" w:type="dxa"/>
          </w:tcPr>
          <w:p w14:paraId="713DECAC"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6FAD7845"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GOSPODARSKA ŠKOLA BUJE – IZVANNASTAVNE AKTIVNOSTI UČENIKA</w:t>
            </w:r>
          </w:p>
        </w:tc>
        <w:tc>
          <w:tcPr>
            <w:tcW w:w="2801" w:type="dxa"/>
          </w:tcPr>
          <w:p w14:paraId="6CEBDD95"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2FA09A56"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1.500,00</w:t>
            </w:r>
          </w:p>
        </w:tc>
      </w:tr>
      <w:tr w:rsidR="005E4DD1" w:rsidRPr="001F5251" w14:paraId="58A8B246" w14:textId="77777777" w:rsidTr="0097014D">
        <w:tc>
          <w:tcPr>
            <w:tcW w:w="6487" w:type="dxa"/>
          </w:tcPr>
          <w:p w14:paraId="1F8529DC"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52A3980A"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SREDNJA ŠKOLA VLADIMIR GORTAN BUJE – SPORT I DRUŽENJE</w:t>
            </w:r>
          </w:p>
        </w:tc>
        <w:tc>
          <w:tcPr>
            <w:tcW w:w="2801" w:type="dxa"/>
          </w:tcPr>
          <w:p w14:paraId="690C9D88"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24046BCF"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2.000,00</w:t>
            </w:r>
          </w:p>
        </w:tc>
      </w:tr>
      <w:tr w:rsidR="005E4DD1" w:rsidRPr="001F5251" w14:paraId="2B38341A" w14:textId="77777777" w:rsidTr="0097014D">
        <w:tc>
          <w:tcPr>
            <w:tcW w:w="6487" w:type="dxa"/>
          </w:tcPr>
          <w:p w14:paraId="5ACC0B9C"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60E633E4"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STIPENDIJE UČENICIMA</w:t>
            </w:r>
          </w:p>
        </w:tc>
        <w:tc>
          <w:tcPr>
            <w:tcW w:w="2801" w:type="dxa"/>
          </w:tcPr>
          <w:p w14:paraId="7A6191F5"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0C2965EF"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34.000,00</w:t>
            </w:r>
          </w:p>
        </w:tc>
      </w:tr>
      <w:tr w:rsidR="005E4DD1" w:rsidRPr="001F5251" w14:paraId="687BAADC" w14:textId="77777777" w:rsidTr="0097014D">
        <w:tc>
          <w:tcPr>
            <w:tcW w:w="6487" w:type="dxa"/>
          </w:tcPr>
          <w:p w14:paraId="26339EB7"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255CA115"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STIPENDIJE UČENICIMA - </w:t>
            </w:r>
            <w:proofErr w:type="spellStart"/>
            <w:r w:rsidRPr="001F5251">
              <w:rPr>
                <w:rFonts w:ascii="Arial" w:hAnsi="Arial" w:cs="Arial"/>
                <w:sz w:val="20"/>
                <w:szCs w:val="20"/>
              </w:rPr>
              <w:t>LUXOTTICA</w:t>
            </w:r>
            <w:proofErr w:type="spellEnd"/>
          </w:p>
        </w:tc>
        <w:tc>
          <w:tcPr>
            <w:tcW w:w="2801" w:type="dxa"/>
          </w:tcPr>
          <w:p w14:paraId="6D9C6ADB"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24BC57A9"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3.000,00</w:t>
            </w:r>
          </w:p>
        </w:tc>
      </w:tr>
      <w:tr w:rsidR="005E4DD1" w:rsidRPr="001F5251" w14:paraId="657B3AFC" w14:textId="77777777" w:rsidTr="0097014D">
        <w:tc>
          <w:tcPr>
            <w:tcW w:w="6487" w:type="dxa"/>
          </w:tcPr>
          <w:p w14:paraId="6B56AA2A"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76CAEAD7"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lastRenderedPageBreak/>
              <w:t>SUFINANCIRANJE PRIJEVOZA - SREDNJOŠKOLCI</w:t>
            </w:r>
          </w:p>
        </w:tc>
        <w:tc>
          <w:tcPr>
            <w:tcW w:w="2801" w:type="dxa"/>
          </w:tcPr>
          <w:p w14:paraId="61A0355C"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5A2C02FB"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lastRenderedPageBreak/>
              <w:t>54.000,00</w:t>
            </w:r>
          </w:p>
        </w:tc>
      </w:tr>
      <w:tr w:rsidR="005E4DD1" w:rsidRPr="001F5251" w14:paraId="3DA06210" w14:textId="77777777" w:rsidTr="0097014D">
        <w:tc>
          <w:tcPr>
            <w:tcW w:w="6487" w:type="dxa"/>
          </w:tcPr>
          <w:p w14:paraId="4392D3A7"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72CE7C0A" w14:textId="77777777" w:rsidR="005E4DD1" w:rsidRPr="001F5251" w:rsidRDefault="005E4DD1" w:rsidP="0097014D">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NAGRADE ODLIKAŠIMA</w:t>
            </w:r>
          </w:p>
        </w:tc>
        <w:tc>
          <w:tcPr>
            <w:tcW w:w="2801" w:type="dxa"/>
          </w:tcPr>
          <w:p w14:paraId="76798BAF"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2FF0A2C0"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4.500,00</w:t>
            </w:r>
          </w:p>
        </w:tc>
      </w:tr>
      <w:tr w:rsidR="005E4DD1" w:rsidRPr="001F5251" w14:paraId="726B592C" w14:textId="77777777" w:rsidTr="0097014D">
        <w:trPr>
          <w:trHeight w:val="298"/>
        </w:trPr>
        <w:tc>
          <w:tcPr>
            <w:tcW w:w="6487" w:type="dxa"/>
          </w:tcPr>
          <w:p w14:paraId="4CDED023"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1AE39DC4" w14:textId="77777777" w:rsidR="005E4DD1" w:rsidRPr="001F5251" w:rsidRDefault="005E4DD1" w:rsidP="0097014D">
            <w:pPr>
              <w:pStyle w:val="NormalWeb"/>
              <w:spacing w:before="0" w:beforeAutospacing="0" w:after="0" w:afterAutospacing="0"/>
              <w:jc w:val="both"/>
              <w:rPr>
                <w:rFonts w:ascii="Arial" w:hAnsi="Arial" w:cs="Arial"/>
                <w:b/>
                <w:bCs/>
                <w:sz w:val="20"/>
                <w:szCs w:val="20"/>
              </w:rPr>
            </w:pPr>
            <w:r w:rsidRPr="001F5251">
              <w:rPr>
                <w:rFonts w:ascii="Arial" w:hAnsi="Arial" w:cs="Arial"/>
                <w:b/>
                <w:bCs/>
                <w:sz w:val="20"/>
                <w:szCs w:val="20"/>
              </w:rPr>
              <w:t>UKUPNO</w:t>
            </w:r>
          </w:p>
        </w:tc>
        <w:tc>
          <w:tcPr>
            <w:tcW w:w="2801" w:type="dxa"/>
          </w:tcPr>
          <w:p w14:paraId="292833E2" w14:textId="77777777" w:rsidR="005E4DD1" w:rsidRPr="001F5251" w:rsidRDefault="005E4DD1" w:rsidP="0097014D">
            <w:pPr>
              <w:pStyle w:val="NormalWeb"/>
              <w:spacing w:before="0" w:beforeAutospacing="0" w:after="0" w:afterAutospacing="0"/>
              <w:jc w:val="both"/>
              <w:rPr>
                <w:rFonts w:ascii="Arial" w:hAnsi="Arial" w:cs="Arial"/>
                <w:sz w:val="20"/>
                <w:szCs w:val="20"/>
              </w:rPr>
            </w:pPr>
          </w:p>
          <w:p w14:paraId="065B2A1D"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101.500,00</w:t>
            </w:r>
          </w:p>
        </w:tc>
      </w:tr>
    </w:tbl>
    <w:p w14:paraId="1B48E77F" w14:textId="77777777" w:rsidR="005E4DD1" w:rsidRPr="001F5251" w:rsidRDefault="005E4DD1" w:rsidP="005E4DD1">
      <w:pPr>
        <w:pStyle w:val="NormalWeb"/>
        <w:spacing w:before="0" w:beforeAutospacing="0" w:after="0" w:afterAutospacing="0"/>
        <w:jc w:val="both"/>
        <w:rPr>
          <w:rFonts w:ascii="Arial" w:hAnsi="Arial" w:cs="Arial"/>
          <w:sz w:val="20"/>
          <w:szCs w:val="20"/>
        </w:rPr>
      </w:pPr>
    </w:p>
    <w:p w14:paraId="56E5A603"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Članak 4.</w:t>
      </w:r>
    </w:p>
    <w:p w14:paraId="431EA7BE"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p>
    <w:p w14:paraId="0A15F806" w14:textId="77777777" w:rsidR="005E4DD1" w:rsidRPr="001F5251" w:rsidRDefault="005E4DD1" w:rsidP="005E4DD1">
      <w:pPr>
        <w:pStyle w:val="NormalWeb"/>
        <w:spacing w:before="0" w:beforeAutospacing="0" w:after="0" w:afterAutospacing="0"/>
        <w:rPr>
          <w:rFonts w:ascii="Arial" w:hAnsi="Arial" w:cs="Arial"/>
          <w:sz w:val="20"/>
          <w:szCs w:val="20"/>
        </w:rPr>
      </w:pPr>
      <w:r w:rsidRPr="001F5251">
        <w:rPr>
          <w:rFonts w:ascii="Arial" w:hAnsi="Arial" w:cs="Arial"/>
          <w:sz w:val="20"/>
          <w:szCs w:val="20"/>
        </w:rPr>
        <w:t>U području visokoškolskog obrazovanja planiraju se sljedeći rashodi:</w:t>
      </w:r>
    </w:p>
    <w:p w14:paraId="07D8A30C" w14:textId="77777777" w:rsidR="005E4DD1" w:rsidRPr="001F5251" w:rsidRDefault="005E4DD1" w:rsidP="005E4DD1">
      <w:pPr>
        <w:pStyle w:val="NormalWeb"/>
        <w:spacing w:before="0" w:beforeAutospacing="0" w:after="0" w:afterAutospacing="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2"/>
        <w:gridCol w:w="2738"/>
      </w:tblGrid>
      <w:tr w:rsidR="005E4DD1" w:rsidRPr="001F5251" w14:paraId="6BCE839B" w14:textId="77777777" w:rsidTr="0097014D">
        <w:tc>
          <w:tcPr>
            <w:tcW w:w="6487" w:type="dxa"/>
          </w:tcPr>
          <w:p w14:paraId="1CF3C4ED" w14:textId="77777777" w:rsidR="005E4DD1" w:rsidRPr="001F5251" w:rsidRDefault="005E4DD1" w:rsidP="0097014D">
            <w:pPr>
              <w:pStyle w:val="NormalWeb"/>
              <w:spacing w:before="0" w:beforeAutospacing="0" w:after="0" w:afterAutospacing="0"/>
              <w:rPr>
                <w:rFonts w:ascii="Arial" w:hAnsi="Arial" w:cs="Arial"/>
                <w:b/>
                <w:bCs/>
                <w:sz w:val="20"/>
                <w:szCs w:val="20"/>
              </w:rPr>
            </w:pPr>
          </w:p>
          <w:p w14:paraId="4ED6691A"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NAZIV PROGRAMA/PROJEKTA/AKTIVNOSTI</w:t>
            </w:r>
          </w:p>
          <w:p w14:paraId="128ADC58" w14:textId="77777777" w:rsidR="005E4DD1" w:rsidRPr="001F5251" w:rsidRDefault="005E4DD1" w:rsidP="0097014D">
            <w:pPr>
              <w:pStyle w:val="NormalWeb"/>
              <w:spacing w:before="0" w:beforeAutospacing="0" w:after="0" w:afterAutospacing="0"/>
              <w:rPr>
                <w:rFonts w:ascii="Arial" w:hAnsi="Arial" w:cs="Arial"/>
                <w:b/>
                <w:bCs/>
                <w:sz w:val="20"/>
                <w:szCs w:val="20"/>
              </w:rPr>
            </w:pPr>
          </w:p>
        </w:tc>
        <w:tc>
          <w:tcPr>
            <w:tcW w:w="2801" w:type="dxa"/>
          </w:tcPr>
          <w:p w14:paraId="7433E3E6" w14:textId="77777777" w:rsidR="005E4DD1" w:rsidRPr="001F5251" w:rsidRDefault="005E4DD1" w:rsidP="0097014D">
            <w:pPr>
              <w:pStyle w:val="NormalWeb"/>
              <w:spacing w:before="0" w:beforeAutospacing="0" w:after="0" w:afterAutospacing="0"/>
              <w:rPr>
                <w:rFonts w:ascii="Arial" w:hAnsi="Arial" w:cs="Arial"/>
                <w:b/>
                <w:bCs/>
                <w:sz w:val="20"/>
                <w:szCs w:val="20"/>
              </w:rPr>
            </w:pPr>
          </w:p>
          <w:p w14:paraId="05BAD6C9"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PLANIRANA SREDSTVA/EUR</w:t>
            </w:r>
          </w:p>
        </w:tc>
      </w:tr>
      <w:tr w:rsidR="005E4DD1" w:rsidRPr="001F5251" w14:paraId="233114F8" w14:textId="77777777" w:rsidTr="0097014D">
        <w:tc>
          <w:tcPr>
            <w:tcW w:w="6487" w:type="dxa"/>
          </w:tcPr>
          <w:p w14:paraId="6C9BC00D" w14:textId="77777777" w:rsidR="005E4DD1" w:rsidRPr="001F5251" w:rsidRDefault="005E4DD1" w:rsidP="0097014D">
            <w:pPr>
              <w:pStyle w:val="NormalWeb"/>
              <w:spacing w:before="0" w:beforeAutospacing="0" w:after="0" w:afterAutospacing="0"/>
              <w:rPr>
                <w:rFonts w:ascii="Arial" w:hAnsi="Arial" w:cs="Arial"/>
                <w:sz w:val="20"/>
                <w:szCs w:val="20"/>
              </w:rPr>
            </w:pPr>
          </w:p>
          <w:p w14:paraId="2E239E8C"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POTPORE POSLIJEDIPLOMSKI STUDIJ</w:t>
            </w:r>
          </w:p>
        </w:tc>
        <w:tc>
          <w:tcPr>
            <w:tcW w:w="2801" w:type="dxa"/>
          </w:tcPr>
          <w:p w14:paraId="27862306"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5FFA5F91"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1.200,00</w:t>
            </w:r>
          </w:p>
        </w:tc>
      </w:tr>
      <w:tr w:rsidR="005E4DD1" w:rsidRPr="001F5251" w14:paraId="6136C764" w14:textId="77777777" w:rsidTr="0097014D">
        <w:tc>
          <w:tcPr>
            <w:tcW w:w="6487" w:type="dxa"/>
          </w:tcPr>
          <w:p w14:paraId="2CFE3906" w14:textId="77777777" w:rsidR="005E4DD1" w:rsidRPr="001F5251" w:rsidRDefault="005E4DD1" w:rsidP="0097014D">
            <w:pPr>
              <w:pStyle w:val="NormalWeb"/>
              <w:spacing w:before="0" w:beforeAutospacing="0" w:after="0" w:afterAutospacing="0"/>
              <w:rPr>
                <w:rFonts w:ascii="Arial" w:hAnsi="Arial" w:cs="Arial"/>
                <w:sz w:val="20"/>
                <w:szCs w:val="20"/>
              </w:rPr>
            </w:pPr>
          </w:p>
          <w:p w14:paraId="2FDE673C"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STIPENDIJE STUDENTIMA</w:t>
            </w:r>
          </w:p>
        </w:tc>
        <w:tc>
          <w:tcPr>
            <w:tcW w:w="2801" w:type="dxa"/>
          </w:tcPr>
          <w:p w14:paraId="022B2A4A"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4D0202EB"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70.000,00</w:t>
            </w:r>
          </w:p>
        </w:tc>
      </w:tr>
      <w:tr w:rsidR="005E4DD1" w:rsidRPr="001F5251" w14:paraId="7588B00C" w14:textId="77777777" w:rsidTr="0097014D">
        <w:tc>
          <w:tcPr>
            <w:tcW w:w="6487" w:type="dxa"/>
          </w:tcPr>
          <w:p w14:paraId="0D8C25E4" w14:textId="77777777" w:rsidR="005E4DD1" w:rsidRPr="001F5251" w:rsidRDefault="005E4DD1" w:rsidP="0097014D">
            <w:pPr>
              <w:pStyle w:val="NormalWeb"/>
              <w:spacing w:before="0" w:beforeAutospacing="0" w:after="0" w:afterAutospacing="0"/>
              <w:rPr>
                <w:rFonts w:ascii="Arial" w:hAnsi="Arial" w:cs="Arial"/>
                <w:sz w:val="20"/>
                <w:szCs w:val="20"/>
              </w:rPr>
            </w:pPr>
          </w:p>
          <w:p w14:paraId="54965825"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STIPENDIJE STUDENTIMA – AMINESS</w:t>
            </w:r>
          </w:p>
        </w:tc>
        <w:tc>
          <w:tcPr>
            <w:tcW w:w="2801" w:type="dxa"/>
          </w:tcPr>
          <w:p w14:paraId="26C065C0"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3E0C3637"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2.000,00</w:t>
            </w:r>
          </w:p>
        </w:tc>
      </w:tr>
      <w:tr w:rsidR="005E4DD1" w:rsidRPr="001F5251" w14:paraId="35B8B0D4" w14:textId="77777777" w:rsidTr="0097014D">
        <w:tc>
          <w:tcPr>
            <w:tcW w:w="6487" w:type="dxa"/>
          </w:tcPr>
          <w:p w14:paraId="17D6B4EC" w14:textId="77777777" w:rsidR="005E4DD1" w:rsidRPr="001F5251" w:rsidRDefault="005E4DD1" w:rsidP="0097014D">
            <w:pPr>
              <w:pStyle w:val="NormalWeb"/>
              <w:spacing w:before="0" w:beforeAutospacing="0" w:after="0" w:afterAutospacing="0"/>
              <w:rPr>
                <w:rFonts w:ascii="Arial" w:hAnsi="Arial" w:cs="Arial"/>
                <w:sz w:val="20"/>
                <w:szCs w:val="20"/>
              </w:rPr>
            </w:pPr>
          </w:p>
          <w:p w14:paraId="22E77F41" w14:textId="77777777" w:rsidR="005E4DD1" w:rsidRPr="001F5251" w:rsidRDefault="005E4DD1" w:rsidP="0097014D">
            <w:pPr>
              <w:pStyle w:val="NormalWeb"/>
              <w:spacing w:before="0" w:beforeAutospacing="0" w:after="0" w:afterAutospacing="0"/>
              <w:rPr>
                <w:rFonts w:ascii="Arial" w:hAnsi="Arial" w:cs="Arial"/>
                <w:sz w:val="20"/>
                <w:szCs w:val="20"/>
              </w:rPr>
            </w:pPr>
            <w:r w:rsidRPr="001F5251">
              <w:rPr>
                <w:rFonts w:ascii="Arial" w:hAnsi="Arial" w:cs="Arial"/>
                <w:sz w:val="20"/>
                <w:szCs w:val="20"/>
              </w:rPr>
              <w:t>NAGRADE ODLIKAŠIMA - STUDENTI</w:t>
            </w:r>
          </w:p>
        </w:tc>
        <w:tc>
          <w:tcPr>
            <w:tcW w:w="2801" w:type="dxa"/>
          </w:tcPr>
          <w:p w14:paraId="260998F6" w14:textId="77777777" w:rsidR="005E4DD1" w:rsidRPr="001F5251" w:rsidRDefault="005E4DD1" w:rsidP="0097014D">
            <w:pPr>
              <w:pStyle w:val="NormalWeb"/>
              <w:spacing w:before="0" w:beforeAutospacing="0" w:after="0" w:afterAutospacing="0"/>
              <w:jc w:val="center"/>
              <w:rPr>
                <w:rFonts w:ascii="Arial" w:hAnsi="Arial" w:cs="Arial"/>
                <w:sz w:val="20"/>
                <w:szCs w:val="20"/>
              </w:rPr>
            </w:pPr>
          </w:p>
          <w:p w14:paraId="593DDF9F" w14:textId="77777777" w:rsidR="005E4DD1" w:rsidRPr="001F5251" w:rsidRDefault="005E4DD1" w:rsidP="0097014D">
            <w:pPr>
              <w:pStyle w:val="NormalWeb"/>
              <w:spacing w:before="0" w:beforeAutospacing="0" w:after="0" w:afterAutospacing="0"/>
              <w:jc w:val="center"/>
              <w:rPr>
                <w:rFonts w:ascii="Arial" w:hAnsi="Arial" w:cs="Arial"/>
                <w:sz w:val="20"/>
                <w:szCs w:val="20"/>
              </w:rPr>
            </w:pPr>
            <w:r w:rsidRPr="001F5251">
              <w:rPr>
                <w:rFonts w:ascii="Arial" w:hAnsi="Arial" w:cs="Arial"/>
                <w:sz w:val="20"/>
                <w:szCs w:val="20"/>
              </w:rPr>
              <w:t>4.000,00</w:t>
            </w:r>
          </w:p>
        </w:tc>
      </w:tr>
      <w:tr w:rsidR="005E4DD1" w:rsidRPr="001F5251" w14:paraId="36EA343E" w14:textId="77777777" w:rsidTr="0097014D">
        <w:tc>
          <w:tcPr>
            <w:tcW w:w="6487" w:type="dxa"/>
          </w:tcPr>
          <w:p w14:paraId="0964753C" w14:textId="77777777" w:rsidR="005E4DD1" w:rsidRPr="001F5251" w:rsidRDefault="005E4DD1" w:rsidP="0097014D">
            <w:pPr>
              <w:pStyle w:val="NormalWeb"/>
              <w:spacing w:before="0" w:beforeAutospacing="0" w:after="0" w:afterAutospacing="0"/>
              <w:rPr>
                <w:rFonts w:ascii="Arial" w:hAnsi="Arial" w:cs="Arial"/>
                <w:sz w:val="20"/>
                <w:szCs w:val="20"/>
              </w:rPr>
            </w:pPr>
          </w:p>
          <w:p w14:paraId="6DF22575" w14:textId="77777777" w:rsidR="005E4DD1" w:rsidRPr="001F5251" w:rsidRDefault="005E4DD1" w:rsidP="0097014D">
            <w:pPr>
              <w:pStyle w:val="NormalWeb"/>
              <w:spacing w:before="0" w:beforeAutospacing="0" w:after="0" w:afterAutospacing="0"/>
              <w:rPr>
                <w:rFonts w:ascii="Arial" w:hAnsi="Arial" w:cs="Arial"/>
                <w:b/>
                <w:bCs/>
                <w:sz w:val="20"/>
                <w:szCs w:val="20"/>
              </w:rPr>
            </w:pPr>
            <w:r w:rsidRPr="001F5251">
              <w:rPr>
                <w:rFonts w:ascii="Arial" w:hAnsi="Arial" w:cs="Arial"/>
                <w:b/>
                <w:bCs/>
                <w:sz w:val="20"/>
                <w:szCs w:val="20"/>
              </w:rPr>
              <w:t>UKUPNO</w:t>
            </w:r>
          </w:p>
        </w:tc>
        <w:tc>
          <w:tcPr>
            <w:tcW w:w="2801" w:type="dxa"/>
          </w:tcPr>
          <w:p w14:paraId="7D93EF36"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p>
          <w:p w14:paraId="2F4CF89C" w14:textId="77777777" w:rsidR="005E4DD1" w:rsidRPr="001F5251" w:rsidRDefault="005E4DD1" w:rsidP="0097014D">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77.200,00</w:t>
            </w:r>
          </w:p>
        </w:tc>
      </w:tr>
    </w:tbl>
    <w:p w14:paraId="51E2F182" w14:textId="77777777" w:rsidR="005E4DD1" w:rsidRPr="001F5251" w:rsidRDefault="005E4DD1" w:rsidP="005E4DD1">
      <w:pPr>
        <w:pStyle w:val="NormalWeb"/>
        <w:spacing w:before="0" w:beforeAutospacing="0" w:after="0" w:afterAutospacing="0"/>
        <w:rPr>
          <w:rFonts w:ascii="Arial" w:hAnsi="Arial" w:cs="Arial"/>
          <w:b/>
          <w:bCs/>
          <w:sz w:val="20"/>
          <w:szCs w:val="20"/>
        </w:rPr>
      </w:pPr>
    </w:p>
    <w:p w14:paraId="0A57F0E8"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p>
    <w:p w14:paraId="6AC19E3D"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Članak 5.</w:t>
      </w:r>
    </w:p>
    <w:p w14:paraId="20E07F93" w14:textId="77777777" w:rsidR="005E4DD1" w:rsidRPr="001F5251" w:rsidRDefault="005E4DD1" w:rsidP="005E4DD1">
      <w:pPr>
        <w:pStyle w:val="NormalWeb"/>
        <w:spacing w:before="0" w:beforeAutospacing="0" w:after="0" w:afterAutospacing="0"/>
        <w:rPr>
          <w:rFonts w:ascii="Arial" w:hAnsi="Arial" w:cs="Arial"/>
          <w:b/>
          <w:bCs/>
          <w:sz w:val="20"/>
          <w:szCs w:val="20"/>
        </w:rPr>
      </w:pPr>
    </w:p>
    <w:p w14:paraId="5F8AF614" w14:textId="77777777" w:rsidR="005E4DD1" w:rsidRPr="001F5251" w:rsidRDefault="005E4DD1" w:rsidP="005E4DD1">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 xml:space="preserve">Ukupna proračunska sredstva koja se u 2026. godini planiraju za javne potrebe u oblasti obrazovanja iznose </w:t>
      </w:r>
      <w:r w:rsidRPr="001F5251">
        <w:rPr>
          <w:rFonts w:ascii="Arial" w:hAnsi="Arial" w:cs="Arial"/>
          <w:b/>
          <w:bCs/>
          <w:sz w:val="20"/>
          <w:szCs w:val="20"/>
        </w:rPr>
        <w:t>1.143.705,00 eura.</w:t>
      </w:r>
    </w:p>
    <w:p w14:paraId="710F48A3" w14:textId="77777777" w:rsidR="005E4DD1" w:rsidRPr="001F5251" w:rsidRDefault="005E4DD1" w:rsidP="005E4DD1">
      <w:pPr>
        <w:pStyle w:val="NormalWeb"/>
        <w:spacing w:before="0" w:beforeAutospacing="0" w:after="0" w:afterAutospacing="0"/>
        <w:rPr>
          <w:rFonts w:ascii="Arial" w:hAnsi="Arial" w:cs="Arial"/>
          <w:b/>
          <w:bCs/>
          <w:sz w:val="20"/>
          <w:szCs w:val="20"/>
        </w:rPr>
      </w:pPr>
    </w:p>
    <w:p w14:paraId="72627A37"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r w:rsidRPr="001F5251">
        <w:rPr>
          <w:rFonts w:ascii="Arial" w:hAnsi="Arial" w:cs="Arial"/>
          <w:b/>
          <w:bCs/>
          <w:sz w:val="20"/>
          <w:szCs w:val="20"/>
        </w:rPr>
        <w:t>Članak 6.</w:t>
      </w:r>
    </w:p>
    <w:p w14:paraId="46F78A7D" w14:textId="77777777" w:rsidR="005E4DD1" w:rsidRPr="001F5251" w:rsidRDefault="005E4DD1" w:rsidP="005E4DD1">
      <w:pPr>
        <w:pStyle w:val="NormalWeb"/>
        <w:spacing w:before="0" w:beforeAutospacing="0" w:after="0" w:afterAutospacing="0"/>
        <w:jc w:val="center"/>
        <w:rPr>
          <w:rFonts w:ascii="Arial" w:hAnsi="Arial" w:cs="Arial"/>
          <w:b/>
          <w:bCs/>
          <w:sz w:val="20"/>
          <w:szCs w:val="20"/>
        </w:rPr>
      </w:pPr>
    </w:p>
    <w:p w14:paraId="2188B6A7" w14:textId="77777777" w:rsidR="005E4DD1" w:rsidRPr="001F5251" w:rsidRDefault="005E4DD1" w:rsidP="005E4DD1">
      <w:pPr>
        <w:pStyle w:val="NormalWeb"/>
        <w:spacing w:before="0" w:beforeAutospacing="0" w:after="0" w:afterAutospacing="0"/>
        <w:jc w:val="both"/>
        <w:rPr>
          <w:rFonts w:ascii="Arial" w:hAnsi="Arial" w:cs="Arial"/>
          <w:sz w:val="20"/>
          <w:szCs w:val="20"/>
        </w:rPr>
      </w:pPr>
      <w:r w:rsidRPr="001F5251">
        <w:rPr>
          <w:rFonts w:ascii="Arial" w:hAnsi="Arial" w:cs="Arial"/>
          <w:sz w:val="20"/>
          <w:szCs w:val="20"/>
        </w:rPr>
        <w:t>Ovaj Program javnih potreba stupa na snagu osmog dana od dana objave u „Službenim novinama Grada Novigrada“, a primjenjuje se od 01. siječnja 2026. godine.</w:t>
      </w:r>
    </w:p>
    <w:p w14:paraId="14D3E4F6" w14:textId="77777777" w:rsidR="005E4DD1" w:rsidRPr="001F5251" w:rsidRDefault="005E4DD1" w:rsidP="005E4DD1">
      <w:pPr>
        <w:pStyle w:val="NormalWeb"/>
        <w:spacing w:before="0" w:beforeAutospacing="0" w:after="0" w:afterAutospacing="0"/>
        <w:jc w:val="both"/>
        <w:rPr>
          <w:rFonts w:ascii="Arial" w:hAnsi="Arial" w:cs="Arial"/>
          <w:b/>
          <w:bCs/>
          <w:sz w:val="20"/>
          <w:szCs w:val="20"/>
        </w:rPr>
      </w:pPr>
    </w:p>
    <w:p w14:paraId="20035F00" w14:textId="77777777" w:rsidR="005E4DD1" w:rsidRPr="001F5251" w:rsidRDefault="005E4DD1" w:rsidP="005E4DD1">
      <w:pPr>
        <w:spacing w:after="0" w:line="240" w:lineRule="auto"/>
        <w:jc w:val="both"/>
        <w:rPr>
          <w:rFonts w:ascii="Arial" w:hAnsi="Arial" w:cs="Arial"/>
          <w:sz w:val="20"/>
          <w:szCs w:val="20"/>
        </w:rPr>
      </w:pPr>
    </w:p>
    <w:p w14:paraId="3C604E3B"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 xml:space="preserve">KLASA: 602-01/25-01/05                                                                    </w:t>
      </w:r>
    </w:p>
    <w:p w14:paraId="55A5EEFF" w14:textId="77777777" w:rsidR="005E4DD1" w:rsidRPr="001F5251" w:rsidRDefault="005E4DD1" w:rsidP="005E4DD1">
      <w:pPr>
        <w:spacing w:after="0" w:line="240" w:lineRule="auto"/>
        <w:jc w:val="both"/>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2163-05-02-25-2</w:t>
      </w:r>
    </w:p>
    <w:p w14:paraId="59CE8400" w14:textId="77777777" w:rsidR="005E4DD1" w:rsidRPr="001F5251" w:rsidRDefault="005E4DD1" w:rsidP="005E4DD1">
      <w:pPr>
        <w:spacing w:after="0" w:line="240" w:lineRule="auto"/>
        <w:jc w:val="both"/>
        <w:outlineLvl w:val="0"/>
        <w:rPr>
          <w:rFonts w:ascii="Arial" w:hAnsi="Arial" w:cs="Arial"/>
          <w:sz w:val="20"/>
          <w:szCs w:val="20"/>
        </w:rPr>
      </w:pPr>
      <w:r w:rsidRPr="001F5251">
        <w:rPr>
          <w:rFonts w:ascii="Arial" w:hAnsi="Arial" w:cs="Arial"/>
          <w:sz w:val="20"/>
          <w:szCs w:val="20"/>
        </w:rPr>
        <w:t xml:space="preserve">Novigrad-Cittanova, 19. prosinca 2025.        </w:t>
      </w:r>
    </w:p>
    <w:p w14:paraId="62AAEC42" w14:textId="77777777" w:rsidR="005E4DD1" w:rsidRPr="001F5251" w:rsidRDefault="005E4DD1" w:rsidP="005E4DD1">
      <w:pPr>
        <w:spacing w:after="0" w:line="240" w:lineRule="auto"/>
        <w:jc w:val="both"/>
        <w:outlineLvl w:val="0"/>
        <w:rPr>
          <w:rFonts w:ascii="Arial" w:hAnsi="Arial" w:cs="Arial"/>
          <w:sz w:val="20"/>
          <w:szCs w:val="20"/>
        </w:rPr>
      </w:pPr>
    </w:p>
    <w:p w14:paraId="52368E45" w14:textId="77777777" w:rsidR="005E4DD1" w:rsidRPr="001F5251" w:rsidRDefault="005E4DD1" w:rsidP="005E4DD1">
      <w:pPr>
        <w:spacing w:after="0" w:line="240" w:lineRule="auto"/>
        <w:jc w:val="both"/>
        <w:outlineLvl w:val="0"/>
        <w:rPr>
          <w:rFonts w:ascii="Arial" w:hAnsi="Arial" w:cs="Arial"/>
          <w:sz w:val="20"/>
          <w:szCs w:val="20"/>
        </w:rPr>
      </w:pPr>
    </w:p>
    <w:p w14:paraId="11FCD54B" w14:textId="77777777" w:rsidR="005E4DD1" w:rsidRPr="001F5251" w:rsidRDefault="005E4DD1" w:rsidP="005E4DD1">
      <w:pPr>
        <w:tabs>
          <w:tab w:val="left" w:pos="3420"/>
        </w:tabs>
        <w:spacing w:after="0" w:line="240" w:lineRule="auto"/>
        <w:jc w:val="center"/>
        <w:rPr>
          <w:rFonts w:ascii="Arial" w:hAnsi="Arial" w:cs="Arial"/>
          <w:sz w:val="20"/>
          <w:szCs w:val="20"/>
        </w:rPr>
      </w:pPr>
      <w:r w:rsidRPr="001F5251">
        <w:rPr>
          <w:rFonts w:ascii="Arial" w:hAnsi="Arial" w:cs="Arial"/>
          <w:sz w:val="20"/>
          <w:szCs w:val="20"/>
        </w:rPr>
        <w:t>GRADSKO VIJEĆE GRADA NOVIGRADA-CITTANOVA</w:t>
      </w:r>
    </w:p>
    <w:p w14:paraId="2B8F6B20" w14:textId="77777777" w:rsidR="005E4DD1" w:rsidRPr="001F5251" w:rsidRDefault="005E4DD1" w:rsidP="005E4DD1">
      <w:pPr>
        <w:tabs>
          <w:tab w:val="left" w:pos="3420"/>
        </w:tabs>
        <w:spacing w:after="0" w:line="240" w:lineRule="auto"/>
        <w:jc w:val="center"/>
        <w:rPr>
          <w:rFonts w:ascii="Arial" w:hAnsi="Arial" w:cs="Arial"/>
          <w:sz w:val="20"/>
          <w:szCs w:val="20"/>
        </w:rPr>
      </w:pPr>
      <w:r w:rsidRPr="001F5251">
        <w:rPr>
          <w:rFonts w:ascii="Arial" w:hAnsi="Arial" w:cs="Arial"/>
          <w:sz w:val="20"/>
          <w:szCs w:val="20"/>
        </w:rPr>
        <w:t xml:space="preserve">PREDSJEDNICA GRADSKOG VIJEĆA </w:t>
      </w:r>
    </w:p>
    <w:p w14:paraId="380D6C0A" w14:textId="77777777" w:rsidR="005E4DD1" w:rsidRPr="001F5251" w:rsidRDefault="005E4DD1" w:rsidP="005E4DD1">
      <w:pPr>
        <w:tabs>
          <w:tab w:val="left" w:pos="3420"/>
        </w:tabs>
        <w:jc w:val="center"/>
        <w:rPr>
          <w:rFonts w:ascii="Arial" w:hAnsi="Arial" w:cs="Arial"/>
          <w:sz w:val="20"/>
          <w:szCs w:val="20"/>
        </w:rPr>
      </w:pPr>
      <w:r w:rsidRPr="001F5251">
        <w:rPr>
          <w:rFonts w:ascii="Arial" w:hAnsi="Arial" w:cs="Arial"/>
          <w:sz w:val="20"/>
          <w:szCs w:val="20"/>
        </w:rPr>
        <w:t>Katarina Nemet</w:t>
      </w:r>
    </w:p>
    <w:p w14:paraId="75F6850F" w14:textId="77777777" w:rsidR="005E4DD1" w:rsidRPr="001F5251" w:rsidRDefault="005E4DD1" w:rsidP="005E4DD1">
      <w:pPr>
        <w:spacing w:after="160" w:line="259" w:lineRule="auto"/>
        <w:rPr>
          <w:rFonts w:ascii="Arial" w:hAnsi="Arial" w:cs="Arial"/>
          <w:sz w:val="20"/>
          <w:szCs w:val="20"/>
        </w:rPr>
      </w:pPr>
      <w:r w:rsidRPr="001F5251">
        <w:rPr>
          <w:rFonts w:ascii="Arial" w:hAnsi="Arial" w:cs="Arial"/>
          <w:sz w:val="20"/>
          <w:szCs w:val="20"/>
        </w:rPr>
        <w:br w:type="page"/>
      </w:r>
    </w:p>
    <w:p w14:paraId="0D5B90F4" w14:textId="77777777" w:rsidR="005E4DD1" w:rsidRPr="001F5251" w:rsidRDefault="005E4DD1" w:rsidP="005E4DD1">
      <w:pPr>
        <w:suppressAutoHyphens/>
        <w:spacing w:after="0" w:line="240" w:lineRule="auto"/>
        <w:jc w:val="both"/>
        <w:rPr>
          <w:rFonts w:ascii="Arial" w:hAnsi="Arial" w:cs="Arial"/>
          <w:spacing w:val="-2"/>
          <w:sz w:val="20"/>
          <w:szCs w:val="20"/>
        </w:rPr>
      </w:pPr>
      <w:r w:rsidRPr="001F5251">
        <w:rPr>
          <w:rFonts w:ascii="Arial" w:hAnsi="Arial" w:cs="Arial"/>
          <w:spacing w:val="-2"/>
          <w:sz w:val="20"/>
          <w:szCs w:val="20"/>
        </w:rPr>
        <w:lastRenderedPageBreak/>
        <w:t>Na temelju članka 48. Zakona o predškolskom odgoju i obrazovanju («Narodne novine», broj 10/97., 107/07., 94/13. i 98/19., 57/22., 101/23.) te članka 101. Statuta Grada Novigrada-Cittanova («Službene novine Grada Novigrada» broj  5/09, 3/13, 2/14, 2/17, 1/18 i 2/18 – pročišćeni tekst, 2/20 i 8/20 - ispravak, 1/21, 6/21 i 7/21 - pročišćeni tekst i 3/22</w:t>
      </w:r>
      <w:r w:rsidRPr="001F5251">
        <w:rPr>
          <w:rFonts w:ascii="Arial" w:hAnsi="Arial" w:cs="Arial"/>
          <w:sz w:val="20"/>
          <w:szCs w:val="20"/>
        </w:rPr>
        <w:t>),</w:t>
      </w:r>
      <w:r w:rsidRPr="001F5251">
        <w:rPr>
          <w:rFonts w:ascii="Arial" w:hAnsi="Arial" w:cs="Arial"/>
          <w:spacing w:val="-2"/>
          <w:sz w:val="20"/>
          <w:szCs w:val="20"/>
        </w:rPr>
        <w:t xml:space="preserve"> Gradsko vijeće Grada Novigrada-Cittanova, na sjednici održanoj dana 12. prosinca 2025. godine, donosi</w:t>
      </w:r>
      <w:r w:rsidRPr="001F5251">
        <w:rPr>
          <w:rFonts w:ascii="Arial" w:hAnsi="Arial" w:cs="Arial"/>
          <w:spacing w:val="-2"/>
          <w:sz w:val="20"/>
          <w:szCs w:val="20"/>
        </w:rPr>
        <w:fldChar w:fldCharType="begin"/>
      </w:r>
      <w:r w:rsidRPr="001F5251">
        <w:rPr>
          <w:rFonts w:ascii="Arial" w:hAnsi="Arial" w:cs="Arial"/>
          <w:spacing w:val="-2"/>
          <w:sz w:val="20"/>
          <w:szCs w:val="20"/>
        </w:rPr>
        <w:instrText xml:space="preserve">RIVATE </w:instrText>
      </w:r>
      <w:r w:rsidRPr="001F5251">
        <w:rPr>
          <w:rFonts w:ascii="Arial" w:hAnsi="Arial" w:cs="Arial"/>
          <w:spacing w:val="-2"/>
          <w:sz w:val="20"/>
          <w:szCs w:val="20"/>
        </w:rPr>
        <w:fldChar w:fldCharType="end"/>
      </w:r>
    </w:p>
    <w:p w14:paraId="0CD4A7E7" w14:textId="77777777" w:rsidR="005E4DD1" w:rsidRPr="001F5251" w:rsidRDefault="005E4DD1" w:rsidP="005E4DD1">
      <w:pPr>
        <w:tabs>
          <w:tab w:val="left" w:pos="555"/>
          <w:tab w:val="center" w:pos="4536"/>
        </w:tabs>
        <w:spacing w:after="0" w:line="240" w:lineRule="auto"/>
        <w:rPr>
          <w:rFonts w:ascii="Arial" w:hAnsi="Arial" w:cs="Arial"/>
          <w:b/>
          <w:bCs/>
          <w:color w:val="000000"/>
          <w:sz w:val="20"/>
          <w:szCs w:val="20"/>
        </w:rPr>
      </w:pPr>
    </w:p>
    <w:p w14:paraId="5539F26D" w14:textId="77777777" w:rsidR="005E4DD1" w:rsidRPr="001F5251" w:rsidRDefault="005E4DD1" w:rsidP="005E4DD1">
      <w:pPr>
        <w:tabs>
          <w:tab w:val="left" w:pos="555"/>
          <w:tab w:val="center" w:pos="4536"/>
        </w:tabs>
        <w:spacing w:after="0" w:line="240" w:lineRule="auto"/>
        <w:rPr>
          <w:rFonts w:ascii="Arial" w:hAnsi="Arial" w:cs="Arial"/>
          <w:b/>
          <w:bCs/>
          <w:color w:val="000000"/>
          <w:sz w:val="20"/>
          <w:szCs w:val="20"/>
        </w:rPr>
      </w:pPr>
    </w:p>
    <w:p w14:paraId="2B163191" w14:textId="77777777" w:rsidR="005E4DD1" w:rsidRPr="001F5251" w:rsidRDefault="005E4DD1" w:rsidP="005E4DD1">
      <w:pPr>
        <w:spacing w:line="240" w:lineRule="auto"/>
        <w:jc w:val="center"/>
        <w:rPr>
          <w:rFonts w:ascii="Arial" w:hAnsi="Arial" w:cs="Arial"/>
          <w:b/>
          <w:bCs/>
          <w:color w:val="000000"/>
          <w:sz w:val="20"/>
          <w:szCs w:val="20"/>
        </w:rPr>
      </w:pPr>
      <w:r w:rsidRPr="001F5251">
        <w:rPr>
          <w:rFonts w:ascii="Arial" w:hAnsi="Arial" w:cs="Arial"/>
          <w:b/>
          <w:bCs/>
          <w:color w:val="000000"/>
          <w:sz w:val="20"/>
          <w:szCs w:val="20"/>
        </w:rPr>
        <w:t xml:space="preserve">PROGRAM JAVNIH POTREBA U PREDŠKOLSKOM ODGOJU I  OBRAZOVANJU </w:t>
      </w:r>
    </w:p>
    <w:p w14:paraId="0D7845B8" w14:textId="77777777" w:rsidR="005E4DD1" w:rsidRPr="001F5251" w:rsidRDefault="005E4DD1" w:rsidP="005E4DD1">
      <w:pPr>
        <w:spacing w:line="240" w:lineRule="auto"/>
        <w:jc w:val="center"/>
        <w:rPr>
          <w:rFonts w:ascii="Arial" w:hAnsi="Arial" w:cs="Arial"/>
          <w:b/>
          <w:bCs/>
          <w:color w:val="000000"/>
          <w:sz w:val="20"/>
          <w:szCs w:val="20"/>
        </w:rPr>
      </w:pPr>
      <w:r w:rsidRPr="001F5251">
        <w:rPr>
          <w:rFonts w:ascii="Arial" w:hAnsi="Arial" w:cs="Arial"/>
          <w:b/>
          <w:bCs/>
          <w:color w:val="000000"/>
          <w:sz w:val="20"/>
          <w:szCs w:val="20"/>
        </w:rPr>
        <w:t>GRADA NOVIGRADA-CITTANOVA ZA 2026. GODINU</w:t>
      </w:r>
    </w:p>
    <w:p w14:paraId="5A17669B" w14:textId="77777777" w:rsidR="005E4DD1" w:rsidRPr="001F5251" w:rsidRDefault="005E4DD1" w:rsidP="005E4DD1">
      <w:pPr>
        <w:spacing w:after="0" w:line="240" w:lineRule="auto"/>
        <w:jc w:val="center"/>
        <w:rPr>
          <w:rFonts w:ascii="Arial" w:hAnsi="Arial" w:cs="Arial"/>
          <w:b/>
          <w:bCs/>
          <w:color w:val="000000"/>
          <w:sz w:val="20"/>
          <w:szCs w:val="20"/>
        </w:rPr>
      </w:pPr>
    </w:p>
    <w:p w14:paraId="4EC81C14" w14:textId="77777777" w:rsidR="005E4DD1" w:rsidRPr="001F5251" w:rsidRDefault="005E4DD1" w:rsidP="005E4DD1">
      <w:pPr>
        <w:spacing w:after="0" w:line="240" w:lineRule="auto"/>
        <w:jc w:val="center"/>
        <w:rPr>
          <w:rFonts w:ascii="Arial" w:hAnsi="Arial" w:cs="Arial"/>
          <w:b/>
          <w:bCs/>
          <w:color w:val="000000"/>
          <w:sz w:val="20"/>
          <w:szCs w:val="20"/>
        </w:rPr>
      </w:pPr>
    </w:p>
    <w:p w14:paraId="6DEA07F3" w14:textId="77777777" w:rsidR="005E4DD1" w:rsidRPr="001F5251" w:rsidRDefault="005E4DD1" w:rsidP="005E4DD1">
      <w:pPr>
        <w:spacing w:after="0" w:line="240" w:lineRule="auto"/>
        <w:jc w:val="center"/>
        <w:rPr>
          <w:rFonts w:ascii="Arial" w:hAnsi="Arial" w:cs="Arial"/>
          <w:b/>
          <w:bCs/>
          <w:color w:val="000000"/>
          <w:sz w:val="20"/>
          <w:szCs w:val="20"/>
        </w:rPr>
      </w:pPr>
      <w:r w:rsidRPr="001F5251">
        <w:rPr>
          <w:rFonts w:ascii="Arial" w:hAnsi="Arial" w:cs="Arial"/>
          <w:b/>
          <w:bCs/>
          <w:color w:val="000000"/>
          <w:sz w:val="20"/>
          <w:szCs w:val="20"/>
        </w:rPr>
        <w:t xml:space="preserve">Članak 1. </w:t>
      </w:r>
    </w:p>
    <w:p w14:paraId="463FE991" w14:textId="77777777" w:rsidR="005E4DD1" w:rsidRPr="001F5251" w:rsidRDefault="005E4DD1" w:rsidP="005E4DD1">
      <w:pPr>
        <w:spacing w:after="0" w:line="240" w:lineRule="auto"/>
        <w:jc w:val="center"/>
        <w:rPr>
          <w:rFonts w:ascii="Arial" w:hAnsi="Arial" w:cs="Arial"/>
          <w:b/>
          <w:bCs/>
          <w:color w:val="000000"/>
          <w:sz w:val="20"/>
          <w:szCs w:val="20"/>
        </w:rPr>
      </w:pPr>
    </w:p>
    <w:p w14:paraId="1CF035EC"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color w:val="000000"/>
          <w:sz w:val="20"/>
          <w:szCs w:val="20"/>
        </w:rPr>
        <w:t xml:space="preserve">Programi predškolskog </w:t>
      </w:r>
      <w:r w:rsidRPr="001F5251">
        <w:rPr>
          <w:rFonts w:ascii="Arial" w:hAnsi="Arial" w:cs="Arial"/>
          <w:sz w:val="20"/>
          <w:szCs w:val="20"/>
        </w:rPr>
        <w:t xml:space="preserve">odgoja i obrazovanja na području Grada Novigrada-Cittanova ostvaruju se u javnoj ustanovi Dječji vrtić „Tičići“ Novigrad – Scuola </w:t>
      </w:r>
      <w:proofErr w:type="spellStart"/>
      <w:r w:rsidRPr="001F5251">
        <w:rPr>
          <w:rFonts w:ascii="Arial" w:hAnsi="Arial" w:cs="Arial"/>
          <w:sz w:val="20"/>
          <w:szCs w:val="20"/>
        </w:rPr>
        <w:t>materna</w:t>
      </w:r>
      <w:proofErr w:type="spellEnd"/>
      <w:r w:rsidRPr="001F5251">
        <w:rPr>
          <w:rFonts w:ascii="Arial" w:hAnsi="Arial" w:cs="Arial"/>
          <w:sz w:val="20"/>
          <w:szCs w:val="20"/>
        </w:rPr>
        <w:t xml:space="preserve"> „Tičići“ Cittanova i u javnoj ustanovi Dječji vrtić „Suncokret“ – Scuola </w:t>
      </w:r>
      <w:proofErr w:type="spellStart"/>
      <w:r w:rsidRPr="001F5251">
        <w:rPr>
          <w:rFonts w:ascii="Arial" w:hAnsi="Arial" w:cs="Arial"/>
          <w:sz w:val="20"/>
          <w:szCs w:val="20"/>
        </w:rPr>
        <w:t>dell</w:t>
      </w:r>
      <w:proofErr w:type="spellEnd"/>
      <w:r w:rsidRPr="001F5251">
        <w:rPr>
          <w:rFonts w:ascii="Arial" w:hAnsi="Arial" w:cs="Arial"/>
          <w:sz w:val="20"/>
          <w:szCs w:val="20"/>
        </w:rPr>
        <w:t xml:space="preserve">' </w:t>
      </w:r>
      <w:proofErr w:type="spellStart"/>
      <w:r w:rsidRPr="001F5251">
        <w:rPr>
          <w:rFonts w:ascii="Arial" w:hAnsi="Arial" w:cs="Arial"/>
          <w:sz w:val="20"/>
          <w:szCs w:val="20"/>
        </w:rPr>
        <w:t>infanzia</w:t>
      </w:r>
      <w:proofErr w:type="spellEnd"/>
      <w:r w:rsidRPr="001F5251">
        <w:rPr>
          <w:rFonts w:ascii="Arial" w:hAnsi="Arial" w:cs="Arial"/>
          <w:sz w:val="20"/>
          <w:szCs w:val="20"/>
        </w:rPr>
        <w:t xml:space="preserve"> „Girasole“ Novigrad-Cittanova, sukladno odredbama Zakona o predškolskom odgoju i obrazovanju i Državnog pedagoškog standarda  predškolskog odgoja i obrazovanja. Osnivač ustanova je Grad Novigrad-Cittanova.</w:t>
      </w:r>
    </w:p>
    <w:p w14:paraId="465154D5" w14:textId="77777777" w:rsidR="005E4DD1" w:rsidRPr="001F5251" w:rsidRDefault="005E4DD1" w:rsidP="005E4DD1">
      <w:pPr>
        <w:spacing w:after="0" w:line="240" w:lineRule="auto"/>
        <w:jc w:val="both"/>
        <w:rPr>
          <w:rFonts w:ascii="Arial" w:hAnsi="Arial" w:cs="Arial"/>
          <w:color w:val="000000"/>
          <w:sz w:val="20"/>
          <w:szCs w:val="20"/>
        </w:rPr>
      </w:pPr>
    </w:p>
    <w:p w14:paraId="39304EC3" w14:textId="77777777" w:rsidR="005E4DD1" w:rsidRPr="001F5251" w:rsidRDefault="005E4DD1" w:rsidP="005E4DD1">
      <w:pPr>
        <w:pStyle w:val="BodyText3"/>
        <w:spacing w:after="0"/>
        <w:jc w:val="center"/>
        <w:rPr>
          <w:b/>
          <w:sz w:val="20"/>
          <w:szCs w:val="20"/>
        </w:rPr>
      </w:pPr>
      <w:r w:rsidRPr="001F5251">
        <w:rPr>
          <w:rFonts w:ascii="Arial" w:hAnsi="Arial" w:cs="Arial"/>
          <w:b/>
          <w:sz w:val="20"/>
          <w:szCs w:val="20"/>
        </w:rPr>
        <w:t>Članak 2.</w:t>
      </w:r>
    </w:p>
    <w:p w14:paraId="0D4A7173" w14:textId="77777777" w:rsidR="005E4DD1" w:rsidRPr="001F5251" w:rsidRDefault="005E4DD1" w:rsidP="005E4DD1">
      <w:pPr>
        <w:pStyle w:val="BodyText3"/>
        <w:spacing w:after="0"/>
        <w:jc w:val="center"/>
        <w:rPr>
          <w:rFonts w:ascii="Arial" w:hAnsi="Arial" w:cs="Arial"/>
          <w:b/>
          <w:sz w:val="20"/>
          <w:szCs w:val="20"/>
        </w:rPr>
      </w:pPr>
    </w:p>
    <w:p w14:paraId="7BEEFDC0" w14:textId="77777777" w:rsidR="005E4DD1" w:rsidRPr="001F5251" w:rsidRDefault="005E4DD1" w:rsidP="005E4DD1">
      <w:pPr>
        <w:spacing w:after="0" w:line="240" w:lineRule="auto"/>
        <w:rPr>
          <w:rFonts w:ascii="Arial" w:hAnsi="Arial" w:cs="Arial"/>
          <w:b/>
          <w:bCs/>
          <w:sz w:val="20"/>
          <w:szCs w:val="20"/>
        </w:rPr>
      </w:pPr>
      <w:r w:rsidRPr="001F5251">
        <w:rPr>
          <w:rFonts w:ascii="Arial" w:hAnsi="Arial" w:cs="Arial"/>
          <w:b/>
          <w:bCs/>
          <w:sz w:val="20"/>
          <w:szCs w:val="20"/>
        </w:rPr>
        <w:t xml:space="preserve">DJEČJI VRTIĆ «TIČIĆI» NOVIGRAD – SCUOLA </w:t>
      </w:r>
      <w:proofErr w:type="spellStart"/>
      <w:r w:rsidRPr="001F5251">
        <w:rPr>
          <w:rFonts w:ascii="Arial" w:hAnsi="Arial" w:cs="Arial"/>
          <w:b/>
          <w:bCs/>
          <w:sz w:val="20"/>
          <w:szCs w:val="20"/>
        </w:rPr>
        <w:t>MATERNA</w:t>
      </w:r>
      <w:proofErr w:type="spellEnd"/>
      <w:r w:rsidRPr="001F5251">
        <w:rPr>
          <w:rFonts w:ascii="Arial" w:hAnsi="Arial" w:cs="Arial"/>
          <w:b/>
          <w:bCs/>
          <w:sz w:val="20"/>
          <w:szCs w:val="20"/>
        </w:rPr>
        <w:t xml:space="preserve"> „TIČIĆI“ CITTANOVA</w:t>
      </w:r>
    </w:p>
    <w:tbl>
      <w:tblPr>
        <w:tblpPr w:leftFromText="180" w:rightFromText="180" w:vertAnchor="text" w:tblpY="1"/>
        <w:tblOverlap w:val="never"/>
        <w:tblW w:w="4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4"/>
        <w:gridCol w:w="1939"/>
      </w:tblGrid>
      <w:tr w:rsidR="005E4DD1" w:rsidRPr="001F5251" w14:paraId="3BE8F603" w14:textId="77777777" w:rsidTr="0097014D">
        <w:trPr>
          <w:trHeight w:val="841"/>
        </w:trPr>
        <w:tc>
          <w:tcPr>
            <w:tcW w:w="3748" w:type="pct"/>
          </w:tcPr>
          <w:p w14:paraId="1A8998B4" w14:textId="77777777" w:rsidR="005E4DD1" w:rsidRPr="001F5251" w:rsidRDefault="005E4DD1" w:rsidP="0097014D">
            <w:pPr>
              <w:pStyle w:val="NoSpacing"/>
              <w:rPr>
                <w:rFonts w:ascii="Arial" w:hAnsi="Arial" w:cs="Arial"/>
                <w:b/>
                <w:bCs/>
                <w:sz w:val="20"/>
                <w:szCs w:val="20"/>
              </w:rPr>
            </w:pPr>
          </w:p>
          <w:p w14:paraId="2BB3DEE0" w14:textId="77777777" w:rsidR="005E4DD1" w:rsidRPr="001F5251" w:rsidRDefault="005E4DD1" w:rsidP="0097014D">
            <w:pPr>
              <w:pStyle w:val="NoSpacing"/>
              <w:rPr>
                <w:rFonts w:ascii="Arial" w:hAnsi="Arial" w:cs="Arial"/>
                <w:b/>
                <w:bCs/>
                <w:sz w:val="20"/>
                <w:szCs w:val="20"/>
              </w:rPr>
            </w:pPr>
            <w:r w:rsidRPr="001F5251">
              <w:rPr>
                <w:rFonts w:ascii="Arial" w:hAnsi="Arial" w:cs="Arial"/>
                <w:b/>
                <w:bCs/>
                <w:sz w:val="20"/>
                <w:szCs w:val="20"/>
              </w:rPr>
              <w:t>VRSTA RASHODA/IZDATKA</w:t>
            </w:r>
          </w:p>
          <w:p w14:paraId="2E79F4AB" w14:textId="77777777" w:rsidR="005E4DD1" w:rsidRPr="001F5251" w:rsidRDefault="005E4DD1" w:rsidP="0097014D">
            <w:pPr>
              <w:tabs>
                <w:tab w:val="left" w:pos="1515"/>
                <w:tab w:val="left" w:pos="2205"/>
              </w:tabs>
              <w:spacing w:after="0" w:line="240" w:lineRule="auto"/>
              <w:rPr>
                <w:rFonts w:ascii="Arial" w:hAnsi="Arial" w:cs="Arial"/>
                <w:b/>
                <w:bCs/>
                <w:sz w:val="20"/>
                <w:szCs w:val="20"/>
              </w:rPr>
            </w:pPr>
            <w:r w:rsidRPr="001F5251">
              <w:rPr>
                <w:rFonts w:ascii="Arial" w:hAnsi="Arial" w:cs="Arial"/>
                <w:b/>
                <w:bCs/>
                <w:sz w:val="20"/>
                <w:szCs w:val="20"/>
              </w:rPr>
              <w:tab/>
            </w:r>
            <w:r w:rsidRPr="001F5251">
              <w:rPr>
                <w:rFonts w:ascii="Arial" w:hAnsi="Arial" w:cs="Arial"/>
                <w:b/>
                <w:bCs/>
                <w:sz w:val="20"/>
                <w:szCs w:val="20"/>
              </w:rPr>
              <w:tab/>
            </w:r>
          </w:p>
        </w:tc>
        <w:tc>
          <w:tcPr>
            <w:tcW w:w="1252" w:type="pct"/>
          </w:tcPr>
          <w:p w14:paraId="17AC0DEE" w14:textId="77777777" w:rsidR="005E4DD1" w:rsidRPr="001F5251" w:rsidRDefault="005E4DD1" w:rsidP="0097014D">
            <w:pPr>
              <w:pStyle w:val="NoSpacing"/>
              <w:rPr>
                <w:rFonts w:ascii="Arial" w:hAnsi="Arial" w:cs="Arial"/>
                <w:b/>
                <w:bCs/>
                <w:sz w:val="20"/>
                <w:szCs w:val="20"/>
              </w:rPr>
            </w:pPr>
          </w:p>
          <w:p w14:paraId="3E9F13B7" w14:textId="77777777" w:rsidR="005E4DD1" w:rsidRPr="001F5251" w:rsidRDefault="005E4DD1" w:rsidP="0097014D">
            <w:pPr>
              <w:pStyle w:val="NoSpacing"/>
              <w:jc w:val="center"/>
              <w:rPr>
                <w:rFonts w:ascii="Arial" w:hAnsi="Arial" w:cs="Arial"/>
                <w:b/>
                <w:bCs/>
                <w:sz w:val="20"/>
                <w:szCs w:val="20"/>
              </w:rPr>
            </w:pPr>
            <w:r w:rsidRPr="001F5251">
              <w:rPr>
                <w:rFonts w:ascii="Arial" w:hAnsi="Arial" w:cs="Arial"/>
                <w:b/>
                <w:bCs/>
                <w:sz w:val="20"/>
                <w:szCs w:val="20"/>
              </w:rPr>
              <w:t>PLANIRANA SREDSTVA/EUR</w:t>
            </w:r>
          </w:p>
          <w:p w14:paraId="77C42C6B" w14:textId="77777777" w:rsidR="005E4DD1" w:rsidRPr="001F5251" w:rsidRDefault="005E4DD1" w:rsidP="0097014D">
            <w:pPr>
              <w:pStyle w:val="NoSpacing"/>
              <w:jc w:val="center"/>
              <w:rPr>
                <w:rFonts w:ascii="Arial" w:hAnsi="Arial" w:cs="Arial"/>
                <w:b/>
                <w:bCs/>
                <w:sz w:val="20"/>
                <w:szCs w:val="20"/>
              </w:rPr>
            </w:pPr>
          </w:p>
        </w:tc>
      </w:tr>
      <w:tr w:rsidR="005E4DD1" w:rsidRPr="001F5251" w14:paraId="4B4075CA" w14:textId="77777777" w:rsidTr="0097014D">
        <w:tc>
          <w:tcPr>
            <w:tcW w:w="3748" w:type="pct"/>
          </w:tcPr>
          <w:p w14:paraId="7332B5B7" w14:textId="77777777" w:rsidR="005E4DD1" w:rsidRPr="001F5251" w:rsidRDefault="005E4DD1" w:rsidP="0097014D">
            <w:pPr>
              <w:pStyle w:val="NoSpacing"/>
              <w:rPr>
                <w:rFonts w:ascii="Arial" w:hAnsi="Arial" w:cs="Arial"/>
                <w:sz w:val="20"/>
                <w:szCs w:val="20"/>
              </w:rPr>
            </w:pPr>
          </w:p>
          <w:p w14:paraId="7B722B82"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Rashodi za zaposlene</w:t>
            </w:r>
          </w:p>
        </w:tc>
        <w:tc>
          <w:tcPr>
            <w:tcW w:w="1252" w:type="pct"/>
          </w:tcPr>
          <w:p w14:paraId="65FC0825" w14:textId="77777777" w:rsidR="005E4DD1" w:rsidRPr="001F5251" w:rsidRDefault="005E4DD1" w:rsidP="0097014D">
            <w:pPr>
              <w:pStyle w:val="NoSpacing"/>
              <w:jc w:val="center"/>
              <w:rPr>
                <w:rFonts w:ascii="Arial" w:hAnsi="Arial" w:cs="Arial"/>
                <w:sz w:val="20"/>
                <w:szCs w:val="20"/>
                <w:highlight w:val="yellow"/>
              </w:rPr>
            </w:pPr>
          </w:p>
          <w:p w14:paraId="10D15F44" w14:textId="77777777" w:rsidR="005E4DD1" w:rsidRPr="001F5251" w:rsidRDefault="005E4DD1" w:rsidP="0097014D">
            <w:pPr>
              <w:pStyle w:val="NoSpacing"/>
              <w:jc w:val="center"/>
              <w:rPr>
                <w:rFonts w:ascii="Arial" w:hAnsi="Arial" w:cs="Arial"/>
                <w:sz w:val="20"/>
                <w:szCs w:val="20"/>
                <w:highlight w:val="yellow"/>
              </w:rPr>
            </w:pPr>
            <w:r w:rsidRPr="001F5251">
              <w:rPr>
                <w:rFonts w:ascii="Arial" w:hAnsi="Arial" w:cs="Arial"/>
                <w:sz w:val="20"/>
                <w:szCs w:val="20"/>
              </w:rPr>
              <w:t>958.502.00</w:t>
            </w:r>
          </w:p>
        </w:tc>
      </w:tr>
      <w:tr w:rsidR="005E4DD1" w:rsidRPr="001F5251" w14:paraId="4C5CB1A5" w14:textId="77777777" w:rsidTr="0097014D">
        <w:tc>
          <w:tcPr>
            <w:tcW w:w="3748" w:type="pct"/>
          </w:tcPr>
          <w:p w14:paraId="02F3A82B" w14:textId="77777777" w:rsidR="005E4DD1" w:rsidRPr="001F5251" w:rsidRDefault="005E4DD1" w:rsidP="0097014D">
            <w:pPr>
              <w:pStyle w:val="NoSpacing"/>
              <w:rPr>
                <w:rFonts w:ascii="Arial" w:hAnsi="Arial" w:cs="Arial"/>
                <w:sz w:val="20"/>
                <w:szCs w:val="20"/>
              </w:rPr>
            </w:pPr>
          </w:p>
          <w:p w14:paraId="58872EAB"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Materijalni rashodi</w:t>
            </w:r>
          </w:p>
        </w:tc>
        <w:tc>
          <w:tcPr>
            <w:tcW w:w="1252" w:type="pct"/>
          </w:tcPr>
          <w:p w14:paraId="5516470A" w14:textId="77777777" w:rsidR="005E4DD1" w:rsidRPr="001F5251" w:rsidRDefault="005E4DD1" w:rsidP="0097014D">
            <w:pPr>
              <w:pStyle w:val="NoSpacing"/>
              <w:jc w:val="center"/>
              <w:rPr>
                <w:rFonts w:ascii="Arial" w:hAnsi="Arial" w:cs="Arial"/>
                <w:sz w:val="20"/>
                <w:szCs w:val="20"/>
                <w:highlight w:val="yellow"/>
              </w:rPr>
            </w:pPr>
          </w:p>
          <w:p w14:paraId="52B03135" w14:textId="77777777" w:rsidR="005E4DD1" w:rsidRPr="001F5251" w:rsidRDefault="005E4DD1" w:rsidP="0097014D">
            <w:pPr>
              <w:pStyle w:val="NoSpacing"/>
              <w:jc w:val="center"/>
              <w:rPr>
                <w:rFonts w:ascii="Arial" w:hAnsi="Arial" w:cs="Arial"/>
                <w:sz w:val="20"/>
                <w:szCs w:val="20"/>
                <w:highlight w:val="yellow"/>
              </w:rPr>
            </w:pPr>
            <w:r w:rsidRPr="001F5251">
              <w:rPr>
                <w:rFonts w:ascii="Arial" w:hAnsi="Arial" w:cs="Arial"/>
                <w:sz w:val="20"/>
                <w:szCs w:val="20"/>
              </w:rPr>
              <w:t>90.281,00</w:t>
            </w:r>
          </w:p>
        </w:tc>
      </w:tr>
      <w:tr w:rsidR="005E4DD1" w:rsidRPr="001F5251" w14:paraId="61D3C126" w14:textId="77777777" w:rsidTr="0097014D">
        <w:tc>
          <w:tcPr>
            <w:tcW w:w="3748" w:type="pct"/>
          </w:tcPr>
          <w:p w14:paraId="1B17D64B" w14:textId="77777777" w:rsidR="005E4DD1" w:rsidRPr="001F5251" w:rsidRDefault="005E4DD1" w:rsidP="0097014D">
            <w:pPr>
              <w:pStyle w:val="NoSpacing"/>
              <w:rPr>
                <w:rFonts w:ascii="Arial" w:hAnsi="Arial" w:cs="Arial"/>
                <w:sz w:val="20"/>
                <w:szCs w:val="20"/>
              </w:rPr>
            </w:pPr>
          </w:p>
          <w:p w14:paraId="7C84BC6E"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Materijalni rashodi - vlastiti prihodi proračunskog korisnika</w:t>
            </w:r>
          </w:p>
        </w:tc>
        <w:tc>
          <w:tcPr>
            <w:tcW w:w="1252" w:type="pct"/>
          </w:tcPr>
          <w:p w14:paraId="0B3DC937" w14:textId="77777777" w:rsidR="005E4DD1" w:rsidRPr="001F5251" w:rsidRDefault="005E4DD1" w:rsidP="0097014D">
            <w:pPr>
              <w:pStyle w:val="NoSpacing"/>
              <w:jc w:val="center"/>
              <w:rPr>
                <w:rFonts w:ascii="Arial" w:hAnsi="Arial" w:cs="Arial"/>
                <w:sz w:val="20"/>
                <w:szCs w:val="20"/>
                <w:highlight w:val="yellow"/>
              </w:rPr>
            </w:pPr>
          </w:p>
          <w:p w14:paraId="5C5D0331" w14:textId="77777777" w:rsidR="005E4DD1" w:rsidRPr="001F5251" w:rsidRDefault="005E4DD1" w:rsidP="0097014D">
            <w:pPr>
              <w:pStyle w:val="NoSpacing"/>
              <w:jc w:val="center"/>
              <w:rPr>
                <w:rFonts w:ascii="Arial" w:hAnsi="Arial" w:cs="Arial"/>
                <w:sz w:val="20"/>
                <w:szCs w:val="20"/>
              </w:rPr>
            </w:pPr>
          </w:p>
          <w:p w14:paraId="77506230" w14:textId="77777777" w:rsidR="005E4DD1" w:rsidRPr="001F5251" w:rsidRDefault="005E4DD1" w:rsidP="0097014D">
            <w:pPr>
              <w:pStyle w:val="NoSpacing"/>
              <w:jc w:val="center"/>
              <w:rPr>
                <w:rFonts w:ascii="Arial" w:hAnsi="Arial" w:cs="Arial"/>
                <w:sz w:val="20"/>
                <w:szCs w:val="20"/>
                <w:highlight w:val="yellow"/>
              </w:rPr>
            </w:pPr>
            <w:r w:rsidRPr="001F5251">
              <w:rPr>
                <w:rFonts w:ascii="Arial" w:hAnsi="Arial" w:cs="Arial"/>
                <w:sz w:val="20"/>
                <w:szCs w:val="20"/>
              </w:rPr>
              <w:t>146.667.00</w:t>
            </w:r>
          </w:p>
        </w:tc>
      </w:tr>
      <w:tr w:rsidR="005E4DD1" w:rsidRPr="001F5251" w14:paraId="4438588B" w14:textId="77777777" w:rsidTr="0097014D">
        <w:tc>
          <w:tcPr>
            <w:tcW w:w="3748" w:type="pct"/>
          </w:tcPr>
          <w:p w14:paraId="13A5B66F" w14:textId="77777777" w:rsidR="005E4DD1" w:rsidRPr="001F5251" w:rsidRDefault="005E4DD1" w:rsidP="0097014D">
            <w:pPr>
              <w:pStyle w:val="NoSpacing"/>
              <w:rPr>
                <w:rFonts w:ascii="Arial" w:hAnsi="Arial" w:cs="Arial"/>
                <w:sz w:val="20"/>
                <w:szCs w:val="20"/>
              </w:rPr>
            </w:pPr>
          </w:p>
          <w:p w14:paraId="57547BD1"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 xml:space="preserve">Rad s djecom s teškoćama u razvoju i obvezni program </w:t>
            </w:r>
            <w:proofErr w:type="spellStart"/>
            <w:r w:rsidRPr="001F5251">
              <w:rPr>
                <w:rFonts w:ascii="Arial" w:hAnsi="Arial" w:cs="Arial"/>
                <w:sz w:val="20"/>
                <w:szCs w:val="20"/>
              </w:rPr>
              <w:t>predškole</w:t>
            </w:r>
            <w:proofErr w:type="spellEnd"/>
            <w:r w:rsidRPr="001F5251">
              <w:rPr>
                <w:rFonts w:ascii="Arial" w:hAnsi="Arial" w:cs="Arial"/>
                <w:sz w:val="20"/>
                <w:szCs w:val="20"/>
              </w:rPr>
              <w:t xml:space="preserve"> -  sredstva nadležnog ministarstva</w:t>
            </w:r>
          </w:p>
        </w:tc>
        <w:tc>
          <w:tcPr>
            <w:tcW w:w="1252" w:type="pct"/>
          </w:tcPr>
          <w:p w14:paraId="5F1EE34E" w14:textId="77777777" w:rsidR="005E4DD1" w:rsidRPr="001F5251" w:rsidRDefault="005E4DD1" w:rsidP="0097014D">
            <w:pPr>
              <w:pStyle w:val="NoSpacing"/>
              <w:jc w:val="center"/>
              <w:rPr>
                <w:rFonts w:ascii="Arial" w:hAnsi="Arial" w:cs="Arial"/>
                <w:sz w:val="20"/>
                <w:szCs w:val="20"/>
                <w:highlight w:val="yellow"/>
              </w:rPr>
            </w:pPr>
          </w:p>
          <w:p w14:paraId="3F031422" w14:textId="77777777" w:rsidR="005E4DD1" w:rsidRPr="001F5251" w:rsidRDefault="005E4DD1" w:rsidP="0097014D">
            <w:pPr>
              <w:pStyle w:val="NoSpacing"/>
              <w:jc w:val="center"/>
              <w:rPr>
                <w:rFonts w:ascii="Arial" w:hAnsi="Arial" w:cs="Arial"/>
                <w:sz w:val="20"/>
                <w:szCs w:val="20"/>
                <w:highlight w:val="yellow"/>
              </w:rPr>
            </w:pPr>
          </w:p>
          <w:p w14:paraId="74282C4C" w14:textId="77777777" w:rsidR="005E4DD1" w:rsidRPr="001F5251" w:rsidRDefault="005E4DD1" w:rsidP="0097014D">
            <w:pPr>
              <w:pStyle w:val="NoSpacing"/>
              <w:jc w:val="center"/>
              <w:rPr>
                <w:rFonts w:ascii="Arial" w:hAnsi="Arial" w:cs="Arial"/>
                <w:sz w:val="20"/>
                <w:szCs w:val="20"/>
                <w:highlight w:val="yellow"/>
              </w:rPr>
            </w:pPr>
            <w:r w:rsidRPr="001F5251">
              <w:rPr>
                <w:rFonts w:ascii="Arial" w:hAnsi="Arial" w:cs="Arial"/>
                <w:sz w:val="20"/>
                <w:szCs w:val="20"/>
              </w:rPr>
              <w:t>1.520,00</w:t>
            </w:r>
          </w:p>
        </w:tc>
      </w:tr>
      <w:tr w:rsidR="005E4DD1" w:rsidRPr="001F5251" w14:paraId="79CBBD61" w14:textId="77777777" w:rsidTr="0097014D">
        <w:tc>
          <w:tcPr>
            <w:tcW w:w="3748" w:type="pct"/>
          </w:tcPr>
          <w:p w14:paraId="40A9ACEE" w14:textId="77777777" w:rsidR="005E4DD1" w:rsidRPr="001F5251" w:rsidRDefault="005E4DD1" w:rsidP="0097014D">
            <w:pPr>
              <w:pStyle w:val="NoSpacing"/>
              <w:rPr>
                <w:rFonts w:ascii="Arial" w:hAnsi="Arial" w:cs="Arial"/>
                <w:bCs/>
                <w:sz w:val="20"/>
                <w:szCs w:val="20"/>
              </w:rPr>
            </w:pPr>
          </w:p>
          <w:p w14:paraId="485BF788"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Nabava opreme-vlastiti prihodi proračunskog korisnika</w:t>
            </w:r>
          </w:p>
        </w:tc>
        <w:tc>
          <w:tcPr>
            <w:tcW w:w="1252" w:type="pct"/>
          </w:tcPr>
          <w:p w14:paraId="0B340AC7" w14:textId="77777777" w:rsidR="005E4DD1" w:rsidRPr="001F5251" w:rsidRDefault="005E4DD1" w:rsidP="0097014D">
            <w:pPr>
              <w:pStyle w:val="NoSpacing"/>
              <w:jc w:val="center"/>
              <w:rPr>
                <w:rFonts w:ascii="Arial" w:hAnsi="Arial" w:cs="Arial"/>
                <w:bCs/>
                <w:sz w:val="20"/>
                <w:szCs w:val="20"/>
                <w:highlight w:val="yellow"/>
              </w:rPr>
            </w:pPr>
          </w:p>
          <w:p w14:paraId="668E3D1F" w14:textId="77777777" w:rsidR="005E4DD1" w:rsidRPr="001F5251" w:rsidRDefault="005E4DD1" w:rsidP="0097014D">
            <w:pPr>
              <w:pStyle w:val="NoSpacing"/>
              <w:jc w:val="center"/>
              <w:rPr>
                <w:rFonts w:ascii="Arial" w:hAnsi="Arial" w:cs="Arial"/>
                <w:bCs/>
                <w:sz w:val="20"/>
                <w:szCs w:val="20"/>
                <w:highlight w:val="yellow"/>
              </w:rPr>
            </w:pPr>
            <w:r w:rsidRPr="001F5251">
              <w:rPr>
                <w:rFonts w:ascii="Arial" w:hAnsi="Arial" w:cs="Arial"/>
                <w:bCs/>
                <w:sz w:val="20"/>
                <w:szCs w:val="20"/>
              </w:rPr>
              <w:t>155,00</w:t>
            </w:r>
          </w:p>
        </w:tc>
      </w:tr>
      <w:tr w:rsidR="005E4DD1" w:rsidRPr="001F5251" w14:paraId="621086E8" w14:textId="77777777" w:rsidTr="0097014D">
        <w:tc>
          <w:tcPr>
            <w:tcW w:w="3748" w:type="pct"/>
          </w:tcPr>
          <w:p w14:paraId="182D1A64" w14:textId="77777777" w:rsidR="005E4DD1" w:rsidRPr="001F5251" w:rsidRDefault="005E4DD1" w:rsidP="0097014D">
            <w:pPr>
              <w:pStyle w:val="NoSpacing"/>
              <w:rPr>
                <w:rFonts w:ascii="Arial" w:hAnsi="Arial" w:cs="Arial"/>
                <w:bCs/>
                <w:sz w:val="20"/>
                <w:szCs w:val="20"/>
              </w:rPr>
            </w:pPr>
          </w:p>
          <w:p w14:paraId="155A3464"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Zavičajna nastava</w:t>
            </w:r>
          </w:p>
        </w:tc>
        <w:tc>
          <w:tcPr>
            <w:tcW w:w="1252" w:type="pct"/>
          </w:tcPr>
          <w:p w14:paraId="40988D6F" w14:textId="77777777" w:rsidR="005E4DD1" w:rsidRPr="001F5251" w:rsidRDefault="005E4DD1" w:rsidP="0097014D">
            <w:pPr>
              <w:pStyle w:val="NoSpacing"/>
              <w:jc w:val="center"/>
              <w:rPr>
                <w:rFonts w:ascii="Arial" w:hAnsi="Arial" w:cs="Arial"/>
                <w:bCs/>
                <w:sz w:val="20"/>
                <w:szCs w:val="20"/>
                <w:highlight w:val="yellow"/>
              </w:rPr>
            </w:pPr>
          </w:p>
          <w:p w14:paraId="3776C280" w14:textId="77777777" w:rsidR="005E4DD1" w:rsidRPr="001F5251" w:rsidRDefault="005E4DD1" w:rsidP="0097014D">
            <w:pPr>
              <w:pStyle w:val="NoSpacing"/>
              <w:jc w:val="center"/>
              <w:rPr>
                <w:rFonts w:ascii="Arial" w:hAnsi="Arial" w:cs="Arial"/>
                <w:bCs/>
                <w:sz w:val="20"/>
                <w:szCs w:val="20"/>
                <w:highlight w:val="yellow"/>
              </w:rPr>
            </w:pPr>
            <w:r w:rsidRPr="001F5251">
              <w:rPr>
                <w:rFonts w:ascii="Arial" w:hAnsi="Arial" w:cs="Arial"/>
                <w:bCs/>
                <w:sz w:val="20"/>
                <w:szCs w:val="20"/>
              </w:rPr>
              <w:t>1.000,00</w:t>
            </w:r>
          </w:p>
        </w:tc>
      </w:tr>
      <w:tr w:rsidR="005E4DD1" w:rsidRPr="001F5251" w14:paraId="34DC74D7" w14:textId="77777777" w:rsidTr="0097014D">
        <w:tc>
          <w:tcPr>
            <w:tcW w:w="3748" w:type="pct"/>
          </w:tcPr>
          <w:p w14:paraId="2F146D64" w14:textId="77777777" w:rsidR="005E4DD1" w:rsidRPr="001F5251" w:rsidRDefault="005E4DD1" w:rsidP="0097014D">
            <w:pPr>
              <w:pStyle w:val="NoSpacing"/>
              <w:jc w:val="right"/>
              <w:rPr>
                <w:rFonts w:ascii="Arial" w:hAnsi="Arial" w:cs="Arial"/>
                <w:b/>
                <w:sz w:val="20"/>
                <w:szCs w:val="20"/>
              </w:rPr>
            </w:pPr>
          </w:p>
          <w:p w14:paraId="3DB55983" w14:textId="77777777" w:rsidR="005E4DD1" w:rsidRPr="001F5251" w:rsidRDefault="005E4DD1" w:rsidP="0097014D">
            <w:pPr>
              <w:pStyle w:val="NoSpacing"/>
              <w:rPr>
                <w:rFonts w:ascii="Arial" w:hAnsi="Arial" w:cs="Arial"/>
                <w:bCs/>
                <w:sz w:val="20"/>
                <w:szCs w:val="20"/>
              </w:rPr>
            </w:pPr>
            <w:r w:rsidRPr="001F5251">
              <w:rPr>
                <w:rFonts w:ascii="Arial" w:hAnsi="Arial" w:cs="Arial"/>
                <w:b/>
                <w:sz w:val="20"/>
                <w:szCs w:val="20"/>
              </w:rPr>
              <w:t>UKUPNO</w:t>
            </w:r>
          </w:p>
        </w:tc>
        <w:tc>
          <w:tcPr>
            <w:tcW w:w="1252" w:type="pct"/>
          </w:tcPr>
          <w:p w14:paraId="7137DBAA" w14:textId="77777777" w:rsidR="005E4DD1" w:rsidRPr="001F5251" w:rsidRDefault="005E4DD1" w:rsidP="0097014D">
            <w:pPr>
              <w:pStyle w:val="NoSpacing"/>
              <w:jc w:val="center"/>
              <w:rPr>
                <w:rFonts w:ascii="Arial" w:hAnsi="Arial" w:cs="Arial"/>
                <w:b/>
                <w:bCs/>
                <w:sz w:val="20"/>
                <w:szCs w:val="20"/>
              </w:rPr>
            </w:pPr>
          </w:p>
          <w:p w14:paraId="06F30A3D" w14:textId="77777777" w:rsidR="005E4DD1" w:rsidRPr="001F5251" w:rsidRDefault="005E4DD1" w:rsidP="0097014D">
            <w:pPr>
              <w:pStyle w:val="NoSpacing"/>
              <w:jc w:val="center"/>
              <w:rPr>
                <w:rFonts w:ascii="Arial" w:hAnsi="Arial" w:cs="Arial"/>
                <w:b/>
                <w:bCs/>
                <w:sz w:val="20"/>
                <w:szCs w:val="20"/>
              </w:rPr>
            </w:pPr>
            <w:r w:rsidRPr="001F5251">
              <w:rPr>
                <w:rFonts w:ascii="Arial" w:hAnsi="Arial" w:cs="Arial"/>
                <w:b/>
                <w:bCs/>
                <w:sz w:val="20"/>
                <w:szCs w:val="20"/>
              </w:rPr>
              <w:t>1.198.125,00</w:t>
            </w:r>
          </w:p>
        </w:tc>
      </w:tr>
    </w:tbl>
    <w:p w14:paraId="087B3C2B" w14:textId="77777777" w:rsidR="005E4DD1" w:rsidRPr="001F5251" w:rsidRDefault="005E4DD1" w:rsidP="005E4DD1">
      <w:pPr>
        <w:pStyle w:val="NoSpacing"/>
        <w:rPr>
          <w:rFonts w:ascii="Arial" w:hAnsi="Arial" w:cs="Arial"/>
          <w:bCs/>
          <w:sz w:val="20"/>
          <w:szCs w:val="20"/>
        </w:rPr>
      </w:pPr>
    </w:p>
    <w:p w14:paraId="7ABFEBD9" w14:textId="77777777" w:rsidR="005E4DD1" w:rsidRPr="001F5251" w:rsidRDefault="005E4DD1" w:rsidP="005E4DD1">
      <w:pPr>
        <w:pStyle w:val="NoSpacing"/>
        <w:jc w:val="center"/>
        <w:rPr>
          <w:rFonts w:ascii="Arial" w:hAnsi="Arial" w:cs="Arial"/>
          <w:b/>
          <w:spacing w:val="-2"/>
          <w:sz w:val="20"/>
          <w:szCs w:val="20"/>
        </w:rPr>
      </w:pPr>
    </w:p>
    <w:p w14:paraId="2FC7E6CF" w14:textId="77777777" w:rsidR="005E4DD1" w:rsidRPr="001F5251" w:rsidRDefault="005E4DD1" w:rsidP="005E4DD1">
      <w:pPr>
        <w:pStyle w:val="NoSpacing"/>
        <w:jc w:val="center"/>
        <w:rPr>
          <w:rFonts w:ascii="Arial" w:hAnsi="Arial" w:cs="Arial"/>
          <w:b/>
          <w:spacing w:val="-2"/>
          <w:sz w:val="20"/>
          <w:szCs w:val="20"/>
        </w:rPr>
      </w:pPr>
    </w:p>
    <w:p w14:paraId="22EE5A29" w14:textId="77777777" w:rsidR="005E4DD1" w:rsidRPr="001F5251" w:rsidRDefault="005E4DD1" w:rsidP="005E4DD1">
      <w:pPr>
        <w:pStyle w:val="NoSpacing"/>
        <w:jc w:val="center"/>
        <w:rPr>
          <w:rFonts w:ascii="Arial" w:hAnsi="Arial" w:cs="Arial"/>
          <w:b/>
          <w:spacing w:val="-2"/>
          <w:sz w:val="20"/>
          <w:szCs w:val="20"/>
        </w:rPr>
      </w:pPr>
    </w:p>
    <w:p w14:paraId="2D058AE5" w14:textId="77777777" w:rsidR="005E4DD1" w:rsidRPr="001F5251" w:rsidRDefault="005E4DD1" w:rsidP="005E4DD1">
      <w:pPr>
        <w:pStyle w:val="NoSpacing"/>
        <w:jc w:val="center"/>
        <w:rPr>
          <w:rFonts w:ascii="Arial" w:hAnsi="Arial" w:cs="Arial"/>
          <w:b/>
          <w:spacing w:val="-2"/>
          <w:sz w:val="20"/>
          <w:szCs w:val="20"/>
        </w:rPr>
      </w:pPr>
    </w:p>
    <w:p w14:paraId="48AE4F47" w14:textId="77777777" w:rsidR="005E4DD1" w:rsidRPr="001F5251" w:rsidRDefault="005E4DD1" w:rsidP="005E4DD1">
      <w:pPr>
        <w:pStyle w:val="NoSpacing"/>
        <w:jc w:val="center"/>
        <w:rPr>
          <w:rFonts w:ascii="Arial" w:hAnsi="Arial" w:cs="Arial"/>
          <w:b/>
          <w:spacing w:val="-2"/>
          <w:sz w:val="20"/>
          <w:szCs w:val="20"/>
        </w:rPr>
      </w:pPr>
    </w:p>
    <w:p w14:paraId="622439B2" w14:textId="77777777" w:rsidR="005E4DD1" w:rsidRPr="001F5251" w:rsidRDefault="005E4DD1" w:rsidP="005E4DD1">
      <w:pPr>
        <w:pStyle w:val="NoSpacing"/>
        <w:jc w:val="center"/>
        <w:rPr>
          <w:rFonts w:ascii="Arial" w:hAnsi="Arial" w:cs="Arial"/>
          <w:b/>
          <w:spacing w:val="-2"/>
          <w:sz w:val="20"/>
          <w:szCs w:val="20"/>
        </w:rPr>
      </w:pPr>
    </w:p>
    <w:p w14:paraId="22C658E1" w14:textId="77777777" w:rsidR="005E4DD1" w:rsidRPr="001F5251" w:rsidRDefault="005E4DD1" w:rsidP="005E4DD1">
      <w:pPr>
        <w:pStyle w:val="NoSpacing"/>
        <w:jc w:val="center"/>
        <w:rPr>
          <w:rFonts w:ascii="Arial" w:hAnsi="Arial" w:cs="Arial"/>
          <w:b/>
          <w:spacing w:val="-2"/>
          <w:sz w:val="20"/>
          <w:szCs w:val="20"/>
        </w:rPr>
      </w:pPr>
    </w:p>
    <w:p w14:paraId="2E4C62D7" w14:textId="77777777" w:rsidR="005E4DD1" w:rsidRPr="001F5251" w:rsidRDefault="005E4DD1" w:rsidP="005E4DD1">
      <w:pPr>
        <w:pStyle w:val="NoSpacing"/>
        <w:jc w:val="center"/>
        <w:rPr>
          <w:rFonts w:ascii="Arial" w:hAnsi="Arial" w:cs="Arial"/>
          <w:b/>
          <w:spacing w:val="-2"/>
          <w:sz w:val="20"/>
          <w:szCs w:val="20"/>
        </w:rPr>
      </w:pPr>
    </w:p>
    <w:p w14:paraId="4378A74D" w14:textId="77777777" w:rsidR="005E4DD1" w:rsidRPr="001F5251" w:rsidRDefault="005E4DD1" w:rsidP="005E4DD1">
      <w:pPr>
        <w:pStyle w:val="NoSpacing"/>
        <w:jc w:val="center"/>
        <w:rPr>
          <w:rFonts w:ascii="Arial" w:hAnsi="Arial" w:cs="Arial"/>
          <w:b/>
          <w:spacing w:val="-2"/>
          <w:sz w:val="20"/>
          <w:szCs w:val="20"/>
        </w:rPr>
      </w:pPr>
    </w:p>
    <w:p w14:paraId="06B6FC9C" w14:textId="77777777" w:rsidR="005E4DD1" w:rsidRPr="001F5251" w:rsidRDefault="005E4DD1" w:rsidP="005E4DD1">
      <w:pPr>
        <w:pStyle w:val="NoSpacing"/>
        <w:jc w:val="center"/>
        <w:rPr>
          <w:rFonts w:ascii="Arial" w:hAnsi="Arial" w:cs="Arial"/>
          <w:b/>
          <w:spacing w:val="-2"/>
          <w:sz w:val="20"/>
          <w:szCs w:val="20"/>
        </w:rPr>
      </w:pPr>
    </w:p>
    <w:p w14:paraId="350592A9" w14:textId="77777777" w:rsidR="005E4DD1" w:rsidRPr="001F5251" w:rsidRDefault="005E4DD1" w:rsidP="005E4DD1">
      <w:pPr>
        <w:pStyle w:val="NoSpacing"/>
        <w:jc w:val="center"/>
        <w:rPr>
          <w:rFonts w:ascii="Arial" w:hAnsi="Arial" w:cs="Arial"/>
          <w:b/>
          <w:spacing w:val="-2"/>
          <w:sz w:val="20"/>
          <w:szCs w:val="20"/>
        </w:rPr>
      </w:pPr>
    </w:p>
    <w:p w14:paraId="31D83AC2" w14:textId="77777777" w:rsidR="005E4DD1" w:rsidRPr="001F5251" w:rsidRDefault="005E4DD1" w:rsidP="005E4DD1">
      <w:pPr>
        <w:pStyle w:val="NoSpacing"/>
        <w:jc w:val="center"/>
        <w:rPr>
          <w:rFonts w:ascii="Arial" w:hAnsi="Arial" w:cs="Arial"/>
          <w:b/>
          <w:spacing w:val="-2"/>
          <w:sz w:val="20"/>
          <w:szCs w:val="20"/>
        </w:rPr>
      </w:pPr>
    </w:p>
    <w:p w14:paraId="4F52E464" w14:textId="77777777" w:rsidR="005E4DD1" w:rsidRPr="001F5251" w:rsidRDefault="005E4DD1" w:rsidP="005E4DD1">
      <w:pPr>
        <w:pStyle w:val="NoSpacing"/>
        <w:jc w:val="center"/>
        <w:rPr>
          <w:rFonts w:ascii="Arial" w:hAnsi="Arial" w:cs="Arial"/>
          <w:b/>
          <w:color w:val="0070C0"/>
          <w:spacing w:val="-2"/>
          <w:sz w:val="20"/>
          <w:szCs w:val="20"/>
        </w:rPr>
      </w:pPr>
    </w:p>
    <w:p w14:paraId="3A10A7D8" w14:textId="77777777" w:rsidR="005E4DD1" w:rsidRPr="001F5251" w:rsidRDefault="005E4DD1" w:rsidP="005E4DD1">
      <w:pPr>
        <w:pStyle w:val="NoSpacing"/>
        <w:jc w:val="center"/>
        <w:rPr>
          <w:rFonts w:ascii="Arial" w:hAnsi="Arial" w:cs="Arial"/>
          <w:b/>
          <w:color w:val="0070C0"/>
          <w:spacing w:val="-2"/>
          <w:sz w:val="20"/>
          <w:szCs w:val="20"/>
        </w:rPr>
      </w:pPr>
    </w:p>
    <w:p w14:paraId="2C03E94E" w14:textId="77777777" w:rsidR="005E4DD1" w:rsidRPr="001F5251" w:rsidRDefault="005E4DD1" w:rsidP="005E4DD1">
      <w:pPr>
        <w:pStyle w:val="NoSpacing"/>
        <w:jc w:val="center"/>
        <w:rPr>
          <w:rFonts w:ascii="Arial" w:hAnsi="Arial" w:cs="Arial"/>
          <w:b/>
          <w:color w:val="0070C0"/>
          <w:spacing w:val="-2"/>
          <w:sz w:val="20"/>
          <w:szCs w:val="20"/>
        </w:rPr>
      </w:pPr>
    </w:p>
    <w:p w14:paraId="2D1A1507" w14:textId="77777777" w:rsidR="005E4DD1" w:rsidRPr="001F5251" w:rsidRDefault="005E4DD1" w:rsidP="005E4DD1">
      <w:pPr>
        <w:pStyle w:val="NoSpacing"/>
        <w:jc w:val="center"/>
        <w:rPr>
          <w:rFonts w:ascii="Arial" w:hAnsi="Arial" w:cs="Arial"/>
          <w:b/>
          <w:spacing w:val="-2"/>
          <w:sz w:val="20"/>
          <w:szCs w:val="20"/>
        </w:rPr>
      </w:pPr>
    </w:p>
    <w:p w14:paraId="5CA57027" w14:textId="77777777" w:rsidR="005E4DD1" w:rsidRPr="001F5251" w:rsidRDefault="005E4DD1" w:rsidP="005E4DD1">
      <w:pPr>
        <w:pStyle w:val="NoSpacing"/>
        <w:jc w:val="center"/>
        <w:rPr>
          <w:rFonts w:ascii="Arial" w:hAnsi="Arial" w:cs="Arial"/>
          <w:b/>
          <w:spacing w:val="-2"/>
          <w:sz w:val="20"/>
          <w:szCs w:val="20"/>
        </w:rPr>
      </w:pPr>
    </w:p>
    <w:p w14:paraId="51CC745D" w14:textId="77777777" w:rsidR="005E4DD1" w:rsidRPr="001F5251" w:rsidRDefault="005E4DD1" w:rsidP="005E4DD1">
      <w:pPr>
        <w:pStyle w:val="NoSpacing"/>
        <w:jc w:val="center"/>
        <w:rPr>
          <w:rFonts w:ascii="Arial" w:hAnsi="Arial" w:cs="Arial"/>
          <w:b/>
          <w:spacing w:val="-2"/>
          <w:sz w:val="20"/>
          <w:szCs w:val="20"/>
        </w:rPr>
      </w:pPr>
    </w:p>
    <w:p w14:paraId="2B98F8B7" w14:textId="77777777" w:rsidR="005E4DD1" w:rsidRPr="001F5251" w:rsidRDefault="005E4DD1" w:rsidP="005E4DD1">
      <w:pPr>
        <w:pStyle w:val="NoSpacing"/>
        <w:jc w:val="center"/>
        <w:rPr>
          <w:rFonts w:ascii="Arial" w:hAnsi="Arial" w:cs="Arial"/>
          <w:b/>
          <w:spacing w:val="-2"/>
          <w:sz w:val="20"/>
          <w:szCs w:val="20"/>
        </w:rPr>
      </w:pPr>
    </w:p>
    <w:p w14:paraId="268A51A9" w14:textId="77777777" w:rsidR="005E4DD1" w:rsidRPr="001F5251" w:rsidRDefault="005E4DD1" w:rsidP="005E4DD1">
      <w:pPr>
        <w:pStyle w:val="NoSpacing"/>
        <w:rPr>
          <w:rFonts w:ascii="Arial" w:hAnsi="Arial" w:cs="Arial"/>
          <w:b/>
          <w:spacing w:val="-2"/>
          <w:sz w:val="20"/>
          <w:szCs w:val="20"/>
        </w:rPr>
      </w:pPr>
    </w:p>
    <w:p w14:paraId="236B7752" w14:textId="77777777" w:rsidR="005E4DD1" w:rsidRPr="001F5251" w:rsidRDefault="005E4DD1" w:rsidP="005E4DD1">
      <w:pPr>
        <w:pStyle w:val="NoSpacing"/>
        <w:rPr>
          <w:rFonts w:ascii="Arial" w:hAnsi="Arial" w:cs="Arial"/>
          <w:b/>
          <w:spacing w:val="-2"/>
          <w:sz w:val="20"/>
          <w:szCs w:val="20"/>
        </w:rPr>
      </w:pPr>
    </w:p>
    <w:p w14:paraId="6CCD3DBB" w14:textId="77777777" w:rsidR="005E4DD1" w:rsidRPr="001F5251" w:rsidRDefault="005E4DD1" w:rsidP="005E4DD1">
      <w:pPr>
        <w:pStyle w:val="NoSpacing"/>
        <w:jc w:val="center"/>
        <w:rPr>
          <w:rFonts w:ascii="Arial" w:hAnsi="Arial" w:cs="Arial"/>
          <w:b/>
          <w:spacing w:val="-2"/>
          <w:sz w:val="20"/>
          <w:szCs w:val="20"/>
        </w:rPr>
      </w:pPr>
      <w:r w:rsidRPr="001F5251">
        <w:rPr>
          <w:rFonts w:ascii="Arial" w:hAnsi="Arial" w:cs="Arial"/>
          <w:b/>
          <w:spacing w:val="-2"/>
          <w:sz w:val="20"/>
          <w:szCs w:val="20"/>
        </w:rPr>
        <w:t>Članak 3.</w:t>
      </w:r>
    </w:p>
    <w:p w14:paraId="18C630F0" w14:textId="77777777" w:rsidR="005E4DD1" w:rsidRPr="001F5251" w:rsidRDefault="005E4DD1" w:rsidP="005E4DD1">
      <w:pPr>
        <w:pStyle w:val="NoSpacing"/>
        <w:jc w:val="center"/>
        <w:rPr>
          <w:rFonts w:ascii="Arial" w:hAnsi="Arial" w:cs="Arial"/>
          <w:b/>
          <w:spacing w:val="-2"/>
          <w:sz w:val="20"/>
          <w:szCs w:val="20"/>
        </w:rPr>
      </w:pPr>
    </w:p>
    <w:p w14:paraId="0650205D" w14:textId="77777777" w:rsidR="005E4DD1" w:rsidRPr="001F5251" w:rsidRDefault="005E4DD1" w:rsidP="005E4DD1">
      <w:pPr>
        <w:pStyle w:val="NoSpacing"/>
        <w:rPr>
          <w:rFonts w:ascii="Arial" w:hAnsi="Arial" w:cs="Arial"/>
          <w:b/>
          <w:bCs/>
          <w:sz w:val="20"/>
          <w:szCs w:val="20"/>
        </w:rPr>
      </w:pPr>
      <w:r w:rsidRPr="001F5251">
        <w:rPr>
          <w:rFonts w:ascii="Arial" w:hAnsi="Arial" w:cs="Arial"/>
          <w:b/>
          <w:spacing w:val="-2"/>
          <w:sz w:val="20"/>
          <w:szCs w:val="20"/>
        </w:rPr>
        <w:t xml:space="preserve">DJEČJI VRTIĆ „SUNCOKRET“ – SCUOLA DELL' </w:t>
      </w:r>
      <w:proofErr w:type="spellStart"/>
      <w:r w:rsidRPr="001F5251">
        <w:rPr>
          <w:rFonts w:ascii="Arial" w:hAnsi="Arial" w:cs="Arial"/>
          <w:b/>
          <w:spacing w:val="-2"/>
          <w:sz w:val="20"/>
          <w:szCs w:val="20"/>
        </w:rPr>
        <w:t>INFANZIA</w:t>
      </w:r>
      <w:proofErr w:type="spellEnd"/>
      <w:r w:rsidRPr="001F5251">
        <w:rPr>
          <w:rFonts w:ascii="Arial" w:hAnsi="Arial" w:cs="Arial"/>
          <w:b/>
          <w:spacing w:val="-2"/>
          <w:sz w:val="20"/>
          <w:szCs w:val="20"/>
        </w:rPr>
        <w:t xml:space="preserve"> „GIRASOLE“ NOVIGRAD-CITTANOVA </w:t>
      </w:r>
    </w:p>
    <w:p w14:paraId="4AF6339A" w14:textId="77777777" w:rsidR="005E4DD1" w:rsidRPr="001F5251" w:rsidRDefault="005E4DD1" w:rsidP="005E4DD1">
      <w:pPr>
        <w:pStyle w:val="NoSpacing"/>
        <w:rPr>
          <w:rFonts w:ascii="Arial" w:hAnsi="Arial" w:cs="Arial"/>
          <w:b/>
          <w:bCs/>
          <w:color w:val="0070C0"/>
          <w:sz w:val="20"/>
          <w:szCs w:val="20"/>
        </w:rPr>
      </w:pPr>
    </w:p>
    <w:tbl>
      <w:tblPr>
        <w:tblW w:w="44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1"/>
        <w:gridCol w:w="2019"/>
      </w:tblGrid>
      <w:tr w:rsidR="005E4DD1" w:rsidRPr="001F5251" w14:paraId="5CAA9365" w14:textId="77777777" w:rsidTr="0097014D">
        <w:trPr>
          <w:trHeight w:val="366"/>
        </w:trPr>
        <w:tc>
          <w:tcPr>
            <w:tcW w:w="3741" w:type="pct"/>
          </w:tcPr>
          <w:p w14:paraId="62266E0A" w14:textId="77777777" w:rsidR="005E4DD1" w:rsidRPr="001F5251" w:rsidRDefault="005E4DD1" w:rsidP="0097014D">
            <w:pPr>
              <w:pStyle w:val="NoSpacing"/>
              <w:ind w:left="1080"/>
              <w:rPr>
                <w:rFonts w:ascii="Arial" w:hAnsi="Arial" w:cs="Arial"/>
                <w:b/>
                <w:bCs/>
                <w:sz w:val="20"/>
                <w:szCs w:val="20"/>
              </w:rPr>
            </w:pPr>
          </w:p>
          <w:p w14:paraId="77586054" w14:textId="77777777" w:rsidR="005E4DD1" w:rsidRPr="001F5251" w:rsidRDefault="005E4DD1" w:rsidP="0097014D">
            <w:pPr>
              <w:pStyle w:val="NoSpacing"/>
              <w:rPr>
                <w:rFonts w:ascii="Arial" w:hAnsi="Arial" w:cs="Arial"/>
                <w:b/>
                <w:bCs/>
                <w:sz w:val="20"/>
                <w:szCs w:val="20"/>
              </w:rPr>
            </w:pPr>
            <w:r w:rsidRPr="001F5251">
              <w:rPr>
                <w:rFonts w:ascii="Arial" w:hAnsi="Arial" w:cs="Arial"/>
                <w:b/>
                <w:bCs/>
                <w:sz w:val="20"/>
                <w:szCs w:val="20"/>
              </w:rPr>
              <w:t>VRSTA RASHODA/IZDATKA</w:t>
            </w:r>
          </w:p>
        </w:tc>
        <w:tc>
          <w:tcPr>
            <w:tcW w:w="1259" w:type="pct"/>
          </w:tcPr>
          <w:p w14:paraId="14746989" w14:textId="77777777" w:rsidR="005E4DD1" w:rsidRPr="001F5251" w:rsidRDefault="005E4DD1" w:rsidP="0097014D">
            <w:pPr>
              <w:pStyle w:val="NoSpacing"/>
              <w:rPr>
                <w:rFonts w:ascii="Arial" w:hAnsi="Arial" w:cs="Arial"/>
                <w:b/>
                <w:bCs/>
                <w:sz w:val="20"/>
                <w:szCs w:val="20"/>
              </w:rPr>
            </w:pPr>
          </w:p>
          <w:p w14:paraId="5101595A" w14:textId="77777777" w:rsidR="005E4DD1" w:rsidRPr="001F5251" w:rsidRDefault="005E4DD1" w:rsidP="0097014D">
            <w:pPr>
              <w:pStyle w:val="NoSpacing"/>
              <w:jc w:val="center"/>
              <w:rPr>
                <w:rFonts w:ascii="Arial" w:hAnsi="Arial" w:cs="Arial"/>
                <w:b/>
                <w:bCs/>
                <w:sz w:val="20"/>
                <w:szCs w:val="20"/>
              </w:rPr>
            </w:pPr>
            <w:r w:rsidRPr="001F5251">
              <w:rPr>
                <w:rFonts w:ascii="Arial" w:hAnsi="Arial" w:cs="Arial"/>
                <w:b/>
                <w:bCs/>
                <w:sz w:val="20"/>
                <w:szCs w:val="20"/>
              </w:rPr>
              <w:t>PLANIRANA SREDSTVA/EUR</w:t>
            </w:r>
          </w:p>
          <w:p w14:paraId="3BCDAE75" w14:textId="77777777" w:rsidR="005E4DD1" w:rsidRPr="001F5251" w:rsidRDefault="005E4DD1" w:rsidP="0097014D">
            <w:pPr>
              <w:pStyle w:val="NoSpacing"/>
              <w:jc w:val="center"/>
              <w:rPr>
                <w:rFonts w:ascii="Arial" w:hAnsi="Arial" w:cs="Arial"/>
                <w:b/>
                <w:bCs/>
                <w:sz w:val="20"/>
                <w:szCs w:val="20"/>
              </w:rPr>
            </w:pPr>
          </w:p>
        </w:tc>
      </w:tr>
      <w:tr w:rsidR="005E4DD1" w:rsidRPr="001F5251" w14:paraId="28A41E64" w14:textId="77777777" w:rsidTr="0097014D">
        <w:tc>
          <w:tcPr>
            <w:tcW w:w="3741" w:type="pct"/>
          </w:tcPr>
          <w:p w14:paraId="16E5822E" w14:textId="77777777" w:rsidR="005E4DD1" w:rsidRPr="001F5251" w:rsidRDefault="005E4DD1" w:rsidP="0097014D">
            <w:pPr>
              <w:pStyle w:val="NoSpacing"/>
              <w:rPr>
                <w:rFonts w:ascii="Arial" w:hAnsi="Arial" w:cs="Arial"/>
                <w:sz w:val="20"/>
                <w:szCs w:val="20"/>
              </w:rPr>
            </w:pPr>
          </w:p>
          <w:p w14:paraId="7DBFD52E"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Rashodi za zaposlene</w:t>
            </w:r>
          </w:p>
        </w:tc>
        <w:tc>
          <w:tcPr>
            <w:tcW w:w="1259" w:type="pct"/>
          </w:tcPr>
          <w:p w14:paraId="436247F0" w14:textId="77777777" w:rsidR="005E4DD1" w:rsidRPr="001F5251" w:rsidRDefault="005E4DD1" w:rsidP="0097014D">
            <w:pPr>
              <w:pStyle w:val="NoSpacing"/>
              <w:jc w:val="center"/>
              <w:rPr>
                <w:rFonts w:ascii="Arial" w:hAnsi="Arial" w:cs="Arial"/>
                <w:sz w:val="20"/>
                <w:szCs w:val="20"/>
              </w:rPr>
            </w:pPr>
          </w:p>
          <w:p w14:paraId="2C6E9057" w14:textId="77777777" w:rsidR="005E4DD1" w:rsidRPr="001F5251" w:rsidRDefault="005E4DD1" w:rsidP="0097014D">
            <w:pPr>
              <w:pStyle w:val="NoSpacing"/>
              <w:jc w:val="center"/>
              <w:rPr>
                <w:rFonts w:ascii="Arial" w:hAnsi="Arial" w:cs="Arial"/>
                <w:sz w:val="20"/>
                <w:szCs w:val="20"/>
                <w:highlight w:val="yellow"/>
              </w:rPr>
            </w:pPr>
            <w:r w:rsidRPr="001F5251">
              <w:rPr>
                <w:rFonts w:ascii="Arial" w:hAnsi="Arial" w:cs="Arial"/>
                <w:sz w:val="20"/>
                <w:szCs w:val="20"/>
              </w:rPr>
              <w:t>490.450,00</w:t>
            </w:r>
          </w:p>
        </w:tc>
      </w:tr>
      <w:tr w:rsidR="005E4DD1" w:rsidRPr="001F5251" w14:paraId="0463DCD6" w14:textId="77777777" w:rsidTr="0097014D">
        <w:tc>
          <w:tcPr>
            <w:tcW w:w="3741" w:type="pct"/>
          </w:tcPr>
          <w:p w14:paraId="3B2EB26D" w14:textId="77777777" w:rsidR="005E4DD1" w:rsidRPr="001F5251" w:rsidRDefault="005E4DD1" w:rsidP="0097014D">
            <w:pPr>
              <w:pStyle w:val="NoSpacing"/>
              <w:rPr>
                <w:rFonts w:ascii="Arial" w:hAnsi="Arial" w:cs="Arial"/>
                <w:sz w:val="20"/>
                <w:szCs w:val="20"/>
              </w:rPr>
            </w:pPr>
          </w:p>
          <w:p w14:paraId="097FE01C"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lastRenderedPageBreak/>
              <w:t>Materijalni rashodi</w:t>
            </w:r>
          </w:p>
        </w:tc>
        <w:tc>
          <w:tcPr>
            <w:tcW w:w="1259" w:type="pct"/>
          </w:tcPr>
          <w:p w14:paraId="09C543DA" w14:textId="77777777" w:rsidR="005E4DD1" w:rsidRPr="001F5251" w:rsidRDefault="005E4DD1" w:rsidP="0097014D">
            <w:pPr>
              <w:pStyle w:val="NoSpacing"/>
              <w:jc w:val="center"/>
              <w:rPr>
                <w:rFonts w:ascii="Arial" w:hAnsi="Arial" w:cs="Arial"/>
                <w:sz w:val="20"/>
                <w:szCs w:val="20"/>
              </w:rPr>
            </w:pPr>
          </w:p>
          <w:p w14:paraId="6FC8C614" w14:textId="77777777" w:rsidR="005E4DD1" w:rsidRPr="001F5251" w:rsidRDefault="005E4DD1" w:rsidP="0097014D">
            <w:pPr>
              <w:pStyle w:val="NoSpacing"/>
              <w:jc w:val="center"/>
              <w:rPr>
                <w:rFonts w:ascii="Arial" w:hAnsi="Arial" w:cs="Arial"/>
                <w:sz w:val="20"/>
                <w:szCs w:val="20"/>
              </w:rPr>
            </w:pPr>
            <w:r w:rsidRPr="001F5251">
              <w:rPr>
                <w:rFonts w:ascii="Arial" w:hAnsi="Arial" w:cs="Arial"/>
                <w:sz w:val="20"/>
                <w:szCs w:val="20"/>
              </w:rPr>
              <w:lastRenderedPageBreak/>
              <w:t>80.285,00</w:t>
            </w:r>
          </w:p>
        </w:tc>
      </w:tr>
      <w:tr w:rsidR="005E4DD1" w:rsidRPr="001F5251" w14:paraId="6DC89F1B" w14:textId="77777777" w:rsidTr="0097014D">
        <w:tc>
          <w:tcPr>
            <w:tcW w:w="3741" w:type="pct"/>
          </w:tcPr>
          <w:p w14:paraId="061BC30E" w14:textId="77777777" w:rsidR="005E4DD1" w:rsidRPr="001F5251" w:rsidRDefault="005E4DD1" w:rsidP="0097014D">
            <w:pPr>
              <w:pStyle w:val="NoSpacing"/>
              <w:rPr>
                <w:rFonts w:ascii="Arial" w:hAnsi="Arial" w:cs="Arial"/>
                <w:sz w:val="20"/>
                <w:szCs w:val="20"/>
              </w:rPr>
            </w:pPr>
          </w:p>
          <w:p w14:paraId="7216A43C"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Materijalni rashodi - vlastiti prihodi proračunskog korisnika</w:t>
            </w:r>
          </w:p>
        </w:tc>
        <w:tc>
          <w:tcPr>
            <w:tcW w:w="1259" w:type="pct"/>
          </w:tcPr>
          <w:p w14:paraId="69A77BD1" w14:textId="77777777" w:rsidR="005E4DD1" w:rsidRPr="001F5251" w:rsidRDefault="005E4DD1" w:rsidP="0097014D">
            <w:pPr>
              <w:pStyle w:val="NoSpacing"/>
              <w:jc w:val="center"/>
              <w:rPr>
                <w:rFonts w:ascii="Arial" w:hAnsi="Arial" w:cs="Arial"/>
                <w:sz w:val="20"/>
                <w:szCs w:val="20"/>
              </w:rPr>
            </w:pPr>
          </w:p>
          <w:p w14:paraId="59460207" w14:textId="77777777" w:rsidR="005E4DD1" w:rsidRPr="001F5251" w:rsidRDefault="005E4DD1" w:rsidP="0097014D">
            <w:pPr>
              <w:pStyle w:val="NoSpacing"/>
              <w:jc w:val="center"/>
              <w:rPr>
                <w:rFonts w:ascii="Arial" w:hAnsi="Arial" w:cs="Arial"/>
                <w:sz w:val="20"/>
                <w:szCs w:val="20"/>
              </w:rPr>
            </w:pPr>
            <w:r w:rsidRPr="001F5251">
              <w:rPr>
                <w:rFonts w:ascii="Arial" w:hAnsi="Arial" w:cs="Arial"/>
                <w:sz w:val="20"/>
                <w:szCs w:val="20"/>
              </w:rPr>
              <w:t>84.733,00</w:t>
            </w:r>
          </w:p>
        </w:tc>
      </w:tr>
      <w:tr w:rsidR="005E4DD1" w:rsidRPr="001F5251" w14:paraId="2BE46690" w14:textId="77777777" w:rsidTr="0097014D">
        <w:tc>
          <w:tcPr>
            <w:tcW w:w="3741" w:type="pct"/>
          </w:tcPr>
          <w:p w14:paraId="448CC379" w14:textId="77777777" w:rsidR="005E4DD1" w:rsidRPr="001F5251" w:rsidRDefault="005E4DD1" w:rsidP="0097014D">
            <w:pPr>
              <w:pStyle w:val="NoSpacing"/>
              <w:rPr>
                <w:rFonts w:ascii="Arial" w:hAnsi="Arial" w:cs="Arial"/>
                <w:sz w:val="20"/>
                <w:szCs w:val="20"/>
              </w:rPr>
            </w:pPr>
          </w:p>
          <w:p w14:paraId="6733CBC0" w14:textId="77777777" w:rsidR="005E4DD1" w:rsidRPr="001F5251" w:rsidRDefault="005E4DD1" w:rsidP="0097014D">
            <w:pPr>
              <w:pStyle w:val="NoSpacing"/>
              <w:rPr>
                <w:rFonts w:ascii="Arial" w:hAnsi="Arial" w:cs="Arial"/>
                <w:sz w:val="20"/>
                <w:szCs w:val="20"/>
              </w:rPr>
            </w:pPr>
            <w:r w:rsidRPr="001F5251">
              <w:rPr>
                <w:rFonts w:ascii="Arial" w:hAnsi="Arial" w:cs="Arial"/>
                <w:sz w:val="20"/>
                <w:szCs w:val="20"/>
              </w:rPr>
              <w:t>Rad s djecom pripadnicima nacionalnih manjina - sredstva nadležnog ministarstva</w:t>
            </w:r>
          </w:p>
        </w:tc>
        <w:tc>
          <w:tcPr>
            <w:tcW w:w="1259" w:type="pct"/>
          </w:tcPr>
          <w:p w14:paraId="491C79F0" w14:textId="77777777" w:rsidR="005E4DD1" w:rsidRPr="001F5251" w:rsidRDefault="005E4DD1" w:rsidP="0097014D">
            <w:pPr>
              <w:pStyle w:val="NoSpacing"/>
              <w:jc w:val="center"/>
              <w:rPr>
                <w:rFonts w:ascii="Arial" w:hAnsi="Arial" w:cs="Arial"/>
                <w:sz w:val="20"/>
                <w:szCs w:val="20"/>
                <w:highlight w:val="yellow"/>
              </w:rPr>
            </w:pPr>
          </w:p>
          <w:p w14:paraId="647EC952" w14:textId="77777777" w:rsidR="005E4DD1" w:rsidRPr="001F5251" w:rsidRDefault="005E4DD1" w:rsidP="0097014D">
            <w:pPr>
              <w:pStyle w:val="NoSpacing"/>
              <w:jc w:val="center"/>
              <w:rPr>
                <w:rFonts w:ascii="Arial" w:hAnsi="Arial" w:cs="Arial"/>
                <w:sz w:val="20"/>
                <w:szCs w:val="20"/>
                <w:highlight w:val="yellow"/>
              </w:rPr>
            </w:pPr>
          </w:p>
          <w:p w14:paraId="6EFE4686" w14:textId="77777777" w:rsidR="005E4DD1" w:rsidRPr="001F5251" w:rsidRDefault="005E4DD1" w:rsidP="0097014D">
            <w:pPr>
              <w:pStyle w:val="NoSpacing"/>
              <w:jc w:val="center"/>
              <w:rPr>
                <w:rFonts w:ascii="Arial" w:hAnsi="Arial" w:cs="Arial"/>
                <w:sz w:val="20"/>
                <w:szCs w:val="20"/>
                <w:highlight w:val="yellow"/>
              </w:rPr>
            </w:pPr>
            <w:r w:rsidRPr="001F5251">
              <w:rPr>
                <w:rFonts w:ascii="Arial" w:hAnsi="Arial" w:cs="Arial"/>
                <w:sz w:val="20"/>
                <w:szCs w:val="20"/>
              </w:rPr>
              <w:t>9.000,00</w:t>
            </w:r>
          </w:p>
        </w:tc>
      </w:tr>
      <w:tr w:rsidR="005E4DD1" w:rsidRPr="001F5251" w14:paraId="474524F7" w14:textId="77777777" w:rsidTr="0097014D">
        <w:tc>
          <w:tcPr>
            <w:tcW w:w="3741" w:type="pct"/>
          </w:tcPr>
          <w:p w14:paraId="743F5ABB" w14:textId="77777777" w:rsidR="005E4DD1" w:rsidRPr="001F5251" w:rsidRDefault="005E4DD1" w:rsidP="0097014D">
            <w:pPr>
              <w:pStyle w:val="NoSpacing"/>
              <w:rPr>
                <w:rFonts w:ascii="Arial" w:hAnsi="Arial" w:cs="Arial"/>
                <w:bCs/>
                <w:sz w:val="20"/>
                <w:szCs w:val="20"/>
              </w:rPr>
            </w:pPr>
          </w:p>
          <w:p w14:paraId="3D88AF85"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 xml:space="preserve">Unione - </w:t>
            </w:r>
            <w:proofErr w:type="spellStart"/>
            <w:r w:rsidRPr="001F5251">
              <w:rPr>
                <w:rFonts w:ascii="Arial" w:hAnsi="Arial" w:cs="Arial"/>
                <w:bCs/>
                <w:sz w:val="20"/>
                <w:szCs w:val="20"/>
              </w:rPr>
              <w:t>MOF</w:t>
            </w:r>
            <w:proofErr w:type="spellEnd"/>
          </w:p>
        </w:tc>
        <w:tc>
          <w:tcPr>
            <w:tcW w:w="1259" w:type="pct"/>
          </w:tcPr>
          <w:p w14:paraId="3FC25742" w14:textId="77777777" w:rsidR="005E4DD1" w:rsidRPr="001F5251" w:rsidRDefault="005E4DD1" w:rsidP="0097014D">
            <w:pPr>
              <w:pStyle w:val="NoSpacing"/>
              <w:jc w:val="center"/>
              <w:rPr>
                <w:rFonts w:ascii="Arial" w:hAnsi="Arial" w:cs="Arial"/>
                <w:bCs/>
                <w:sz w:val="20"/>
                <w:szCs w:val="20"/>
                <w:highlight w:val="yellow"/>
              </w:rPr>
            </w:pPr>
          </w:p>
          <w:p w14:paraId="1D9A65EE" w14:textId="77777777" w:rsidR="005E4DD1" w:rsidRPr="001F5251" w:rsidRDefault="005E4DD1" w:rsidP="0097014D">
            <w:pPr>
              <w:pStyle w:val="NoSpacing"/>
              <w:jc w:val="center"/>
              <w:rPr>
                <w:rFonts w:ascii="Arial" w:hAnsi="Arial" w:cs="Arial"/>
                <w:bCs/>
                <w:sz w:val="20"/>
                <w:szCs w:val="20"/>
                <w:highlight w:val="yellow"/>
              </w:rPr>
            </w:pPr>
            <w:r w:rsidRPr="001F5251">
              <w:rPr>
                <w:rFonts w:ascii="Arial" w:hAnsi="Arial" w:cs="Arial"/>
                <w:bCs/>
                <w:sz w:val="20"/>
                <w:szCs w:val="20"/>
              </w:rPr>
              <w:t>4.620,00</w:t>
            </w:r>
          </w:p>
        </w:tc>
      </w:tr>
      <w:tr w:rsidR="005E4DD1" w:rsidRPr="001F5251" w14:paraId="4BD3DFAF" w14:textId="77777777" w:rsidTr="0097014D">
        <w:tc>
          <w:tcPr>
            <w:tcW w:w="3741" w:type="pct"/>
          </w:tcPr>
          <w:p w14:paraId="42A7F8D6" w14:textId="77777777" w:rsidR="005E4DD1" w:rsidRPr="001F5251" w:rsidRDefault="005E4DD1" w:rsidP="0097014D">
            <w:pPr>
              <w:pStyle w:val="NoSpacing"/>
              <w:rPr>
                <w:rFonts w:ascii="Arial" w:hAnsi="Arial" w:cs="Arial"/>
                <w:bCs/>
                <w:sz w:val="20"/>
                <w:szCs w:val="20"/>
              </w:rPr>
            </w:pPr>
          </w:p>
          <w:p w14:paraId="4102132B"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Nabava opreme</w:t>
            </w:r>
          </w:p>
        </w:tc>
        <w:tc>
          <w:tcPr>
            <w:tcW w:w="1259" w:type="pct"/>
          </w:tcPr>
          <w:p w14:paraId="07A621E8" w14:textId="77777777" w:rsidR="005E4DD1" w:rsidRPr="001F5251" w:rsidRDefault="005E4DD1" w:rsidP="0097014D">
            <w:pPr>
              <w:pStyle w:val="NoSpacing"/>
              <w:jc w:val="center"/>
              <w:rPr>
                <w:rFonts w:ascii="Arial" w:hAnsi="Arial" w:cs="Arial"/>
                <w:bCs/>
                <w:sz w:val="20"/>
                <w:szCs w:val="20"/>
                <w:highlight w:val="yellow"/>
              </w:rPr>
            </w:pPr>
          </w:p>
          <w:p w14:paraId="0B6F6720" w14:textId="77777777" w:rsidR="005E4DD1" w:rsidRPr="001F5251" w:rsidRDefault="005E4DD1" w:rsidP="0097014D">
            <w:pPr>
              <w:pStyle w:val="NoSpacing"/>
              <w:jc w:val="center"/>
              <w:rPr>
                <w:rFonts w:ascii="Arial" w:hAnsi="Arial" w:cs="Arial"/>
                <w:bCs/>
                <w:sz w:val="20"/>
                <w:szCs w:val="20"/>
                <w:highlight w:val="yellow"/>
              </w:rPr>
            </w:pPr>
            <w:r w:rsidRPr="001F5251">
              <w:rPr>
                <w:rFonts w:ascii="Arial" w:hAnsi="Arial" w:cs="Arial"/>
                <w:bCs/>
                <w:sz w:val="20"/>
                <w:szCs w:val="20"/>
              </w:rPr>
              <w:t>8.100,00</w:t>
            </w:r>
          </w:p>
        </w:tc>
      </w:tr>
      <w:tr w:rsidR="005E4DD1" w:rsidRPr="001F5251" w14:paraId="189C7315" w14:textId="77777777" w:rsidTr="0097014D">
        <w:tc>
          <w:tcPr>
            <w:tcW w:w="3741" w:type="pct"/>
          </w:tcPr>
          <w:p w14:paraId="1A392B19" w14:textId="77777777" w:rsidR="005E4DD1" w:rsidRPr="001F5251" w:rsidRDefault="005E4DD1" w:rsidP="0097014D">
            <w:pPr>
              <w:pStyle w:val="NoSpacing"/>
              <w:rPr>
                <w:rFonts w:ascii="Arial" w:hAnsi="Arial" w:cs="Arial"/>
                <w:bCs/>
                <w:sz w:val="20"/>
                <w:szCs w:val="20"/>
              </w:rPr>
            </w:pPr>
          </w:p>
          <w:p w14:paraId="1E370E7D"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 xml:space="preserve">Radionice </w:t>
            </w:r>
            <w:proofErr w:type="spellStart"/>
            <w:r w:rsidRPr="001F5251">
              <w:rPr>
                <w:rFonts w:ascii="Arial" w:hAnsi="Arial" w:cs="Arial"/>
                <w:bCs/>
                <w:sz w:val="20"/>
                <w:szCs w:val="20"/>
              </w:rPr>
              <w:t>NTC</w:t>
            </w:r>
            <w:proofErr w:type="spellEnd"/>
            <w:r w:rsidRPr="001F5251">
              <w:rPr>
                <w:rFonts w:ascii="Arial" w:hAnsi="Arial" w:cs="Arial"/>
                <w:bCs/>
                <w:sz w:val="20"/>
                <w:szCs w:val="20"/>
              </w:rPr>
              <w:t xml:space="preserve"> </w:t>
            </w:r>
          </w:p>
        </w:tc>
        <w:tc>
          <w:tcPr>
            <w:tcW w:w="1259" w:type="pct"/>
          </w:tcPr>
          <w:p w14:paraId="413391EC" w14:textId="77777777" w:rsidR="005E4DD1" w:rsidRPr="001F5251" w:rsidRDefault="005E4DD1" w:rsidP="0097014D">
            <w:pPr>
              <w:pStyle w:val="NoSpacing"/>
              <w:jc w:val="center"/>
              <w:rPr>
                <w:rFonts w:ascii="Arial" w:hAnsi="Arial" w:cs="Arial"/>
                <w:bCs/>
                <w:sz w:val="20"/>
                <w:szCs w:val="20"/>
                <w:highlight w:val="yellow"/>
              </w:rPr>
            </w:pPr>
          </w:p>
          <w:p w14:paraId="7271F3A2" w14:textId="77777777" w:rsidR="005E4DD1" w:rsidRPr="001F5251" w:rsidRDefault="005E4DD1" w:rsidP="0097014D">
            <w:pPr>
              <w:pStyle w:val="NoSpacing"/>
              <w:jc w:val="center"/>
              <w:rPr>
                <w:rFonts w:ascii="Arial" w:hAnsi="Arial" w:cs="Arial"/>
                <w:bCs/>
                <w:sz w:val="20"/>
                <w:szCs w:val="20"/>
                <w:highlight w:val="yellow"/>
              </w:rPr>
            </w:pPr>
            <w:r w:rsidRPr="001F5251">
              <w:rPr>
                <w:rFonts w:ascii="Arial" w:hAnsi="Arial" w:cs="Arial"/>
                <w:bCs/>
                <w:sz w:val="20"/>
                <w:szCs w:val="20"/>
              </w:rPr>
              <w:t>2.400,00</w:t>
            </w:r>
          </w:p>
        </w:tc>
      </w:tr>
      <w:tr w:rsidR="005E4DD1" w:rsidRPr="001F5251" w14:paraId="70F760E2" w14:textId="77777777" w:rsidTr="0097014D">
        <w:tc>
          <w:tcPr>
            <w:tcW w:w="3741" w:type="pct"/>
          </w:tcPr>
          <w:p w14:paraId="44F7AF64" w14:textId="77777777" w:rsidR="005E4DD1" w:rsidRPr="001F5251" w:rsidRDefault="005E4DD1" w:rsidP="0097014D">
            <w:pPr>
              <w:pStyle w:val="NoSpacing"/>
              <w:rPr>
                <w:rFonts w:ascii="Arial" w:hAnsi="Arial" w:cs="Arial"/>
                <w:bCs/>
                <w:sz w:val="20"/>
                <w:szCs w:val="20"/>
              </w:rPr>
            </w:pPr>
          </w:p>
          <w:p w14:paraId="6D106318"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 xml:space="preserve">La nostra </w:t>
            </w:r>
            <w:proofErr w:type="spellStart"/>
            <w:r w:rsidRPr="001F5251">
              <w:rPr>
                <w:rFonts w:ascii="Arial" w:hAnsi="Arial" w:cs="Arial"/>
                <w:bCs/>
                <w:sz w:val="20"/>
                <w:szCs w:val="20"/>
              </w:rPr>
              <w:t>fiaba</w:t>
            </w:r>
            <w:proofErr w:type="spellEnd"/>
          </w:p>
        </w:tc>
        <w:tc>
          <w:tcPr>
            <w:tcW w:w="1259" w:type="pct"/>
          </w:tcPr>
          <w:p w14:paraId="28B692C5" w14:textId="77777777" w:rsidR="005E4DD1" w:rsidRPr="001F5251" w:rsidRDefault="005E4DD1" w:rsidP="0097014D">
            <w:pPr>
              <w:pStyle w:val="NoSpacing"/>
              <w:jc w:val="center"/>
              <w:rPr>
                <w:rFonts w:ascii="Arial" w:hAnsi="Arial" w:cs="Arial"/>
                <w:bCs/>
                <w:sz w:val="20"/>
                <w:szCs w:val="20"/>
              </w:rPr>
            </w:pPr>
          </w:p>
          <w:p w14:paraId="7F295D90" w14:textId="77777777" w:rsidR="005E4DD1" w:rsidRPr="001F5251" w:rsidRDefault="005E4DD1" w:rsidP="0097014D">
            <w:pPr>
              <w:pStyle w:val="NoSpacing"/>
              <w:jc w:val="center"/>
              <w:rPr>
                <w:rFonts w:ascii="Arial" w:hAnsi="Arial" w:cs="Arial"/>
                <w:bCs/>
                <w:sz w:val="20"/>
                <w:szCs w:val="20"/>
              </w:rPr>
            </w:pPr>
            <w:r w:rsidRPr="001F5251">
              <w:rPr>
                <w:rFonts w:ascii="Arial" w:hAnsi="Arial" w:cs="Arial"/>
                <w:bCs/>
                <w:sz w:val="20"/>
                <w:szCs w:val="20"/>
              </w:rPr>
              <w:t>450,00</w:t>
            </w:r>
          </w:p>
        </w:tc>
      </w:tr>
      <w:tr w:rsidR="005E4DD1" w:rsidRPr="001F5251" w14:paraId="6C088B33" w14:textId="77777777" w:rsidTr="0097014D">
        <w:tc>
          <w:tcPr>
            <w:tcW w:w="3741" w:type="pct"/>
          </w:tcPr>
          <w:p w14:paraId="5D4CBCCE" w14:textId="77777777" w:rsidR="005E4DD1" w:rsidRPr="001F5251" w:rsidRDefault="005E4DD1" w:rsidP="0097014D">
            <w:pPr>
              <w:pStyle w:val="NoSpacing"/>
              <w:rPr>
                <w:rFonts w:ascii="Arial" w:hAnsi="Arial" w:cs="Arial"/>
                <w:bCs/>
                <w:sz w:val="20"/>
                <w:szCs w:val="20"/>
              </w:rPr>
            </w:pPr>
          </w:p>
          <w:p w14:paraId="63F40AAB"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 xml:space="preserve">Mini ex </w:t>
            </w:r>
            <w:proofErr w:type="spellStart"/>
            <w:r w:rsidRPr="001F5251">
              <w:rPr>
                <w:rFonts w:ascii="Arial" w:hAnsi="Arial" w:cs="Arial"/>
                <w:bCs/>
                <w:sz w:val="20"/>
                <w:szCs w:val="20"/>
              </w:rPr>
              <w:t>tempore</w:t>
            </w:r>
            <w:proofErr w:type="spellEnd"/>
            <w:r w:rsidRPr="001F5251">
              <w:rPr>
                <w:rFonts w:ascii="Arial" w:hAnsi="Arial" w:cs="Arial"/>
                <w:bCs/>
                <w:sz w:val="20"/>
                <w:szCs w:val="20"/>
              </w:rPr>
              <w:t xml:space="preserve"> Girasole</w:t>
            </w:r>
          </w:p>
        </w:tc>
        <w:tc>
          <w:tcPr>
            <w:tcW w:w="1259" w:type="pct"/>
          </w:tcPr>
          <w:p w14:paraId="244A282D" w14:textId="77777777" w:rsidR="005E4DD1" w:rsidRPr="001F5251" w:rsidRDefault="005E4DD1" w:rsidP="0097014D">
            <w:pPr>
              <w:pStyle w:val="NoSpacing"/>
              <w:jc w:val="center"/>
              <w:rPr>
                <w:rFonts w:ascii="Arial" w:hAnsi="Arial" w:cs="Arial"/>
                <w:bCs/>
                <w:sz w:val="20"/>
                <w:szCs w:val="20"/>
              </w:rPr>
            </w:pPr>
          </w:p>
          <w:p w14:paraId="4BF408F5" w14:textId="77777777" w:rsidR="005E4DD1" w:rsidRPr="001F5251" w:rsidRDefault="005E4DD1" w:rsidP="0097014D">
            <w:pPr>
              <w:pStyle w:val="NoSpacing"/>
              <w:jc w:val="center"/>
              <w:rPr>
                <w:rFonts w:ascii="Arial" w:hAnsi="Arial" w:cs="Arial"/>
                <w:bCs/>
                <w:sz w:val="20"/>
                <w:szCs w:val="20"/>
              </w:rPr>
            </w:pPr>
            <w:r w:rsidRPr="001F5251">
              <w:rPr>
                <w:rFonts w:ascii="Arial" w:hAnsi="Arial" w:cs="Arial"/>
                <w:bCs/>
                <w:sz w:val="20"/>
                <w:szCs w:val="20"/>
              </w:rPr>
              <w:t>1.050,00</w:t>
            </w:r>
          </w:p>
        </w:tc>
      </w:tr>
      <w:tr w:rsidR="005E4DD1" w:rsidRPr="001F5251" w14:paraId="61ECCD54" w14:textId="77777777" w:rsidTr="0097014D">
        <w:tc>
          <w:tcPr>
            <w:tcW w:w="3741" w:type="pct"/>
          </w:tcPr>
          <w:p w14:paraId="1ED10875" w14:textId="77777777" w:rsidR="005E4DD1" w:rsidRPr="001F5251" w:rsidRDefault="005E4DD1" w:rsidP="0097014D">
            <w:pPr>
              <w:pStyle w:val="NoSpacing"/>
              <w:rPr>
                <w:rFonts w:ascii="Arial" w:hAnsi="Arial" w:cs="Arial"/>
                <w:bCs/>
                <w:sz w:val="20"/>
                <w:szCs w:val="20"/>
              </w:rPr>
            </w:pPr>
          </w:p>
          <w:p w14:paraId="543E3DC1"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 xml:space="preserve">Zavičajna nastava - sredstva Ministarstva, </w:t>
            </w:r>
            <w:proofErr w:type="spellStart"/>
            <w:r w:rsidRPr="001F5251">
              <w:rPr>
                <w:rFonts w:ascii="Arial" w:hAnsi="Arial" w:cs="Arial"/>
                <w:bCs/>
                <w:sz w:val="20"/>
                <w:szCs w:val="20"/>
              </w:rPr>
              <w:t>IŽ</w:t>
            </w:r>
            <w:proofErr w:type="spellEnd"/>
            <w:r w:rsidRPr="001F5251">
              <w:rPr>
                <w:rFonts w:ascii="Arial" w:hAnsi="Arial" w:cs="Arial"/>
                <w:bCs/>
                <w:sz w:val="20"/>
                <w:szCs w:val="20"/>
              </w:rPr>
              <w:t>, TZ</w:t>
            </w:r>
          </w:p>
        </w:tc>
        <w:tc>
          <w:tcPr>
            <w:tcW w:w="1259" w:type="pct"/>
          </w:tcPr>
          <w:p w14:paraId="72D3F95D" w14:textId="77777777" w:rsidR="005E4DD1" w:rsidRPr="001F5251" w:rsidRDefault="005E4DD1" w:rsidP="0097014D">
            <w:pPr>
              <w:pStyle w:val="NoSpacing"/>
              <w:jc w:val="center"/>
              <w:rPr>
                <w:rFonts w:ascii="Arial" w:hAnsi="Arial" w:cs="Arial"/>
                <w:bCs/>
                <w:sz w:val="20"/>
                <w:szCs w:val="20"/>
              </w:rPr>
            </w:pPr>
          </w:p>
          <w:p w14:paraId="49126656" w14:textId="77777777" w:rsidR="005E4DD1" w:rsidRPr="001F5251" w:rsidRDefault="005E4DD1" w:rsidP="0097014D">
            <w:pPr>
              <w:pStyle w:val="NoSpacing"/>
              <w:jc w:val="center"/>
              <w:rPr>
                <w:rFonts w:ascii="Arial" w:hAnsi="Arial" w:cs="Arial"/>
                <w:bCs/>
                <w:sz w:val="20"/>
                <w:szCs w:val="20"/>
              </w:rPr>
            </w:pPr>
            <w:r w:rsidRPr="001F5251">
              <w:rPr>
                <w:rFonts w:ascii="Arial" w:hAnsi="Arial" w:cs="Arial"/>
                <w:bCs/>
                <w:sz w:val="20"/>
                <w:szCs w:val="20"/>
              </w:rPr>
              <w:t>1.000,00</w:t>
            </w:r>
          </w:p>
        </w:tc>
      </w:tr>
      <w:tr w:rsidR="005E4DD1" w:rsidRPr="001F5251" w14:paraId="43F93AB7" w14:textId="77777777" w:rsidTr="0097014D">
        <w:tc>
          <w:tcPr>
            <w:tcW w:w="3741" w:type="pct"/>
          </w:tcPr>
          <w:p w14:paraId="548DF26C" w14:textId="77777777" w:rsidR="005E4DD1" w:rsidRPr="001F5251" w:rsidRDefault="005E4DD1" w:rsidP="0097014D">
            <w:pPr>
              <w:pStyle w:val="NoSpacing"/>
              <w:rPr>
                <w:rFonts w:ascii="Arial" w:hAnsi="Arial" w:cs="Arial"/>
                <w:bCs/>
                <w:sz w:val="20"/>
                <w:szCs w:val="20"/>
              </w:rPr>
            </w:pPr>
          </w:p>
          <w:p w14:paraId="6499EA15" w14:textId="77777777" w:rsidR="005E4DD1" w:rsidRPr="001F5251" w:rsidRDefault="005E4DD1" w:rsidP="0097014D">
            <w:pPr>
              <w:pStyle w:val="NoSpacing"/>
              <w:rPr>
                <w:rFonts w:ascii="Arial" w:hAnsi="Arial" w:cs="Arial"/>
                <w:bCs/>
                <w:sz w:val="20"/>
                <w:szCs w:val="20"/>
              </w:rPr>
            </w:pPr>
            <w:r w:rsidRPr="001F5251">
              <w:rPr>
                <w:rFonts w:ascii="Arial" w:hAnsi="Arial" w:cs="Arial"/>
                <w:bCs/>
                <w:sz w:val="20"/>
                <w:szCs w:val="20"/>
              </w:rPr>
              <w:t>Terasa i namještaj</w:t>
            </w:r>
          </w:p>
        </w:tc>
        <w:tc>
          <w:tcPr>
            <w:tcW w:w="1259" w:type="pct"/>
          </w:tcPr>
          <w:p w14:paraId="7FB60117" w14:textId="77777777" w:rsidR="005E4DD1" w:rsidRPr="001F5251" w:rsidRDefault="005E4DD1" w:rsidP="0097014D">
            <w:pPr>
              <w:pStyle w:val="NoSpacing"/>
              <w:jc w:val="center"/>
              <w:rPr>
                <w:rFonts w:ascii="Arial" w:hAnsi="Arial" w:cs="Arial"/>
                <w:bCs/>
                <w:sz w:val="20"/>
                <w:szCs w:val="20"/>
                <w:highlight w:val="yellow"/>
              </w:rPr>
            </w:pPr>
          </w:p>
          <w:p w14:paraId="0454CAEB" w14:textId="77777777" w:rsidR="005E4DD1" w:rsidRPr="001F5251" w:rsidRDefault="005E4DD1" w:rsidP="0097014D">
            <w:pPr>
              <w:pStyle w:val="NoSpacing"/>
              <w:jc w:val="center"/>
              <w:rPr>
                <w:rFonts w:ascii="Arial" w:hAnsi="Arial" w:cs="Arial"/>
                <w:bCs/>
                <w:sz w:val="20"/>
                <w:szCs w:val="20"/>
                <w:highlight w:val="yellow"/>
              </w:rPr>
            </w:pPr>
            <w:r w:rsidRPr="001F5251">
              <w:rPr>
                <w:rFonts w:ascii="Arial" w:hAnsi="Arial" w:cs="Arial"/>
                <w:bCs/>
                <w:sz w:val="20"/>
                <w:szCs w:val="20"/>
              </w:rPr>
              <w:t>100,00</w:t>
            </w:r>
          </w:p>
        </w:tc>
      </w:tr>
      <w:tr w:rsidR="005E4DD1" w:rsidRPr="001F5251" w14:paraId="436A368A" w14:textId="77777777" w:rsidTr="0097014D">
        <w:tc>
          <w:tcPr>
            <w:tcW w:w="3741" w:type="pct"/>
          </w:tcPr>
          <w:p w14:paraId="4B4E51CD" w14:textId="77777777" w:rsidR="005E4DD1" w:rsidRPr="001F5251" w:rsidRDefault="005E4DD1" w:rsidP="0097014D">
            <w:pPr>
              <w:pStyle w:val="NoSpacing"/>
              <w:jc w:val="right"/>
              <w:rPr>
                <w:rFonts w:ascii="Arial" w:hAnsi="Arial" w:cs="Arial"/>
                <w:bCs/>
                <w:sz w:val="20"/>
                <w:szCs w:val="20"/>
              </w:rPr>
            </w:pPr>
          </w:p>
          <w:p w14:paraId="16A4FEB7" w14:textId="77777777" w:rsidR="005E4DD1" w:rsidRPr="001F5251" w:rsidRDefault="005E4DD1" w:rsidP="0097014D">
            <w:pPr>
              <w:pStyle w:val="NoSpacing"/>
              <w:rPr>
                <w:rFonts w:ascii="Arial" w:hAnsi="Arial" w:cs="Arial"/>
                <w:b/>
                <w:sz w:val="20"/>
                <w:szCs w:val="20"/>
              </w:rPr>
            </w:pPr>
            <w:r w:rsidRPr="001F5251">
              <w:rPr>
                <w:rFonts w:ascii="Arial" w:hAnsi="Arial" w:cs="Arial"/>
                <w:b/>
                <w:sz w:val="20"/>
                <w:szCs w:val="20"/>
              </w:rPr>
              <w:t>UKUPNO</w:t>
            </w:r>
          </w:p>
        </w:tc>
        <w:tc>
          <w:tcPr>
            <w:tcW w:w="1259" w:type="pct"/>
          </w:tcPr>
          <w:p w14:paraId="52CC72C5" w14:textId="77777777" w:rsidR="005E4DD1" w:rsidRPr="001F5251" w:rsidRDefault="005E4DD1" w:rsidP="0097014D">
            <w:pPr>
              <w:pStyle w:val="NoSpacing"/>
              <w:jc w:val="center"/>
              <w:rPr>
                <w:rFonts w:ascii="Arial" w:hAnsi="Arial" w:cs="Arial"/>
                <w:b/>
                <w:bCs/>
                <w:sz w:val="20"/>
                <w:szCs w:val="20"/>
                <w:highlight w:val="yellow"/>
              </w:rPr>
            </w:pPr>
          </w:p>
          <w:p w14:paraId="085BC391" w14:textId="77777777" w:rsidR="005E4DD1" w:rsidRPr="001F5251" w:rsidRDefault="005E4DD1" w:rsidP="0097014D">
            <w:pPr>
              <w:pStyle w:val="NoSpacing"/>
              <w:jc w:val="center"/>
              <w:rPr>
                <w:rFonts w:ascii="Arial" w:hAnsi="Arial" w:cs="Arial"/>
                <w:b/>
                <w:bCs/>
                <w:sz w:val="20"/>
                <w:szCs w:val="20"/>
                <w:highlight w:val="yellow"/>
              </w:rPr>
            </w:pPr>
            <w:r w:rsidRPr="001F5251">
              <w:rPr>
                <w:rFonts w:ascii="Arial" w:hAnsi="Arial" w:cs="Arial"/>
                <w:b/>
                <w:bCs/>
                <w:sz w:val="20"/>
                <w:szCs w:val="20"/>
              </w:rPr>
              <w:t>682.188,00</w:t>
            </w:r>
          </w:p>
        </w:tc>
      </w:tr>
    </w:tbl>
    <w:p w14:paraId="5CBB340F" w14:textId="77777777" w:rsidR="005E4DD1" w:rsidRPr="001F5251" w:rsidRDefault="005E4DD1" w:rsidP="005E4DD1">
      <w:pPr>
        <w:pStyle w:val="BodyText"/>
        <w:rPr>
          <w:rFonts w:ascii="Arial" w:hAnsi="Arial" w:cs="Arial"/>
          <w:bCs/>
        </w:rPr>
      </w:pPr>
    </w:p>
    <w:p w14:paraId="14C8FAD2" w14:textId="77777777" w:rsidR="005E4DD1" w:rsidRPr="001F5251" w:rsidRDefault="005E4DD1" w:rsidP="005E4DD1">
      <w:pPr>
        <w:pStyle w:val="BodyText"/>
        <w:jc w:val="center"/>
        <w:rPr>
          <w:rFonts w:ascii="Arial" w:hAnsi="Arial" w:cs="Arial"/>
          <w:bCs/>
        </w:rPr>
      </w:pPr>
      <w:r w:rsidRPr="001F5251">
        <w:rPr>
          <w:rFonts w:ascii="Arial" w:hAnsi="Arial" w:cs="Arial"/>
          <w:bCs/>
        </w:rPr>
        <w:t>Članak 4.</w:t>
      </w:r>
    </w:p>
    <w:p w14:paraId="7D4AF5D2" w14:textId="77777777" w:rsidR="005E4DD1" w:rsidRPr="001F5251" w:rsidRDefault="005E4DD1" w:rsidP="005E4DD1">
      <w:pPr>
        <w:pStyle w:val="BodyText"/>
        <w:jc w:val="center"/>
        <w:rPr>
          <w:rFonts w:ascii="Arial" w:hAnsi="Arial" w:cs="Arial"/>
          <w:bCs/>
        </w:rPr>
      </w:pPr>
    </w:p>
    <w:p w14:paraId="3FC56795" w14:textId="77777777" w:rsidR="005E4DD1" w:rsidRPr="001F5251" w:rsidRDefault="005E4DD1" w:rsidP="005E4DD1">
      <w:pPr>
        <w:pStyle w:val="BodyText"/>
        <w:jc w:val="both"/>
        <w:rPr>
          <w:rFonts w:ascii="Arial" w:hAnsi="Arial" w:cs="Arial"/>
          <w:bCs/>
        </w:rPr>
      </w:pPr>
      <w:r w:rsidRPr="00AE3356">
        <w:rPr>
          <w:rFonts w:ascii="Arial" w:hAnsi="Arial" w:cs="Arial"/>
        </w:rPr>
        <w:t>Ukupna sredstva za javne potrebe u oblasti predškolskog odgoja i obrazovanja za 2026. godinu planirana su u visini od</w:t>
      </w:r>
      <w:r w:rsidRPr="001F5251">
        <w:rPr>
          <w:rFonts w:ascii="Arial" w:hAnsi="Arial" w:cs="Arial"/>
          <w:bCs/>
        </w:rPr>
        <w:t xml:space="preserve"> 1.880.313,00 eura. </w:t>
      </w:r>
    </w:p>
    <w:p w14:paraId="1323A75B" w14:textId="77777777" w:rsidR="005E4DD1" w:rsidRPr="001F5251" w:rsidRDefault="005E4DD1" w:rsidP="005E4DD1">
      <w:pPr>
        <w:pStyle w:val="BodyText"/>
        <w:jc w:val="both"/>
        <w:rPr>
          <w:rFonts w:ascii="Arial" w:hAnsi="Arial" w:cs="Arial"/>
          <w:bCs/>
        </w:rPr>
      </w:pPr>
    </w:p>
    <w:p w14:paraId="59D81AEF" w14:textId="77777777" w:rsidR="005E4DD1" w:rsidRPr="001F5251" w:rsidRDefault="005E4DD1" w:rsidP="005E4DD1">
      <w:pPr>
        <w:pStyle w:val="BodyText"/>
        <w:jc w:val="center"/>
        <w:rPr>
          <w:rFonts w:ascii="Arial" w:hAnsi="Arial" w:cs="Arial"/>
          <w:bCs/>
        </w:rPr>
      </w:pPr>
      <w:r w:rsidRPr="001F5251">
        <w:rPr>
          <w:rFonts w:ascii="Arial" w:hAnsi="Arial" w:cs="Arial"/>
          <w:bCs/>
        </w:rPr>
        <w:t>Članak 5.</w:t>
      </w:r>
    </w:p>
    <w:p w14:paraId="528E2A99" w14:textId="77777777" w:rsidR="005E4DD1" w:rsidRPr="001F5251" w:rsidRDefault="005E4DD1" w:rsidP="005E4DD1">
      <w:pPr>
        <w:pStyle w:val="BodyText"/>
        <w:jc w:val="center"/>
        <w:rPr>
          <w:rFonts w:ascii="Arial" w:hAnsi="Arial" w:cs="Arial"/>
          <w:bCs/>
        </w:rPr>
      </w:pPr>
    </w:p>
    <w:p w14:paraId="33051F60"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Ovaj Program javnih potreba u predškolskom odgoju i obrazovanju Grada Novigrada-Cittanova za 2026. godinu stupa na snagu osmog dana od dana objave u «Službenim novinama Grada Novigrada», a primjenjuje se od 01. siječnja 2026. godine.</w:t>
      </w:r>
    </w:p>
    <w:p w14:paraId="66918003" w14:textId="77777777" w:rsidR="005E4DD1" w:rsidRPr="001F5251" w:rsidRDefault="005E4DD1" w:rsidP="005E4DD1">
      <w:pPr>
        <w:spacing w:after="0" w:line="240" w:lineRule="auto"/>
        <w:jc w:val="both"/>
        <w:rPr>
          <w:rFonts w:ascii="Arial" w:hAnsi="Arial" w:cs="Arial"/>
          <w:sz w:val="20"/>
          <w:szCs w:val="20"/>
        </w:rPr>
      </w:pPr>
    </w:p>
    <w:p w14:paraId="76E8E0A2" w14:textId="77777777" w:rsidR="005E4DD1" w:rsidRPr="001F5251" w:rsidRDefault="005E4DD1" w:rsidP="005E4DD1">
      <w:pPr>
        <w:spacing w:after="0" w:line="240" w:lineRule="auto"/>
        <w:jc w:val="both"/>
        <w:rPr>
          <w:rFonts w:ascii="Arial" w:hAnsi="Arial" w:cs="Arial"/>
          <w:sz w:val="20"/>
          <w:szCs w:val="20"/>
        </w:rPr>
      </w:pPr>
    </w:p>
    <w:p w14:paraId="5EFE961E"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 xml:space="preserve">KLASA: </w:t>
      </w:r>
      <w:r w:rsidRPr="001F5251">
        <w:rPr>
          <w:rFonts w:ascii="Arial" w:hAnsi="Arial" w:cs="Arial"/>
          <w:bCs/>
          <w:sz w:val="20"/>
          <w:szCs w:val="20"/>
        </w:rPr>
        <w:t>601-01/25-01/09</w:t>
      </w:r>
      <w:r w:rsidRPr="001F5251">
        <w:rPr>
          <w:rFonts w:ascii="Arial" w:hAnsi="Arial" w:cs="Arial"/>
          <w:sz w:val="20"/>
          <w:szCs w:val="20"/>
        </w:rPr>
        <w:t xml:space="preserve">                                                                   </w:t>
      </w:r>
    </w:p>
    <w:p w14:paraId="67D1F30F" w14:textId="77777777" w:rsidR="005E4DD1" w:rsidRPr="001F5251" w:rsidRDefault="005E4DD1" w:rsidP="005E4DD1">
      <w:pPr>
        <w:spacing w:after="0" w:line="240" w:lineRule="auto"/>
        <w:jc w:val="both"/>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xml:space="preserve">: </w:t>
      </w:r>
      <w:r w:rsidRPr="001F5251">
        <w:rPr>
          <w:rFonts w:ascii="Arial" w:hAnsi="Arial" w:cs="Arial"/>
          <w:bCs/>
          <w:sz w:val="20"/>
          <w:szCs w:val="20"/>
        </w:rPr>
        <w:t>2163-05-02-25-2</w:t>
      </w:r>
    </w:p>
    <w:p w14:paraId="7C667172" w14:textId="77777777" w:rsidR="005E4DD1" w:rsidRPr="001F5251" w:rsidRDefault="005E4DD1" w:rsidP="005E4DD1">
      <w:pPr>
        <w:tabs>
          <w:tab w:val="center" w:pos="4536"/>
        </w:tabs>
        <w:spacing w:after="0" w:line="240" w:lineRule="auto"/>
        <w:jc w:val="both"/>
        <w:outlineLvl w:val="0"/>
        <w:rPr>
          <w:rFonts w:ascii="Arial" w:hAnsi="Arial" w:cs="Arial"/>
          <w:sz w:val="20"/>
          <w:szCs w:val="20"/>
        </w:rPr>
      </w:pPr>
      <w:r w:rsidRPr="001F5251">
        <w:rPr>
          <w:rFonts w:ascii="Arial" w:hAnsi="Arial" w:cs="Arial"/>
          <w:sz w:val="20"/>
          <w:szCs w:val="20"/>
        </w:rPr>
        <w:t xml:space="preserve">Novigrad-Cittanova, 19.prosinca.2025.        </w:t>
      </w:r>
      <w:r w:rsidRPr="001F5251">
        <w:rPr>
          <w:rFonts w:ascii="Arial" w:hAnsi="Arial" w:cs="Arial"/>
          <w:sz w:val="20"/>
          <w:szCs w:val="20"/>
        </w:rPr>
        <w:tab/>
      </w:r>
    </w:p>
    <w:p w14:paraId="011B0AF1" w14:textId="77777777" w:rsidR="005E4DD1" w:rsidRPr="001F5251" w:rsidRDefault="005E4DD1" w:rsidP="005E4DD1">
      <w:pPr>
        <w:pStyle w:val="BodyText"/>
        <w:jc w:val="center"/>
        <w:rPr>
          <w:rFonts w:ascii="Arial" w:hAnsi="Arial" w:cs="Arial"/>
          <w:b/>
          <w:bCs/>
        </w:rPr>
      </w:pPr>
    </w:p>
    <w:p w14:paraId="057F8204" w14:textId="77777777" w:rsidR="005E4DD1" w:rsidRPr="001F5251" w:rsidRDefault="005E4DD1" w:rsidP="005E4DD1">
      <w:pPr>
        <w:pStyle w:val="BodyText"/>
        <w:jc w:val="center"/>
        <w:rPr>
          <w:rFonts w:ascii="Arial" w:hAnsi="Arial" w:cs="Arial"/>
          <w:b/>
          <w:bCs/>
        </w:rPr>
      </w:pPr>
    </w:p>
    <w:p w14:paraId="07AB8B5B" w14:textId="77777777" w:rsidR="005E4DD1" w:rsidRPr="00AE3356" w:rsidRDefault="005E4DD1" w:rsidP="005E4DD1">
      <w:pPr>
        <w:pStyle w:val="BodyText"/>
        <w:jc w:val="center"/>
        <w:rPr>
          <w:rFonts w:ascii="Arial" w:hAnsi="Arial" w:cs="Arial"/>
        </w:rPr>
      </w:pPr>
      <w:bookmarkStart w:id="23" w:name="_Hlk152686192"/>
      <w:r w:rsidRPr="00AE3356">
        <w:rPr>
          <w:rFonts w:ascii="Arial" w:hAnsi="Arial" w:cs="Arial"/>
        </w:rPr>
        <w:t>GRADSKO VIJEĆE GRADA NOVIGRADA-CITTANOVA</w:t>
      </w:r>
      <w:r w:rsidRPr="00AE3356">
        <w:rPr>
          <w:rFonts w:ascii="Arial" w:hAnsi="Arial" w:cs="Arial"/>
        </w:rPr>
        <w:br/>
        <w:t>PREDSJEDNICA GRADSKOG VIJEĆA</w:t>
      </w:r>
    </w:p>
    <w:bookmarkEnd w:id="23"/>
    <w:p w14:paraId="5B0DCDFF" w14:textId="77777777" w:rsidR="005E4DD1" w:rsidRPr="00AE3356" w:rsidRDefault="005E4DD1" w:rsidP="005E4DD1">
      <w:pPr>
        <w:pStyle w:val="BodyText"/>
        <w:jc w:val="center"/>
        <w:rPr>
          <w:rFonts w:ascii="Arial" w:hAnsi="Arial" w:cs="Arial"/>
        </w:rPr>
      </w:pPr>
      <w:r w:rsidRPr="00AE3356">
        <w:rPr>
          <w:rFonts w:ascii="Arial" w:hAnsi="Arial" w:cs="Arial"/>
        </w:rPr>
        <w:t>Katarina Neme</w:t>
      </w:r>
      <w:r w:rsidRPr="00AE3356">
        <w:t>t</w:t>
      </w:r>
    </w:p>
    <w:p w14:paraId="3BA4A974" w14:textId="77777777" w:rsidR="005E4DD1" w:rsidRPr="00AE3356" w:rsidRDefault="005E4DD1" w:rsidP="005E4DD1">
      <w:pPr>
        <w:spacing w:after="0" w:line="240" w:lineRule="auto"/>
        <w:rPr>
          <w:rFonts w:ascii="Arial" w:hAnsi="Arial" w:cs="Arial"/>
          <w:sz w:val="20"/>
          <w:szCs w:val="20"/>
        </w:rPr>
      </w:pPr>
    </w:p>
    <w:p w14:paraId="37058FD2" w14:textId="77777777" w:rsidR="005E4DD1" w:rsidRPr="001F5251" w:rsidRDefault="005E4DD1" w:rsidP="005E4DD1">
      <w:pPr>
        <w:spacing w:after="160" w:line="259" w:lineRule="auto"/>
        <w:rPr>
          <w:rFonts w:ascii="Arial" w:hAnsi="Arial" w:cs="Arial"/>
          <w:sz w:val="20"/>
          <w:szCs w:val="20"/>
        </w:rPr>
      </w:pPr>
      <w:r w:rsidRPr="001F5251">
        <w:rPr>
          <w:rFonts w:ascii="Arial" w:hAnsi="Arial" w:cs="Arial"/>
          <w:sz w:val="20"/>
          <w:szCs w:val="20"/>
        </w:rPr>
        <w:br w:type="page"/>
      </w:r>
    </w:p>
    <w:p w14:paraId="6B6B4C78" w14:textId="77777777" w:rsidR="005E4DD1" w:rsidRPr="001F5251" w:rsidRDefault="005E4DD1" w:rsidP="005E4DD1">
      <w:pPr>
        <w:pStyle w:val="NoSpacing"/>
        <w:jc w:val="both"/>
        <w:rPr>
          <w:rFonts w:ascii="Arial" w:hAnsi="Arial" w:cs="Arial"/>
          <w:sz w:val="20"/>
          <w:szCs w:val="20"/>
        </w:rPr>
      </w:pPr>
      <w:r w:rsidRPr="001F5251">
        <w:rPr>
          <w:rFonts w:ascii="Arial" w:hAnsi="Arial" w:cs="Arial"/>
          <w:sz w:val="20"/>
          <w:szCs w:val="20"/>
        </w:rPr>
        <w:lastRenderedPageBreak/>
        <w:t xml:space="preserve">Na temelju članka 17. i 289. Zakona o socijalnoj skrbi ("Narodne novine", broj 18/22, 46/22, 119/22, 71/23 i 156/23, 61/25) te članka 101. Statuta Grada Novigrada-Cittanova ("Službene novine Grada Novigrada" broj 5/09, 3/13, 2/14, 2/17, 1/18 i 2/18 – pročišćeni tekst, 2/20, 8/20 -ispravak, 1/21, 6/21 i 7/21 - pročišćeni tekst i 3/22), Gradsko vijeće Grada Novigrada-Cittanova, na sjednici održanoj dana 12. prosinca 2025. godine, donosi   </w:t>
      </w:r>
    </w:p>
    <w:p w14:paraId="0E6187FD" w14:textId="77777777" w:rsidR="005E4DD1" w:rsidRPr="001F5251" w:rsidRDefault="005E4DD1" w:rsidP="005E4DD1">
      <w:pPr>
        <w:pStyle w:val="NoSpacing"/>
        <w:jc w:val="both"/>
        <w:rPr>
          <w:rFonts w:ascii="Arial" w:hAnsi="Arial" w:cs="Arial"/>
          <w:sz w:val="20"/>
          <w:szCs w:val="20"/>
        </w:rPr>
      </w:pPr>
    </w:p>
    <w:p w14:paraId="4EAABA12" w14:textId="77777777" w:rsidR="005E4DD1" w:rsidRPr="001F5251" w:rsidRDefault="005E4DD1" w:rsidP="005E4DD1">
      <w:pPr>
        <w:pStyle w:val="NoSpacing"/>
        <w:jc w:val="both"/>
        <w:rPr>
          <w:rFonts w:ascii="Arial" w:hAnsi="Arial" w:cs="Arial"/>
          <w:sz w:val="20"/>
          <w:szCs w:val="20"/>
        </w:rPr>
      </w:pPr>
    </w:p>
    <w:p w14:paraId="06B1111F" w14:textId="77777777" w:rsidR="005E4DD1" w:rsidRPr="001F5251" w:rsidRDefault="005E4DD1" w:rsidP="005E4DD1">
      <w:pPr>
        <w:spacing w:after="0" w:line="240" w:lineRule="auto"/>
        <w:jc w:val="center"/>
        <w:rPr>
          <w:rFonts w:ascii="Arial" w:hAnsi="Arial" w:cs="Arial"/>
          <w:b/>
          <w:bCs/>
          <w:sz w:val="20"/>
          <w:szCs w:val="20"/>
        </w:rPr>
      </w:pPr>
      <w:r w:rsidRPr="001F5251">
        <w:rPr>
          <w:rFonts w:ascii="Arial" w:hAnsi="Arial" w:cs="Arial"/>
          <w:b/>
          <w:bCs/>
          <w:sz w:val="20"/>
          <w:szCs w:val="20"/>
        </w:rPr>
        <w:t xml:space="preserve">PROGRAM JAVNIH POTREBA U ZDRAVSTVU I SOCIJALNOJ SKRBI </w:t>
      </w:r>
    </w:p>
    <w:p w14:paraId="51EA77CD" w14:textId="77777777" w:rsidR="005E4DD1" w:rsidRPr="001F5251" w:rsidRDefault="005E4DD1" w:rsidP="005E4DD1">
      <w:pPr>
        <w:spacing w:after="0" w:line="240" w:lineRule="auto"/>
        <w:jc w:val="center"/>
        <w:rPr>
          <w:rFonts w:ascii="Arial" w:hAnsi="Arial" w:cs="Arial"/>
          <w:b/>
          <w:bCs/>
          <w:sz w:val="20"/>
          <w:szCs w:val="20"/>
        </w:rPr>
      </w:pPr>
      <w:r w:rsidRPr="001F5251">
        <w:rPr>
          <w:rFonts w:ascii="Arial" w:hAnsi="Arial" w:cs="Arial"/>
          <w:b/>
          <w:bCs/>
          <w:sz w:val="20"/>
          <w:szCs w:val="20"/>
        </w:rPr>
        <w:t>GRADA NOVIGRADA-CITTANOVA ZA 2026. GODINU</w:t>
      </w:r>
    </w:p>
    <w:p w14:paraId="2B02CD63" w14:textId="77777777" w:rsidR="005E4DD1" w:rsidRPr="001F5251" w:rsidRDefault="005E4DD1" w:rsidP="005E4DD1">
      <w:pPr>
        <w:spacing w:after="0" w:line="240" w:lineRule="auto"/>
        <w:jc w:val="center"/>
        <w:rPr>
          <w:rFonts w:ascii="Arial" w:hAnsi="Arial" w:cs="Arial"/>
          <w:b/>
          <w:bCs/>
          <w:sz w:val="20"/>
          <w:szCs w:val="20"/>
        </w:rPr>
      </w:pPr>
    </w:p>
    <w:p w14:paraId="258E279B" w14:textId="77777777" w:rsidR="005E4DD1" w:rsidRPr="001F5251" w:rsidRDefault="005E4DD1" w:rsidP="005E4DD1">
      <w:pPr>
        <w:spacing w:after="0" w:line="240" w:lineRule="auto"/>
        <w:rPr>
          <w:rFonts w:ascii="Arial" w:hAnsi="Arial" w:cs="Arial"/>
          <w:b/>
          <w:bCs/>
          <w:sz w:val="20"/>
          <w:szCs w:val="20"/>
        </w:rPr>
      </w:pPr>
    </w:p>
    <w:p w14:paraId="59923A93" w14:textId="77777777" w:rsidR="005E4DD1" w:rsidRPr="001F5251" w:rsidRDefault="005E4DD1" w:rsidP="005E4DD1">
      <w:pPr>
        <w:spacing w:after="0" w:line="240" w:lineRule="auto"/>
        <w:jc w:val="center"/>
        <w:rPr>
          <w:rFonts w:ascii="Arial" w:hAnsi="Arial" w:cs="Arial"/>
          <w:b/>
          <w:bCs/>
          <w:sz w:val="20"/>
          <w:szCs w:val="20"/>
        </w:rPr>
      </w:pPr>
      <w:r w:rsidRPr="001F5251">
        <w:rPr>
          <w:rFonts w:ascii="Arial" w:hAnsi="Arial" w:cs="Arial"/>
          <w:b/>
          <w:bCs/>
          <w:sz w:val="20"/>
          <w:szCs w:val="20"/>
        </w:rPr>
        <w:t>Članak 1.</w:t>
      </w:r>
    </w:p>
    <w:p w14:paraId="59DE0E5D" w14:textId="77777777" w:rsidR="005E4DD1" w:rsidRPr="001F5251" w:rsidRDefault="005E4DD1" w:rsidP="005E4DD1">
      <w:pPr>
        <w:spacing w:after="0" w:line="240" w:lineRule="auto"/>
        <w:jc w:val="center"/>
        <w:rPr>
          <w:rFonts w:ascii="Arial" w:hAnsi="Arial" w:cs="Arial"/>
          <w:b/>
          <w:bCs/>
          <w:sz w:val="20"/>
          <w:szCs w:val="20"/>
        </w:rPr>
      </w:pPr>
    </w:p>
    <w:p w14:paraId="36D9F461"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Program</w:t>
      </w:r>
      <w:r w:rsidRPr="001F5251">
        <w:rPr>
          <w:rFonts w:ascii="Arial" w:hAnsi="Arial" w:cs="Arial"/>
          <w:color w:val="0070C0"/>
          <w:sz w:val="20"/>
          <w:szCs w:val="20"/>
        </w:rPr>
        <w:t xml:space="preserve"> </w:t>
      </w:r>
      <w:r w:rsidRPr="001F5251">
        <w:rPr>
          <w:rFonts w:ascii="Arial" w:hAnsi="Arial" w:cs="Arial"/>
          <w:sz w:val="20"/>
          <w:szCs w:val="20"/>
        </w:rPr>
        <w:t>javnih potreba iz područja zdravstva i socijalne skrbi Grada Novigrada-Cittanova za 2026. godinu odnosi se na financiranje i sufinanciranje programa  kojima se nastoji provoditi zdravstvena i socijalna politika iznad standarda koje propisuju nadležna resorna ministarstva, provođenjem odredbi Odluke o socijalnoj skrbi Grada Novigrada-Cittanova i drugih općih akata te financiranjem i sufinanciranjem programa i projekata ustanova, organizacija i udruga čija je djelatnost socijalno-humanitarnog i/ili  zdravstvenog karaktera.</w:t>
      </w:r>
    </w:p>
    <w:p w14:paraId="62810AF9" w14:textId="77777777" w:rsidR="005E4DD1" w:rsidRPr="001F5251" w:rsidRDefault="005E4DD1" w:rsidP="005E4DD1">
      <w:pPr>
        <w:spacing w:after="0" w:line="240" w:lineRule="auto"/>
        <w:jc w:val="both"/>
        <w:rPr>
          <w:rFonts w:ascii="Arial" w:hAnsi="Arial" w:cs="Arial"/>
          <w:sz w:val="20"/>
          <w:szCs w:val="20"/>
        </w:rPr>
      </w:pPr>
    </w:p>
    <w:p w14:paraId="0B8ED537" w14:textId="77777777" w:rsidR="005E4DD1" w:rsidRPr="001F5251" w:rsidRDefault="005E4DD1" w:rsidP="005E4DD1">
      <w:pPr>
        <w:spacing w:after="0" w:line="240" w:lineRule="auto"/>
        <w:jc w:val="center"/>
        <w:rPr>
          <w:rFonts w:ascii="Arial" w:hAnsi="Arial" w:cs="Arial"/>
          <w:b/>
          <w:sz w:val="20"/>
          <w:szCs w:val="20"/>
        </w:rPr>
      </w:pPr>
      <w:r w:rsidRPr="001F5251">
        <w:rPr>
          <w:rFonts w:ascii="Arial" w:hAnsi="Arial" w:cs="Arial"/>
          <w:b/>
          <w:sz w:val="20"/>
          <w:szCs w:val="20"/>
        </w:rPr>
        <w:t>Članak 2.</w:t>
      </w:r>
    </w:p>
    <w:p w14:paraId="019661E5" w14:textId="77777777" w:rsidR="005E4DD1" w:rsidRPr="001F5251" w:rsidRDefault="005E4DD1" w:rsidP="005E4DD1">
      <w:pPr>
        <w:spacing w:after="0" w:line="240" w:lineRule="auto"/>
        <w:jc w:val="center"/>
        <w:rPr>
          <w:rFonts w:ascii="Arial" w:hAnsi="Arial" w:cs="Arial"/>
          <w:b/>
          <w:sz w:val="20"/>
          <w:szCs w:val="20"/>
        </w:rPr>
      </w:pPr>
    </w:p>
    <w:p w14:paraId="0136498A" w14:textId="77777777" w:rsidR="005E4DD1" w:rsidRPr="001F5251" w:rsidRDefault="005E4DD1" w:rsidP="005E4DD1">
      <w:pPr>
        <w:spacing w:after="0" w:line="240" w:lineRule="auto"/>
        <w:rPr>
          <w:rFonts w:ascii="Arial" w:hAnsi="Arial" w:cs="Arial"/>
          <w:b/>
          <w:sz w:val="20"/>
          <w:szCs w:val="20"/>
          <w:u w:val="single"/>
        </w:rPr>
      </w:pPr>
      <w:r w:rsidRPr="001F5251">
        <w:rPr>
          <w:rFonts w:ascii="Arial" w:hAnsi="Arial" w:cs="Arial"/>
          <w:b/>
          <w:sz w:val="20"/>
          <w:szCs w:val="20"/>
          <w:u w:val="single"/>
        </w:rPr>
        <w:t>ZDRAVSTVO</w:t>
      </w:r>
    </w:p>
    <w:p w14:paraId="1AAFE138" w14:textId="77777777" w:rsidR="005E4DD1" w:rsidRPr="001F5251" w:rsidRDefault="005E4DD1" w:rsidP="005E4DD1">
      <w:pPr>
        <w:spacing w:after="0" w:line="240" w:lineRule="auto"/>
        <w:rPr>
          <w:rFonts w:ascii="Arial" w:hAnsi="Arial" w:cs="Arial"/>
          <w:b/>
          <w:sz w:val="20"/>
          <w:szCs w:val="20"/>
          <w:u w:val="single"/>
        </w:rPr>
      </w:pPr>
    </w:p>
    <w:p w14:paraId="685FD527"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DODATNE USLUGE U ZDRAVSTVU</w:t>
      </w:r>
    </w:p>
    <w:p w14:paraId="3F812660"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2486"/>
      </w:tblGrid>
      <w:tr w:rsidR="005E4DD1" w:rsidRPr="00AE3356" w14:paraId="5B2A69EA" w14:textId="77777777" w:rsidTr="0097014D">
        <w:tc>
          <w:tcPr>
            <w:tcW w:w="6771" w:type="dxa"/>
          </w:tcPr>
          <w:p w14:paraId="58AA13EE" w14:textId="77777777" w:rsidR="005E4DD1" w:rsidRPr="00AE3356" w:rsidRDefault="005E4DD1" w:rsidP="0097014D">
            <w:pPr>
              <w:pStyle w:val="NoSpacing"/>
              <w:rPr>
                <w:rFonts w:ascii="Arial" w:hAnsi="Arial" w:cs="Arial"/>
                <w:sz w:val="20"/>
                <w:szCs w:val="20"/>
              </w:rPr>
            </w:pPr>
          </w:p>
          <w:p w14:paraId="0FCB7040"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0A9DF21D" w14:textId="77777777" w:rsidR="005E4DD1" w:rsidRPr="00AE3356" w:rsidRDefault="005E4DD1" w:rsidP="0097014D">
            <w:pPr>
              <w:pStyle w:val="NoSpacing"/>
              <w:rPr>
                <w:rFonts w:ascii="Arial" w:hAnsi="Arial" w:cs="Arial"/>
                <w:sz w:val="20"/>
                <w:szCs w:val="20"/>
              </w:rPr>
            </w:pPr>
          </w:p>
        </w:tc>
        <w:tc>
          <w:tcPr>
            <w:tcW w:w="2517" w:type="dxa"/>
          </w:tcPr>
          <w:p w14:paraId="685DF21D" w14:textId="77777777" w:rsidR="005E4DD1" w:rsidRPr="00AE3356" w:rsidRDefault="005E4DD1" w:rsidP="0097014D">
            <w:pPr>
              <w:pStyle w:val="NoSpacing"/>
              <w:jc w:val="center"/>
              <w:rPr>
                <w:rFonts w:ascii="Arial" w:hAnsi="Arial" w:cs="Arial"/>
                <w:sz w:val="20"/>
                <w:szCs w:val="20"/>
              </w:rPr>
            </w:pPr>
          </w:p>
          <w:p w14:paraId="771E297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07791B5A" w14:textId="77777777" w:rsidTr="0097014D">
        <w:tc>
          <w:tcPr>
            <w:tcW w:w="6771" w:type="dxa"/>
          </w:tcPr>
          <w:p w14:paraId="052E1732" w14:textId="77777777" w:rsidR="005E4DD1" w:rsidRPr="00AE3356" w:rsidRDefault="005E4DD1" w:rsidP="0097014D">
            <w:pPr>
              <w:pStyle w:val="NoSpacing"/>
              <w:rPr>
                <w:rFonts w:ascii="Arial" w:hAnsi="Arial" w:cs="Arial"/>
                <w:sz w:val="20"/>
                <w:szCs w:val="20"/>
              </w:rPr>
            </w:pPr>
          </w:p>
          <w:p w14:paraId="543C7CD4"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ZDRAVSTVENE NJEGE U KUĆI</w:t>
            </w:r>
          </w:p>
          <w:p w14:paraId="2F8DBC8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Program proširene zdravstvene njege obuhvaća usluge zdravstvene pomoći, njege i fizikalne terapije u kući pacijenta prema prijedlogu obiteljskog liječnika. Navedene usluge pruža Ustanova za zdravstvenu njegu „Eleonora“ Poreč na temelju zaključenog godišnjeg ugovora sa Gradom. Uslugama je obuhvaćeno prosječno 15- 20 korisnika i pruža se oko 50 usluga mjesečno.</w:t>
            </w:r>
          </w:p>
        </w:tc>
        <w:tc>
          <w:tcPr>
            <w:tcW w:w="2517" w:type="dxa"/>
          </w:tcPr>
          <w:p w14:paraId="6B86C6B5" w14:textId="77777777" w:rsidR="005E4DD1" w:rsidRPr="00AE3356" w:rsidRDefault="005E4DD1" w:rsidP="0097014D">
            <w:pPr>
              <w:pStyle w:val="NoSpacing"/>
              <w:jc w:val="center"/>
              <w:rPr>
                <w:rFonts w:ascii="Arial" w:hAnsi="Arial" w:cs="Arial"/>
                <w:sz w:val="20"/>
                <w:szCs w:val="20"/>
              </w:rPr>
            </w:pPr>
          </w:p>
          <w:p w14:paraId="2C820005" w14:textId="77777777" w:rsidR="005E4DD1" w:rsidRPr="00AE3356" w:rsidRDefault="005E4DD1" w:rsidP="0097014D">
            <w:pPr>
              <w:pStyle w:val="NoSpacing"/>
              <w:jc w:val="center"/>
              <w:rPr>
                <w:rFonts w:ascii="Arial" w:hAnsi="Arial" w:cs="Arial"/>
                <w:sz w:val="20"/>
                <w:szCs w:val="20"/>
              </w:rPr>
            </w:pPr>
          </w:p>
          <w:p w14:paraId="124799CF" w14:textId="77777777" w:rsidR="005E4DD1" w:rsidRPr="00AE3356" w:rsidRDefault="005E4DD1" w:rsidP="0097014D">
            <w:pPr>
              <w:pStyle w:val="NoSpacing"/>
              <w:jc w:val="center"/>
              <w:rPr>
                <w:rFonts w:ascii="Arial" w:hAnsi="Arial" w:cs="Arial"/>
                <w:sz w:val="20"/>
                <w:szCs w:val="20"/>
              </w:rPr>
            </w:pPr>
          </w:p>
          <w:p w14:paraId="5FE45371" w14:textId="77777777" w:rsidR="005E4DD1" w:rsidRPr="00AE3356" w:rsidRDefault="005E4DD1" w:rsidP="0097014D">
            <w:pPr>
              <w:pStyle w:val="NoSpacing"/>
              <w:jc w:val="center"/>
              <w:rPr>
                <w:rFonts w:ascii="Arial" w:hAnsi="Arial" w:cs="Arial"/>
                <w:sz w:val="20"/>
                <w:szCs w:val="20"/>
              </w:rPr>
            </w:pPr>
          </w:p>
          <w:p w14:paraId="55620D8F" w14:textId="77777777" w:rsidR="005E4DD1" w:rsidRPr="00AE3356" w:rsidRDefault="005E4DD1" w:rsidP="0097014D">
            <w:pPr>
              <w:pStyle w:val="NoSpacing"/>
              <w:jc w:val="center"/>
              <w:rPr>
                <w:rFonts w:ascii="Arial" w:hAnsi="Arial" w:cs="Arial"/>
                <w:sz w:val="20"/>
                <w:szCs w:val="20"/>
              </w:rPr>
            </w:pPr>
          </w:p>
          <w:p w14:paraId="2DAF1C4A" w14:textId="77777777" w:rsidR="005E4DD1" w:rsidRPr="00AE3356" w:rsidRDefault="005E4DD1" w:rsidP="0097014D">
            <w:pPr>
              <w:pStyle w:val="NoSpacing"/>
              <w:jc w:val="center"/>
              <w:rPr>
                <w:rFonts w:ascii="Arial" w:hAnsi="Arial" w:cs="Arial"/>
                <w:sz w:val="20"/>
                <w:szCs w:val="20"/>
              </w:rPr>
            </w:pPr>
          </w:p>
          <w:p w14:paraId="31DD0798"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6.000,00</w:t>
            </w:r>
          </w:p>
        </w:tc>
      </w:tr>
      <w:tr w:rsidR="005E4DD1" w:rsidRPr="00AE3356" w14:paraId="2D6F55A3" w14:textId="77777777" w:rsidTr="0097014D">
        <w:tc>
          <w:tcPr>
            <w:tcW w:w="6771" w:type="dxa"/>
          </w:tcPr>
          <w:p w14:paraId="4C1B09F6" w14:textId="77777777" w:rsidR="005E4DD1" w:rsidRPr="00AE3356" w:rsidRDefault="005E4DD1" w:rsidP="0097014D">
            <w:pPr>
              <w:pStyle w:val="NoSpacing"/>
              <w:rPr>
                <w:rFonts w:ascii="Arial" w:hAnsi="Arial" w:cs="Arial"/>
                <w:sz w:val="20"/>
                <w:szCs w:val="20"/>
              </w:rPr>
            </w:pPr>
          </w:p>
          <w:p w14:paraId="4459FA09"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SANITETSKI PRIJEVOZ</w:t>
            </w:r>
          </w:p>
          <w:p w14:paraId="4AD9F2A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 xml:space="preserve">Usluge sanitetskog prijevoza prema prijedlogu obiteljskog liječnika u slučaju kada troškove ne pokriva HZZO. Usluge pruža Ustanova za zdravstvenu njegu „Eleonora“ Poreč na temelju zaključenog godišnjeg Ugovora sa Gradom.   </w:t>
            </w:r>
          </w:p>
        </w:tc>
        <w:tc>
          <w:tcPr>
            <w:tcW w:w="2517" w:type="dxa"/>
          </w:tcPr>
          <w:p w14:paraId="263FB4A9" w14:textId="77777777" w:rsidR="005E4DD1" w:rsidRPr="00AE3356" w:rsidRDefault="005E4DD1" w:rsidP="0097014D">
            <w:pPr>
              <w:pStyle w:val="NoSpacing"/>
              <w:jc w:val="center"/>
              <w:rPr>
                <w:rFonts w:ascii="Arial" w:hAnsi="Arial" w:cs="Arial"/>
                <w:sz w:val="20"/>
                <w:szCs w:val="20"/>
              </w:rPr>
            </w:pPr>
          </w:p>
          <w:p w14:paraId="75027AC1" w14:textId="77777777" w:rsidR="005E4DD1" w:rsidRPr="00AE3356" w:rsidRDefault="005E4DD1" w:rsidP="0097014D">
            <w:pPr>
              <w:pStyle w:val="NoSpacing"/>
              <w:jc w:val="center"/>
              <w:rPr>
                <w:rFonts w:ascii="Arial" w:hAnsi="Arial" w:cs="Arial"/>
                <w:sz w:val="20"/>
                <w:szCs w:val="20"/>
              </w:rPr>
            </w:pPr>
          </w:p>
          <w:p w14:paraId="7B2C2343" w14:textId="77777777" w:rsidR="005E4DD1" w:rsidRPr="00AE3356" w:rsidRDefault="005E4DD1" w:rsidP="0097014D">
            <w:pPr>
              <w:pStyle w:val="NoSpacing"/>
              <w:jc w:val="center"/>
              <w:rPr>
                <w:rFonts w:ascii="Arial" w:hAnsi="Arial" w:cs="Arial"/>
                <w:sz w:val="20"/>
                <w:szCs w:val="20"/>
              </w:rPr>
            </w:pPr>
          </w:p>
          <w:p w14:paraId="6751C9EF" w14:textId="77777777" w:rsidR="005E4DD1" w:rsidRPr="00AE3356" w:rsidRDefault="005E4DD1" w:rsidP="0097014D">
            <w:pPr>
              <w:pStyle w:val="NoSpacing"/>
              <w:jc w:val="center"/>
              <w:rPr>
                <w:rFonts w:ascii="Arial" w:hAnsi="Arial" w:cs="Arial"/>
                <w:sz w:val="20"/>
                <w:szCs w:val="20"/>
              </w:rPr>
            </w:pPr>
          </w:p>
          <w:p w14:paraId="47BCB4C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6.000,00</w:t>
            </w:r>
          </w:p>
        </w:tc>
      </w:tr>
      <w:tr w:rsidR="005E4DD1" w:rsidRPr="00AE3356" w14:paraId="68CF5A59" w14:textId="77777777" w:rsidTr="0097014D">
        <w:tc>
          <w:tcPr>
            <w:tcW w:w="6771" w:type="dxa"/>
          </w:tcPr>
          <w:p w14:paraId="23351BEB" w14:textId="77777777" w:rsidR="005E4DD1" w:rsidRPr="00AE3356" w:rsidRDefault="005E4DD1" w:rsidP="0097014D">
            <w:pPr>
              <w:pStyle w:val="NoSpacing"/>
              <w:rPr>
                <w:rFonts w:ascii="Arial" w:hAnsi="Arial" w:cs="Arial"/>
                <w:sz w:val="20"/>
                <w:szCs w:val="20"/>
              </w:rPr>
            </w:pPr>
          </w:p>
          <w:p w14:paraId="477CC7B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SMJEŠTAJ LIJEČNIKA</w:t>
            </w:r>
          </w:p>
        </w:tc>
        <w:tc>
          <w:tcPr>
            <w:tcW w:w="2517" w:type="dxa"/>
          </w:tcPr>
          <w:p w14:paraId="19065395" w14:textId="77777777" w:rsidR="005E4DD1" w:rsidRPr="00AE3356" w:rsidRDefault="005E4DD1" w:rsidP="0097014D">
            <w:pPr>
              <w:pStyle w:val="NoSpacing"/>
              <w:jc w:val="center"/>
              <w:rPr>
                <w:rFonts w:ascii="Arial" w:hAnsi="Arial" w:cs="Arial"/>
                <w:sz w:val="20"/>
                <w:szCs w:val="20"/>
              </w:rPr>
            </w:pPr>
          </w:p>
          <w:p w14:paraId="22C1330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4.800,00</w:t>
            </w:r>
          </w:p>
        </w:tc>
      </w:tr>
      <w:tr w:rsidR="005E4DD1" w:rsidRPr="00AE3356" w14:paraId="0D243864" w14:textId="77777777" w:rsidTr="0097014D">
        <w:tc>
          <w:tcPr>
            <w:tcW w:w="6771" w:type="dxa"/>
          </w:tcPr>
          <w:p w14:paraId="75C9FB1F" w14:textId="77777777" w:rsidR="005E4DD1" w:rsidRPr="00AE3356" w:rsidRDefault="005E4DD1" w:rsidP="0097014D">
            <w:pPr>
              <w:pStyle w:val="NoSpacing"/>
              <w:rPr>
                <w:rFonts w:ascii="Arial" w:hAnsi="Arial" w:cs="Arial"/>
                <w:sz w:val="20"/>
                <w:szCs w:val="20"/>
              </w:rPr>
            </w:pPr>
          </w:p>
          <w:p w14:paraId="60B3B89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DOM ZA STARIJE NOVIGRAD</w:t>
            </w:r>
          </w:p>
        </w:tc>
        <w:tc>
          <w:tcPr>
            <w:tcW w:w="2517" w:type="dxa"/>
          </w:tcPr>
          <w:p w14:paraId="69BD5B16" w14:textId="77777777" w:rsidR="005E4DD1" w:rsidRPr="00AE3356" w:rsidRDefault="005E4DD1" w:rsidP="0097014D">
            <w:pPr>
              <w:pStyle w:val="NoSpacing"/>
              <w:jc w:val="center"/>
              <w:rPr>
                <w:rFonts w:ascii="Arial" w:hAnsi="Arial" w:cs="Arial"/>
                <w:sz w:val="20"/>
                <w:szCs w:val="20"/>
              </w:rPr>
            </w:pPr>
          </w:p>
          <w:p w14:paraId="205C39DB"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10.000,00</w:t>
            </w:r>
          </w:p>
        </w:tc>
      </w:tr>
      <w:tr w:rsidR="005E4DD1" w:rsidRPr="00AE3356" w14:paraId="6EF01C88" w14:textId="77777777" w:rsidTr="0097014D">
        <w:tc>
          <w:tcPr>
            <w:tcW w:w="6771" w:type="dxa"/>
          </w:tcPr>
          <w:p w14:paraId="4193FFC9" w14:textId="77777777" w:rsidR="005E4DD1" w:rsidRPr="00AE3356" w:rsidRDefault="005E4DD1" w:rsidP="0097014D">
            <w:pPr>
              <w:pStyle w:val="NoSpacing"/>
              <w:rPr>
                <w:rFonts w:ascii="Arial" w:hAnsi="Arial" w:cs="Arial"/>
                <w:sz w:val="20"/>
                <w:szCs w:val="20"/>
              </w:rPr>
            </w:pPr>
          </w:p>
          <w:p w14:paraId="65C8A95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DOM ZA STARIJE OSOBE NOVIGRAD – ODJEL ZA OBOLJELE OD ALZHEIMEROVE DEMENCIJE</w:t>
            </w:r>
          </w:p>
          <w:p w14:paraId="5E158150"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rada jedinice za Alzheimerove i druge demencije.</w:t>
            </w:r>
          </w:p>
        </w:tc>
        <w:tc>
          <w:tcPr>
            <w:tcW w:w="2517" w:type="dxa"/>
          </w:tcPr>
          <w:p w14:paraId="7A0ECCED" w14:textId="77777777" w:rsidR="005E4DD1" w:rsidRPr="00AE3356" w:rsidRDefault="005E4DD1" w:rsidP="0097014D">
            <w:pPr>
              <w:pStyle w:val="NoSpacing"/>
              <w:jc w:val="center"/>
              <w:rPr>
                <w:rFonts w:ascii="Arial" w:hAnsi="Arial" w:cs="Arial"/>
                <w:sz w:val="20"/>
                <w:szCs w:val="20"/>
              </w:rPr>
            </w:pPr>
          </w:p>
          <w:p w14:paraId="24D88B66" w14:textId="77777777" w:rsidR="005E4DD1" w:rsidRPr="00AE3356" w:rsidRDefault="005E4DD1" w:rsidP="0097014D">
            <w:pPr>
              <w:pStyle w:val="NoSpacing"/>
              <w:jc w:val="center"/>
              <w:rPr>
                <w:rFonts w:ascii="Arial" w:hAnsi="Arial" w:cs="Arial"/>
                <w:sz w:val="20"/>
                <w:szCs w:val="20"/>
              </w:rPr>
            </w:pPr>
          </w:p>
          <w:p w14:paraId="22687FBB" w14:textId="77777777" w:rsidR="005E4DD1" w:rsidRPr="00AE3356" w:rsidRDefault="005E4DD1" w:rsidP="0097014D">
            <w:pPr>
              <w:pStyle w:val="NoSpacing"/>
              <w:jc w:val="center"/>
              <w:rPr>
                <w:rFonts w:ascii="Arial" w:hAnsi="Arial" w:cs="Arial"/>
                <w:sz w:val="20"/>
                <w:szCs w:val="20"/>
              </w:rPr>
            </w:pPr>
          </w:p>
          <w:p w14:paraId="1DF8DAD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3.600,00</w:t>
            </w:r>
          </w:p>
        </w:tc>
      </w:tr>
      <w:tr w:rsidR="005E4DD1" w:rsidRPr="00AE3356" w14:paraId="196820B5" w14:textId="77777777" w:rsidTr="0097014D">
        <w:tc>
          <w:tcPr>
            <w:tcW w:w="6771" w:type="dxa"/>
          </w:tcPr>
          <w:p w14:paraId="0C83709D" w14:textId="77777777" w:rsidR="005E4DD1" w:rsidRPr="00AE3356" w:rsidRDefault="005E4DD1" w:rsidP="0097014D">
            <w:pPr>
              <w:pStyle w:val="NoSpacing"/>
              <w:rPr>
                <w:rFonts w:ascii="Arial" w:hAnsi="Arial" w:cs="Arial"/>
                <w:sz w:val="20"/>
                <w:szCs w:val="20"/>
              </w:rPr>
            </w:pPr>
          </w:p>
          <w:p w14:paraId="2983FD6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HITNA SLUŽBA</w:t>
            </w:r>
          </w:p>
          <w:p w14:paraId="479CD4AC"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dodatne hitne pomoći u ljetnim mjesecima.</w:t>
            </w:r>
          </w:p>
        </w:tc>
        <w:tc>
          <w:tcPr>
            <w:tcW w:w="2517" w:type="dxa"/>
          </w:tcPr>
          <w:p w14:paraId="6697A12D" w14:textId="77777777" w:rsidR="005E4DD1" w:rsidRPr="00AE3356" w:rsidRDefault="005E4DD1" w:rsidP="0097014D">
            <w:pPr>
              <w:pStyle w:val="NoSpacing"/>
              <w:rPr>
                <w:rFonts w:ascii="Arial" w:hAnsi="Arial" w:cs="Arial"/>
                <w:sz w:val="20"/>
                <w:szCs w:val="20"/>
              </w:rPr>
            </w:pPr>
          </w:p>
          <w:p w14:paraId="620F1B41" w14:textId="77777777" w:rsidR="005E4DD1" w:rsidRPr="00AE3356" w:rsidRDefault="005E4DD1" w:rsidP="0097014D">
            <w:pPr>
              <w:pStyle w:val="NoSpacing"/>
              <w:jc w:val="center"/>
              <w:rPr>
                <w:rFonts w:ascii="Arial" w:hAnsi="Arial" w:cs="Arial"/>
                <w:sz w:val="20"/>
                <w:szCs w:val="20"/>
              </w:rPr>
            </w:pPr>
          </w:p>
          <w:p w14:paraId="789579A1"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92.636,00</w:t>
            </w:r>
          </w:p>
        </w:tc>
      </w:tr>
      <w:tr w:rsidR="005E4DD1" w:rsidRPr="00AE3356" w14:paraId="4FD55FEE" w14:textId="77777777" w:rsidTr="0097014D">
        <w:tc>
          <w:tcPr>
            <w:tcW w:w="6771" w:type="dxa"/>
          </w:tcPr>
          <w:p w14:paraId="4ABB861C" w14:textId="77777777" w:rsidR="005E4DD1" w:rsidRPr="00AE3356" w:rsidRDefault="005E4DD1" w:rsidP="0097014D">
            <w:pPr>
              <w:pStyle w:val="NoSpacing"/>
              <w:rPr>
                <w:rFonts w:ascii="Arial" w:hAnsi="Arial" w:cs="Arial"/>
                <w:sz w:val="20"/>
                <w:szCs w:val="20"/>
              </w:rPr>
            </w:pPr>
          </w:p>
          <w:p w14:paraId="1714CF8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DOM ZA STARIJE OSOBE NOVIGRAD – POMOĆ U KUĆI</w:t>
            </w:r>
          </w:p>
          <w:p w14:paraId="1469D1A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lastRenderedPageBreak/>
              <w:t>Sufinanciranje izvaninstitucionalnog programa pomoći i njege u kući korisnika.</w:t>
            </w:r>
          </w:p>
        </w:tc>
        <w:tc>
          <w:tcPr>
            <w:tcW w:w="2517" w:type="dxa"/>
          </w:tcPr>
          <w:p w14:paraId="3A9C86DA" w14:textId="77777777" w:rsidR="005E4DD1" w:rsidRPr="00AE3356" w:rsidRDefault="005E4DD1" w:rsidP="0097014D">
            <w:pPr>
              <w:pStyle w:val="NoSpacing"/>
              <w:jc w:val="center"/>
              <w:rPr>
                <w:rFonts w:ascii="Arial" w:hAnsi="Arial" w:cs="Arial"/>
                <w:sz w:val="20"/>
                <w:szCs w:val="20"/>
              </w:rPr>
            </w:pPr>
          </w:p>
          <w:p w14:paraId="21EE1FDB" w14:textId="77777777" w:rsidR="005E4DD1" w:rsidRPr="00AE3356" w:rsidRDefault="005E4DD1" w:rsidP="0097014D">
            <w:pPr>
              <w:pStyle w:val="NoSpacing"/>
              <w:jc w:val="center"/>
              <w:rPr>
                <w:rFonts w:ascii="Arial" w:hAnsi="Arial" w:cs="Arial"/>
                <w:sz w:val="20"/>
                <w:szCs w:val="20"/>
              </w:rPr>
            </w:pPr>
          </w:p>
          <w:p w14:paraId="4748D30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3.900,00</w:t>
            </w:r>
          </w:p>
        </w:tc>
      </w:tr>
      <w:tr w:rsidR="005E4DD1" w:rsidRPr="00AE3356" w14:paraId="6631FD6E" w14:textId="77777777" w:rsidTr="0097014D">
        <w:tc>
          <w:tcPr>
            <w:tcW w:w="6771" w:type="dxa"/>
          </w:tcPr>
          <w:p w14:paraId="47CE0EDE" w14:textId="77777777" w:rsidR="005E4DD1" w:rsidRPr="00AE3356" w:rsidRDefault="005E4DD1" w:rsidP="0097014D">
            <w:pPr>
              <w:pStyle w:val="NoSpacing"/>
              <w:rPr>
                <w:rFonts w:ascii="Arial" w:hAnsi="Arial" w:cs="Arial"/>
                <w:sz w:val="20"/>
                <w:szCs w:val="20"/>
              </w:rPr>
            </w:pPr>
          </w:p>
          <w:p w14:paraId="471D399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BIOKEMIJSKI LABORATORIJ</w:t>
            </w:r>
          </w:p>
          <w:p w14:paraId="4736E84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Sufinanciranja troškova laboratorijskih usluga koje se pružaju građanima Novigrada u prostorima Istarskih domova zdravlja u Novigradu na temelju Ugovora između Grada i Medicinsko-biokemijskog laboratorija Umag.</w:t>
            </w:r>
          </w:p>
        </w:tc>
        <w:tc>
          <w:tcPr>
            <w:tcW w:w="2517" w:type="dxa"/>
          </w:tcPr>
          <w:p w14:paraId="207A2C96" w14:textId="77777777" w:rsidR="005E4DD1" w:rsidRPr="00AE3356" w:rsidRDefault="005E4DD1" w:rsidP="0097014D">
            <w:pPr>
              <w:pStyle w:val="NoSpacing"/>
              <w:jc w:val="center"/>
              <w:rPr>
                <w:rFonts w:ascii="Arial" w:hAnsi="Arial" w:cs="Arial"/>
                <w:sz w:val="20"/>
                <w:szCs w:val="20"/>
              </w:rPr>
            </w:pPr>
          </w:p>
          <w:p w14:paraId="0A0D37D5" w14:textId="77777777" w:rsidR="005E4DD1" w:rsidRPr="00AE3356" w:rsidRDefault="005E4DD1" w:rsidP="0097014D">
            <w:pPr>
              <w:pStyle w:val="NoSpacing"/>
              <w:jc w:val="center"/>
              <w:rPr>
                <w:rFonts w:ascii="Arial" w:hAnsi="Arial" w:cs="Arial"/>
                <w:sz w:val="20"/>
                <w:szCs w:val="20"/>
              </w:rPr>
            </w:pPr>
          </w:p>
          <w:p w14:paraId="3823A8D7" w14:textId="77777777" w:rsidR="005E4DD1" w:rsidRPr="00AE3356" w:rsidRDefault="005E4DD1" w:rsidP="0097014D">
            <w:pPr>
              <w:pStyle w:val="NoSpacing"/>
              <w:jc w:val="center"/>
              <w:rPr>
                <w:rFonts w:ascii="Arial" w:hAnsi="Arial" w:cs="Arial"/>
                <w:sz w:val="20"/>
                <w:szCs w:val="20"/>
              </w:rPr>
            </w:pPr>
          </w:p>
          <w:p w14:paraId="4B111E5D" w14:textId="77777777" w:rsidR="005E4DD1" w:rsidRPr="00AE3356" w:rsidRDefault="005E4DD1" w:rsidP="0097014D">
            <w:pPr>
              <w:pStyle w:val="NoSpacing"/>
              <w:jc w:val="center"/>
              <w:rPr>
                <w:rFonts w:ascii="Arial" w:hAnsi="Arial" w:cs="Arial"/>
                <w:sz w:val="20"/>
                <w:szCs w:val="20"/>
              </w:rPr>
            </w:pPr>
          </w:p>
          <w:p w14:paraId="6AC6C2F4"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9.344,00</w:t>
            </w:r>
          </w:p>
        </w:tc>
      </w:tr>
      <w:tr w:rsidR="005E4DD1" w:rsidRPr="00AE3356" w14:paraId="50CD2875" w14:textId="77777777" w:rsidTr="0097014D">
        <w:tc>
          <w:tcPr>
            <w:tcW w:w="6771" w:type="dxa"/>
          </w:tcPr>
          <w:p w14:paraId="26D4494B" w14:textId="77777777" w:rsidR="005E4DD1" w:rsidRPr="00AE3356" w:rsidRDefault="005E4DD1" w:rsidP="0097014D">
            <w:pPr>
              <w:pStyle w:val="NoSpacing"/>
              <w:rPr>
                <w:rFonts w:ascii="Arial" w:hAnsi="Arial" w:cs="Arial"/>
                <w:sz w:val="20"/>
                <w:szCs w:val="20"/>
              </w:rPr>
            </w:pPr>
          </w:p>
          <w:p w14:paraId="390C7E0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CENTAR ZA REHABILITACIJU PULA</w:t>
            </w:r>
          </w:p>
          <w:p w14:paraId="2F4C1D8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izgradnje parkirnih mjesta za korisnike s invaliditetom i tjelesnim oštećenjem. U Domu je smješten 1 korisnik iz Novigrada.</w:t>
            </w:r>
          </w:p>
        </w:tc>
        <w:tc>
          <w:tcPr>
            <w:tcW w:w="2517" w:type="dxa"/>
          </w:tcPr>
          <w:p w14:paraId="161579FF" w14:textId="77777777" w:rsidR="005E4DD1" w:rsidRPr="00AE3356" w:rsidRDefault="005E4DD1" w:rsidP="0097014D">
            <w:pPr>
              <w:pStyle w:val="NoSpacing"/>
              <w:jc w:val="center"/>
              <w:rPr>
                <w:rFonts w:ascii="Arial" w:hAnsi="Arial" w:cs="Arial"/>
                <w:sz w:val="20"/>
                <w:szCs w:val="20"/>
              </w:rPr>
            </w:pPr>
          </w:p>
          <w:p w14:paraId="50F5D6B8" w14:textId="77777777" w:rsidR="005E4DD1" w:rsidRPr="00AE3356" w:rsidRDefault="005E4DD1" w:rsidP="0097014D">
            <w:pPr>
              <w:pStyle w:val="NoSpacing"/>
              <w:jc w:val="center"/>
              <w:rPr>
                <w:rFonts w:ascii="Arial" w:hAnsi="Arial" w:cs="Arial"/>
                <w:sz w:val="20"/>
                <w:szCs w:val="20"/>
              </w:rPr>
            </w:pPr>
          </w:p>
          <w:p w14:paraId="023B3BB2" w14:textId="77777777" w:rsidR="005E4DD1" w:rsidRPr="00AE3356" w:rsidRDefault="005E4DD1" w:rsidP="0097014D">
            <w:pPr>
              <w:pStyle w:val="NoSpacing"/>
              <w:jc w:val="center"/>
              <w:rPr>
                <w:rFonts w:ascii="Arial" w:hAnsi="Arial" w:cs="Arial"/>
                <w:sz w:val="20"/>
                <w:szCs w:val="20"/>
              </w:rPr>
            </w:pPr>
          </w:p>
          <w:p w14:paraId="356DCFE4"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8.708,00</w:t>
            </w:r>
          </w:p>
        </w:tc>
      </w:tr>
      <w:tr w:rsidR="005E4DD1" w:rsidRPr="00AE3356" w14:paraId="7B157A98" w14:textId="77777777" w:rsidTr="0097014D">
        <w:tc>
          <w:tcPr>
            <w:tcW w:w="6771" w:type="dxa"/>
          </w:tcPr>
          <w:p w14:paraId="6995FE0C" w14:textId="77777777" w:rsidR="005E4DD1" w:rsidRPr="00AE3356" w:rsidRDefault="005E4DD1" w:rsidP="0097014D">
            <w:pPr>
              <w:pStyle w:val="NoSpacing"/>
              <w:rPr>
                <w:rFonts w:ascii="Arial" w:hAnsi="Arial" w:cs="Arial"/>
                <w:sz w:val="20"/>
                <w:szCs w:val="20"/>
              </w:rPr>
            </w:pPr>
          </w:p>
          <w:p w14:paraId="3A4001A1"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DNEVNI CENTAR ZA REHABILITACIJU VERUDA-PULA</w:t>
            </w:r>
          </w:p>
          <w:p w14:paraId="448B4D3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Grad je suosnivač Centra i u zakonskoj je obvezi sufinancirati redovnu djelatnost ustanove. Usluge koristi prosječno 8 – 10 korisnika iz Novigrada odnosno djece s poteškoćama u razvoju.</w:t>
            </w:r>
          </w:p>
        </w:tc>
        <w:tc>
          <w:tcPr>
            <w:tcW w:w="2517" w:type="dxa"/>
          </w:tcPr>
          <w:p w14:paraId="2F1DF4A6" w14:textId="77777777" w:rsidR="005E4DD1" w:rsidRPr="00AE3356" w:rsidRDefault="005E4DD1" w:rsidP="0097014D">
            <w:pPr>
              <w:pStyle w:val="NoSpacing"/>
              <w:jc w:val="center"/>
              <w:rPr>
                <w:rFonts w:ascii="Arial" w:hAnsi="Arial" w:cs="Arial"/>
                <w:sz w:val="20"/>
                <w:szCs w:val="20"/>
              </w:rPr>
            </w:pPr>
          </w:p>
          <w:p w14:paraId="2B3F4A97" w14:textId="77777777" w:rsidR="005E4DD1" w:rsidRPr="00AE3356" w:rsidRDefault="005E4DD1" w:rsidP="0097014D">
            <w:pPr>
              <w:pStyle w:val="NoSpacing"/>
              <w:jc w:val="center"/>
              <w:rPr>
                <w:rFonts w:ascii="Arial" w:hAnsi="Arial" w:cs="Arial"/>
                <w:sz w:val="20"/>
                <w:szCs w:val="20"/>
              </w:rPr>
            </w:pPr>
          </w:p>
          <w:p w14:paraId="361D44DE" w14:textId="77777777" w:rsidR="005E4DD1" w:rsidRPr="00AE3356" w:rsidRDefault="005E4DD1" w:rsidP="0097014D">
            <w:pPr>
              <w:pStyle w:val="NoSpacing"/>
              <w:jc w:val="center"/>
              <w:rPr>
                <w:rFonts w:ascii="Arial" w:hAnsi="Arial" w:cs="Arial"/>
                <w:sz w:val="20"/>
                <w:szCs w:val="20"/>
              </w:rPr>
            </w:pPr>
          </w:p>
          <w:p w14:paraId="1BE7D377" w14:textId="77777777" w:rsidR="005E4DD1" w:rsidRPr="00AE3356" w:rsidRDefault="005E4DD1" w:rsidP="0097014D">
            <w:pPr>
              <w:pStyle w:val="NoSpacing"/>
              <w:jc w:val="center"/>
              <w:rPr>
                <w:rFonts w:ascii="Arial" w:hAnsi="Arial" w:cs="Arial"/>
                <w:sz w:val="20"/>
                <w:szCs w:val="20"/>
              </w:rPr>
            </w:pPr>
          </w:p>
          <w:p w14:paraId="27A8356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14.000,00</w:t>
            </w:r>
          </w:p>
        </w:tc>
      </w:tr>
      <w:tr w:rsidR="005E4DD1" w:rsidRPr="00AE3356" w14:paraId="22E87308" w14:textId="77777777" w:rsidTr="0097014D">
        <w:tc>
          <w:tcPr>
            <w:tcW w:w="6771" w:type="dxa"/>
          </w:tcPr>
          <w:p w14:paraId="020D12AE" w14:textId="77777777" w:rsidR="005E4DD1" w:rsidRPr="00AE3356" w:rsidRDefault="005E4DD1" w:rsidP="0097014D">
            <w:pPr>
              <w:pStyle w:val="NoSpacing"/>
              <w:rPr>
                <w:rFonts w:ascii="Arial" w:hAnsi="Arial" w:cs="Arial"/>
                <w:sz w:val="20"/>
                <w:szCs w:val="20"/>
              </w:rPr>
            </w:pPr>
          </w:p>
          <w:p w14:paraId="4A92619F"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DNEVNI CENTAR ZA RADNU TERAPIJU I REHABILITACIJU</w:t>
            </w:r>
          </w:p>
          <w:p w14:paraId="6CB7E462"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programa „Integracija i psihosocijalna rehabilitacija osoba s intelektualnim teškoćama“  kroz razne aktivnosti.</w:t>
            </w:r>
          </w:p>
        </w:tc>
        <w:tc>
          <w:tcPr>
            <w:tcW w:w="2517" w:type="dxa"/>
          </w:tcPr>
          <w:p w14:paraId="65C1695A" w14:textId="77777777" w:rsidR="005E4DD1" w:rsidRPr="00AE3356" w:rsidRDefault="005E4DD1" w:rsidP="0097014D">
            <w:pPr>
              <w:pStyle w:val="NoSpacing"/>
              <w:jc w:val="center"/>
              <w:rPr>
                <w:rFonts w:ascii="Arial" w:hAnsi="Arial" w:cs="Arial"/>
                <w:sz w:val="20"/>
                <w:szCs w:val="20"/>
              </w:rPr>
            </w:pPr>
          </w:p>
          <w:p w14:paraId="47F3954F" w14:textId="77777777" w:rsidR="005E4DD1" w:rsidRPr="00AE3356" w:rsidRDefault="005E4DD1" w:rsidP="0097014D">
            <w:pPr>
              <w:pStyle w:val="NoSpacing"/>
              <w:jc w:val="center"/>
              <w:rPr>
                <w:rFonts w:ascii="Arial" w:hAnsi="Arial" w:cs="Arial"/>
                <w:sz w:val="20"/>
                <w:szCs w:val="20"/>
              </w:rPr>
            </w:pPr>
          </w:p>
          <w:p w14:paraId="66B3DBF4" w14:textId="77777777" w:rsidR="005E4DD1" w:rsidRPr="00AE3356" w:rsidRDefault="005E4DD1" w:rsidP="0097014D">
            <w:pPr>
              <w:pStyle w:val="NoSpacing"/>
              <w:jc w:val="center"/>
              <w:rPr>
                <w:rFonts w:ascii="Arial" w:hAnsi="Arial" w:cs="Arial"/>
                <w:sz w:val="20"/>
                <w:szCs w:val="20"/>
              </w:rPr>
            </w:pPr>
          </w:p>
          <w:p w14:paraId="1D09FAD5"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5.000,00</w:t>
            </w:r>
          </w:p>
        </w:tc>
      </w:tr>
      <w:tr w:rsidR="005E4DD1" w:rsidRPr="00AE3356" w14:paraId="7361F82E" w14:textId="77777777" w:rsidTr="0097014D">
        <w:tc>
          <w:tcPr>
            <w:tcW w:w="6771" w:type="dxa"/>
          </w:tcPr>
          <w:p w14:paraId="4A91AF7B" w14:textId="77777777" w:rsidR="005E4DD1" w:rsidRPr="00AE3356" w:rsidRDefault="005E4DD1" w:rsidP="0097014D">
            <w:pPr>
              <w:pStyle w:val="NoSpacing"/>
              <w:rPr>
                <w:rFonts w:ascii="Arial" w:hAnsi="Arial" w:cs="Arial"/>
                <w:sz w:val="20"/>
                <w:szCs w:val="20"/>
              </w:rPr>
            </w:pPr>
          </w:p>
          <w:p w14:paraId="5205D6A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SMJEŠTAJ LIJEČNIKA</w:t>
            </w:r>
          </w:p>
          <w:p w14:paraId="45089DC2"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troškova smještaja odnosno stambenog zbrinjavanja deficitarnog zdravstvenog kadra u Nastavnom zavodu za hitnu medicinu Istarske županije.</w:t>
            </w:r>
          </w:p>
        </w:tc>
        <w:tc>
          <w:tcPr>
            <w:tcW w:w="2517" w:type="dxa"/>
          </w:tcPr>
          <w:p w14:paraId="7698F430" w14:textId="77777777" w:rsidR="005E4DD1" w:rsidRPr="00AE3356" w:rsidRDefault="005E4DD1" w:rsidP="0097014D">
            <w:pPr>
              <w:pStyle w:val="NoSpacing"/>
              <w:jc w:val="center"/>
              <w:rPr>
                <w:rFonts w:ascii="Arial" w:hAnsi="Arial" w:cs="Arial"/>
                <w:sz w:val="20"/>
                <w:szCs w:val="20"/>
              </w:rPr>
            </w:pPr>
          </w:p>
          <w:p w14:paraId="64DCD809" w14:textId="77777777" w:rsidR="005E4DD1" w:rsidRPr="00AE3356" w:rsidRDefault="005E4DD1" w:rsidP="0097014D">
            <w:pPr>
              <w:pStyle w:val="NoSpacing"/>
              <w:jc w:val="center"/>
              <w:rPr>
                <w:rFonts w:ascii="Arial" w:hAnsi="Arial" w:cs="Arial"/>
                <w:sz w:val="20"/>
                <w:szCs w:val="20"/>
              </w:rPr>
            </w:pPr>
          </w:p>
          <w:p w14:paraId="0758C231" w14:textId="77777777" w:rsidR="005E4DD1" w:rsidRPr="00AE3356" w:rsidRDefault="005E4DD1" w:rsidP="0097014D">
            <w:pPr>
              <w:pStyle w:val="NoSpacing"/>
              <w:jc w:val="center"/>
              <w:rPr>
                <w:rFonts w:ascii="Arial" w:hAnsi="Arial" w:cs="Arial"/>
                <w:sz w:val="20"/>
                <w:szCs w:val="20"/>
              </w:rPr>
            </w:pPr>
          </w:p>
          <w:p w14:paraId="731E7B0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4.200,00</w:t>
            </w:r>
          </w:p>
        </w:tc>
      </w:tr>
      <w:tr w:rsidR="005E4DD1" w:rsidRPr="00AE3356" w14:paraId="33CD0E97" w14:textId="77777777" w:rsidTr="0097014D">
        <w:tc>
          <w:tcPr>
            <w:tcW w:w="6771" w:type="dxa"/>
          </w:tcPr>
          <w:p w14:paraId="107AF1AD" w14:textId="77777777" w:rsidR="005E4DD1" w:rsidRPr="00AE3356" w:rsidRDefault="005E4DD1" w:rsidP="0097014D">
            <w:pPr>
              <w:pStyle w:val="NoSpacing"/>
              <w:rPr>
                <w:rFonts w:ascii="Arial" w:hAnsi="Arial" w:cs="Arial"/>
                <w:sz w:val="20"/>
                <w:szCs w:val="20"/>
              </w:rPr>
            </w:pPr>
          </w:p>
          <w:p w14:paraId="5796422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3A74B6DF" w14:textId="77777777" w:rsidR="005E4DD1" w:rsidRPr="00AE3356" w:rsidRDefault="005E4DD1" w:rsidP="0097014D">
            <w:pPr>
              <w:pStyle w:val="NoSpacing"/>
              <w:rPr>
                <w:rFonts w:ascii="Arial" w:hAnsi="Arial" w:cs="Arial"/>
                <w:sz w:val="20"/>
                <w:szCs w:val="20"/>
              </w:rPr>
            </w:pPr>
          </w:p>
          <w:p w14:paraId="2A9867A6"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168.188,00</w:t>
            </w:r>
          </w:p>
        </w:tc>
      </w:tr>
    </w:tbl>
    <w:p w14:paraId="5CB5950A" w14:textId="77777777" w:rsidR="005E4DD1" w:rsidRPr="001F5251" w:rsidRDefault="005E4DD1" w:rsidP="005E4DD1">
      <w:pPr>
        <w:pStyle w:val="NoSpacing"/>
        <w:rPr>
          <w:rFonts w:ascii="Arial" w:hAnsi="Arial" w:cs="Arial"/>
          <w:b/>
          <w:bCs/>
          <w:sz w:val="20"/>
          <w:szCs w:val="20"/>
        </w:rPr>
      </w:pPr>
    </w:p>
    <w:p w14:paraId="3D2386D6" w14:textId="77777777" w:rsidR="005E4DD1" w:rsidRPr="001F5251" w:rsidRDefault="005E4DD1" w:rsidP="005E4DD1">
      <w:pPr>
        <w:pStyle w:val="NoSpacing"/>
        <w:jc w:val="center"/>
        <w:rPr>
          <w:rFonts w:ascii="Arial" w:hAnsi="Arial" w:cs="Arial"/>
          <w:b/>
          <w:bCs/>
          <w:sz w:val="20"/>
          <w:szCs w:val="20"/>
        </w:rPr>
      </w:pPr>
      <w:r w:rsidRPr="001F5251">
        <w:rPr>
          <w:rFonts w:ascii="Arial" w:hAnsi="Arial" w:cs="Arial"/>
          <w:b/>
          <w:bCs/>
          <w:sz w:val="20"/>
          <w:szCs w:val="20"/>
        </w:rPr>
        <w:t>Članak 3.</w:t>
      </w:r>
    </w:p>
    <w:p w14:paraId="16F8904B" w14:textId="77777777" w:rsidR="005E4DD1" w:rsidRPr="001F5251" w:rsidRDefault="005E4DD1" w:rsidP="005E4DD1">
      <w:pPr>
        <w:pStyle w:val="NoSpacing"/>
        <w:jc w:val="center"/>
        <w:rPr>
          <w:rFonts w:ascii="Arial" w:hAnsi="Arial" w:cs="Arial"/>
          <w:b/>
          <w:bCs/>
          <w:sz w:val="20"/>
          <w:szCs w:val="20"/>
        </w:rPr>
      </w:pPr>
    </w:p>
    <w:p w14:paraId="58C44AD6" w14:textId="77777777" w:rsidR="005E4DD1" w:rsidRPr="001F5251" w:rsidRDefault="005E4DD1" w:rsidP="005E4DD1">
      <w:pPr>
        <w:pStyle w:val="NoSpacing"/>
        <w:rPr>
          <w:rFonts w:ascii="Arial" w:hAnsi="Arial" w:cs="Arial"/>
          <w:b/>
          <w:bCs/>
          <w:sz w:val="20"/>
          <w:szCs w:val="20"/>
          <w:u w:val="single"/>
        </w:rPr>
      </w:pPr>
      <w:r w:rsidRPr="001F5251">
        <w:rPr>
          <w:rFonts w:ascii="Arial" w:hAnsi="Arial" w:cs="Arial"/>
          <w:b/>
          <w:bCs/>
          <w:sz w:val="20"/>
          <w:szCs w:val="20"/>
          <w:u w:val="single"/>
        </w:rPr>
        <w:t>ZAŠTITA, OČUVANJE I UNAPRJEĐENJE ZDRAVLJA</w:t>
      </w:r>
    </w:p>
    <w:p w14:paraId="7D77D96B" w14:textId="77777777" w:rsidR="005E4DD1" w:rsidRPr="001F5251" w:rsidRDefault="005E4DD1" w:rsidP="005E4DD1">
      <w:pPr>
        <w:pStyle w:val="NoSpacing"/>
        <w:rPr>
          <w:rFonts w:ascii="Arial" w:hAnsi="Arial" w:cs="Arial"/>
          <w:b/>
          <w:bCs/>
          <w:sz w:val="20"/>
          <w:szCs w:val="20"/>
          <w:u w:val="single"/>
        </w:rPr>
      </w:pPr>
    </w:p>
    <w:p w14:paraId="79DCCA5D"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FINANCIRANJE AKTIVNOSTI PREVENCIJE I ZAŠTITE ZDRAVLJA</w:t>
      </w:r>
    </w:p>
    <w:p w14:paraId="264C5297"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2486"/>
      </w:tblGrid>
      <w:tr w:rsidR="005E4DD1" w:rsidRPr="00AE3356" w14:paraId="1F0296DA" w14:textId="77777777" w:rsidTr="0097014D">
        <w:tc>
          <w:tcPr>
            <w:tcW w:w="6771" w:type="dxa"/>
          </w:tcPr>
          <w:p w14:paraId="5909279F" w14:textId="77777777" w:rsidR="005E4DD1" w:rsidRPr="00AE3356" w:rsidRDefault="005E4DD1" w:rsidP="0097014D">
            <w:pPr>
              <w:pStyle w:val="NoSpacing"/>
              <w:rPr>
                <w:rFonts w:ascii="Arial" w:hAnsi="Arial" w:cs="Arial"/>
                <w:sz w:val="20"/>
                <w:szCs w:val="20"/>
              </w:rPr>
            </w:pPr>
          </w:p>
          <w:p w14:paraId="4F41E484"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tc>
        <w:tc>
          <w:tcPr>
            <w:tcW w:w="2517" w:type="dxa"/>
          </w:tcPr>
          <w:p w14:paraId="2DE8690E" w14:textId="77777777" w:rsidR="005E4DD1" w:rsidRPr="00AE3356" w:rsidRDefault="005E4DD1" w:rsidP="0097014D">
            <w:pPr>
              <w:pStyle w:val="NoSpacing"/>
              <w:rPr>
                <w:rFonts w:ascii="Arial" w:hAnsi="Arial" w:cs="Arial"/>
                <w:sz w:val="20"/>
                <w:szCs w:val="20"/>
              </w:rPr>
            </w:pPr>
          </w:p>
          <w:p w14:paraId="4813146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6A72A721" w14:textId="77777777" w:rsidTr="0097014D">
        <w:tc>
          <w:tcPr>
            <w:tcW w:w="6771" w:type="dxa"/>
          </w:tcPr>
          <w:p w14:paraId="4161DE18" w14:textId="77777777" w:rsidR="005E4DD1" w:rsidRPr="00AE3356" w:rsidRDefault="005E4DD1" w:rsidP="0097014D">
            <w:pPr>
              <w:pStyle w:val="NoSpacing"/>
              <w:rPr>
                <w:rFonts w:ascii="Arial" w:hAnsi="Arial" w:cs="Arial"/>
                <w:sz w:val="20"/>
                <w:szCs w:val="20"/>
              </w:rPr>
            </w:pPr>
          </w:p>
          <w:p w14:paraId="629221B2" w14:textId="77777777" w:rsidR="005E4DD1" w:rsidRPr="00AE3356" w:rsidRDefault="005E4DD1" w:rsidP="0097014D">
            <w:pPr>
              <w:pStyle w:val="NoSpacing"/>
              <w:rPr>
                <w:rFonts w:ascii="Arial" w:hAnsi="Arial" w:cs="Arial"/>
                <w:sz w:val="20"/>
                <w:szCs w:val="20"/>
              </w:rPr>
            </w:pPr>
            <w:proofErr w:type="spellStart"/>
            <w:r w:rsidRPr="00AE3356">
              <w:rPr>
                <w:rFonts w:ascii="Arial" w:hAnsi="Arial" w:cs="Arial"/>
                <w:sz w:val="20"/>
                <w:szCs w:val="20"/>
              </w:rPr>
              <w:t>NZZJZIŽ</w:t>
            </w:r>
            <w:proofErr w:type="spellEnd"/>
            <w:r w:rsidRPr="00AE3356">
              <w:rPr>
                <w:rFonts w:ascii="Arial" w:hAnsi="Arial" w:cs="Arial"/>
                <w:sz w:val="20"/>
                <w:szCs w:val="20"/>
              </w:rPr>
              <w:t xml:space="preserve"> – SAVJETOVALIŠTE ZA PREHRANU U NOVIGRADU</w:t>
            </w:r>
          </w:p>
        </w:tc>
        <w:tc>
          <w:tcPr>
            <w:tcW w:w="2517" w:type="dxa"/>
          </w:tcPr>
          <w:p w14:paraId="1B23A7D9" w14:textId="77777777" w:rsidR="005E4DD1" w:rsidRPr="00AE3356" w:rsidRDefault="005E4DD1" w:rsidP="0097014D">
            <w:pPr>
              <w:pStyle w:val="NoSpacing"/>
              <w:jc w:val="center"/>
              <w:rPr>
                <w:rFonts w:ascii="Arial" w:hAnsi="Arial" w:cs="Arial"/>
                <w:sz w:val="20"/>
                <w:szCs w:val="20"/>
              </w:rPr>
            </w:pPr>
          </w:p>
          <w:p w14:paraId="41EADED0"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3.870,00</w:t>
            </w:r>
          </w:p>
        </w:tc>
      </w:tr>
      <w:tr w:rsidR="005E4DD1" w:rsidRPr="00AE3356" w14:paraId="1EE9F727" w14:textId="77777777" w:rsidTr="0097014D">
        <w:tc>
          <w:tcPr>
            <w:tcW w:w="6771" w:type="dxa"/>
          </w:tcPr>
          <w:p w14:paraId="4B828776" w14:textId="77777777" w:rsidR="005E4DD1" w:rsidRPr="00AE3356" w:rsidRDefault="005E4DD1" w:rsidP="0097014D">
            <w:pPr>
              <w:pStyle w:val="NoSpacing"/>
              <w:rPr>
                <w:rFonts w:ascii="Arial" w:hAnsi="Arial" w:cs="Arial"/>
                <w:sz w:val="20"/>
                <w:szCs w:val="20"/>
              </w:rPr>
            </w:pPr>
          </w:p>
          <w:p w14:paraId="699397F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UDRUGE IZ PODRUČJA PREVENCIJE I ZAŠTITE ZDRAVLJA</w:t>
            </w:r>
          </w:p>
          <w:p w14:paraId="5E3A310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Financijska potpora programima i projektima udruga iz područja prevencije i zaštite zdravlja. Sredstva se dodjeljuju na temelju natječaja/javnog poziva koji se raspisuje po donošenju Proračuna za 2026. godinu.</w:t>
            </w:r>
          </w:p>
        </w:tc>
        <w:tc>
          <w:tcPr>
            <w:tcW w:w="2517" w:type="dxa"/>
          </w:tcPr>
          <w:p w14:paraId="7978BAC0" w14:textId="77777777" w:rsidR="005E4DD1" w:rsidRPr="00AE3356" w:rsidRDefault="005E4DD1" w:rsidP="0097014D">
            <w:pPr>
              <w:pStyle w:val="NoSpacing"/>
              <w:jc w:val="center"/>
              <w:rPr>
                <w:rFonts w:ascii="Arial" w:hAnsi="Arial" w:cs="Arial"/>
                <w:sz w:val="20"/>
                <w:szCs w:val="20"/>
              </w:rPr>
            </w:pPr>
          </w:p>
          <w:p w14:paraId="27A161B2" w14:textId="77777777" w:rsidR="005E4DD1" w:rsidRPr="00AE3356" w:rsidRDefault="005E4DD1" w:rsidP="0097014D">
            <w:pPr>
              <w:pStyle w:val="NoSpacing"/>
              <w:jc w:val="center"/>
              <w:rPr>
                <w:rFonts w:ascii="Arial" w:hAnsi="Arial" w:cs="Arial"/>
                <w:sz w:val="20"/>
                <w:szCs w:val="20"/>
              </w:rPr>
            </w:pPr>
          </w:p>
          <w:p w14:paraId="752DAC92" w14:textId="77777777" w:rsidR="005E4DD1" w:rsidRPr="00AE3356" w:rsidRDefault="005E4DD1" w:rsidP="0097014D">
            <w:pPr>
              <w:pStyle w:val="NoSpacing"/>
              <w:jc w:val="center"/>
              <w:rPr>
                <w:rFonts w:ascii="Arial" w:hAnsi="Arial" w:cs="Arial"/>
                <w:sz w:val="20"/>
                <w:szCs w:val="20"/>
              </w:rPr>
            </w:pPr>
          </w:p>
          <w:p w14:paraId="7442651B" w14:textId="77777777" w:rsidR="005E4DD1" w:rsidRPr="00AE3356" w:rsidRDefault="005E4DD1" w:rsidP="0097014D">
            <w:pPr>
              <w:pStyle w:val="NoSpacing"/>
              <w:jc w:val="center"/>
              <w:rPr>
                <w:rFonts w:ascii="Arial" w:hAnsi="Arial" w:cs="Arial"/>
                <w:sz w:val="20"/>
                <w:szCs w:val="20"/>
              </w:rPr>
            </w:pPr>
          </w:p>
          <w:p w14:paraId="322DB79E"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9.230,00</w:t>
            </w:r>
          </w:p>
        </w:tc>
      </w:tr>
      <w:tr w:rsidR="005E4DD1" w:rsidRPr="00AE3356" w14:paraId="464BB7DD" w14:textId="77777777" w:rsidTr="0097014D">
        <w:tc>
          <w:tcPr>
            <w:tcW w:w="6771" w:type="dxa"/>
          </w:tcPr>
          <w:p w14:paraId="10BB42FA" w14:textId="77777777" w:rsidR="005E4DD1" w:rsidRPr="00AE3356" w:rsidRDefault="005E4DD1" w:rsidP="0097014D">
            <w:pPr>
              <w:pStyle w:val="NoSpacing"/>
              <w:rPr>
                <w:rFonts w:ascii="Arial" w:hAnsi="Arial" w:cs="Arial"/>
                <w:sz w:val="20"/>
                <w:szCs w:val="20"/>
              </w:rPr>
            </w:pPr>
          </w:p>
          <w:p w14:paraId="7B051FF2"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„ZDRAVI GRAD“ POREČ</w:t>
            </w:r>
          </w:p>
          <w:p w14:paraId="0EA790C9" w14:textId="77777777" w:rsidR="005E4DD1" w:rsidRPr="00AE3356" w:rsidRDefault="005E4DD1" w:rsidP="0097014D">
            <w:pPr>
              <w:spacing w:after="0" w:line="240" w:lineRule="auto"/>
              <w:rPr>
                <w:rFonts w:ascii="Arial" w:hAnsi="Arial" w:cs="Arial"/>
                <w:sz w:val="20"/>
                <w:szCs w:val="20"/>
              </w:rPr>
            </w:pPr>
            <w:r w:rsidRPr="00AE3356">
              <w:rPr>
                <w:rFonts w:ascii="Arial" w:hAnsi="Arial" w:cs="Arial"/>
                <w:sz w:val="20"/>
                <w:szCs w:val="20"/>
              </w:rPr>
              <w:t>Sufinanciranje rada Savjetovališta za djecu, mlade, brak i obitelj i Centra za prevenciju i vanbolničko liječenje ovisnosti. Usluge savjetovališnog rada koristi u prosjeku 25 korisnika iz Novigrada kroz individualne i grupne terapije te terapije u paru, pod istim uvjetima kao građani Poreča odnosno participiraju u cijeni usluga 25%.</w:t>
            </w:r>
          </w:p>
        </w:tc>
        <w:tc>
          <w:tcPr>
            <w:tcW w:w="2517" w:type="dxa"/>
          </w:tcPr>
          <w:p w14:paraId="4D6A2AE3" w14:textId="77777777" w:rsidR="005E4DD1" w:rsidRPr="00AE3356" w:rsidRDefault="005E4DD1" w:rsidP="0097014D">
            <w:pPr>
              <w:pStyle w:val="NoSpacing"/>
              <w:jc w:val="center"/>
              <w:rPr>
                <w:rFonts w:ascii="Arial" w:hAnsi="Arial" w:cs="Arial"/>
                <w:sz w:val="20"/>
                <w:szCs w:val="20"/>
              </w:rPr>
            </w:pPr>
          </w:p>
          <w:p w14:paraId="7CFC2552" w14:textId="77777777" w:rsidR="005E4DD1" w:rsidRPr="00AE3356" w:rsidRDefault="005E4DD1" w:rsidP="0097014D">
            <w:pPr>
              <w:pStyle w:val="NoSpacing"/>
              <w:jc w:val="center"/>
              <w:rPr>
                <w:rFonts w:ascii="Arial" w:hAnsi="Arial" w:cs="Arial"/>
                <w:sz w:val="20"/>
                <w:szCs w:val="20"/>
              </w:rPr>
            </w:pPr>
          </w:p>
          <w:p w14:paraId="7030B957" w14:textId="77777777" w:rsidR="005E4DD1" w:rsidRPr="00AE3356" w:rsidRDefault="005E4DD1" w:rsidP="0097014D">
            <w:pPr>
              <w:pStyle w:val="NoSpacing"/>
              <w:jc w:val="center"/>
              <w:rPr>
                <w:rFonts w:ascii="Arial" w:hAnsi="Arial" w:cs="Arial"/>
                <w:sz w:val="20"/>
                <w:szCs w:val="20"/>
              </w:rPr>
            </w:pPr>
          </w:p>
          <w:p w14:paraId="184336DE" w14:textId="77777777" w:rsidR="005E4DD1" w:rsidRPr="00AE3356" w:rsidRDefault="005E4DD1" w:rsidP="0097014D">
            <w:pPr>
              <w:pStyle w:val="NoSpacing"/>
              <w:jc w:val="center"/>
              <w:rPr>
                <w:rFonts w:ascii="Arial" w:hAnsi="Arial" w:cs="Arial"/>
                <w:sz w:val="20"/>
                <w:szCs w:val="20"/>
              </w:rPr>
            </w:pPr>
          </w:p>
          <w:p w14:paraId="659CAAA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3.600,00</w:t>
            </w:r>
          </w:p>
        </w:tc>
      </w:tr>
      <w:tr w:rsidR="005E4DD1" w:rsidRPr="00AE3356" w14:paraId="16695072" w14:textId="77777777" w:rsidTr="0097014D">
        <w:tc>
          <w:tcPr>
            <w:tcW w:w="6771" w:type="dxa"/>
          </w:tcPr>
          <w:p w14:paraId="61D9620A" w14:textId="77777777" w:rsidR="005E4DD1" w:rsidRPr="00AE3356" w:rsidRDefault="005E4DD1" w:rsidP="0097014D">
            <w:pPr>
              <w:pStyle w:val="NoSpacing"/>
              <w:rPr>
                <w:rFonts w:ascii="Arial" w:hAnsi="Arial" w:cs="Arial"/>
                <w:sz w:val="20"/>
                <w:szCs w:val="20"/>
              </w:rPr>
            </w:pPr>
          </w:p>
          <w:p w14:paraId="6B9301C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GRADSKO DRUŠTVO CRVENOG KRIŽA BUJE</w:t>
            </w:r>
          </w:p>
          <w:p w14:paraId="01B841EF"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redovne djelatnosti društva sukladno Zakonu o Hrvatskom Crvenom križu.</w:t>
            </w:r>
          </w:p>
        </w:tc>
        <w:tc>
          <w:tcPr>
            <w:tcW w:w="2517" w:type="dxa"/>
          </w:tcPr>
          <w:p w14:paraId="14C60D13" w14:textId="77777777" w:rsidR="005E4DD1" w:rsidRPr="00AE3356" w:rsidRDefault="005E4DD1" w:rsidP="0097014D">
            <w:pPr>
              <w:pStyle w:val="NoSpacing"/>
              <w:jc w:val="center"/>
              <w:rPr>
                <w:rFonts w:ascii="Arial" w:hAnsi="Arial" w:cs="Arial"/>
                <w:sz w:val="20"/>
                <w:szCs w:val="20"/>
              </w:rPr>
            </w:pPr>
          </w:p>
          <w:p w14:paraId="0CF03B91" w14:textId="77777777" w:rsidR="005E4DD1" w:rsidRPr="00AE3356" w:rsidRDefault="005E4DD1" w:rsidP="0097014D">
            <w:pPr>
              <w:pStyle w:val="NoSpacing"/>
              <w:jc w:val="center"/>
              <w:rPr>
                <w:rFonts w:ascii="Arial" w:hAnsi="Arial" w:cs="Arial"/>
                <w:sz w:val="20"/>
                <w:szCs w:val="20"/>
              </w:rPr>
            </w:pPr>
          </w:p>
          <w:p w14:paraId="7729F3DA" w14:textId="77777777" w:rsidR="005E4DD1" w:rsidRPr="00AE3356" w:rsidRDefault="005E4DD1" w:rsidP="0097014D">
            <w:pPr>
              <w:pStyle w:val="NoSpacing"/>
              <w:jc w:val="center"/>
              <w:rPr>
                <w:rFonts w:ascii="Arial" w:hAnsi="Arial" w:cs="Arial"/>
                <w:sz w:val="20"/>
                <w:szCs w:val="20"/>
              </w:rPr>
            </w:pPr>
          </w:p>
          <w:p w14:paraId="1F7CEBA8"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39.945,00</w:t>
            </w:r>
          </w:p>
        </w:tc>
      </w:tr>
      <w:tr w:rsidR="005E4DD1" w:rsidRPr="00AE3356" w14:paraId="2A144BD4" w14:textId="77777777" w:rsidTr="0097014D">
        <w:tc>
          <w:tcPr>
            <w:tcW w:w="6771" w:type="dxa"/>
          </w:tcPr>
          <w:p w14:paraId="613FD2AB" w14:textId="77777777" w:rsidR="005E4DD1" w:rsidRPr="00AE3356" w:rsidRDefault="005E4DD1" w:rsidP="0097014D">
            <w:pPr>
              <w:pStyle w:val="NoSpacing"/>
              <w:rPr>
                <w:rFonts w:ascii="Arial" w:hAnsi="Arial" w:cs="Arial"/>
                <w:sz w:val="20"/>
                <w:szCs w:val="20"/>
              </w:rPr>
            </w:pPr>
          </w:p>
          <w:p w14:paraId="6881DF3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FINANCIRANJE USLUGE POMOĆI U KUĆI</w:t>
            </w:r>
          </w:p>
          <w:p w14:paraId="595DD6F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programa pružanja usluga pomoći u kući starijim i bolesnim osobama koji povodi Gradsko društvo Crvenog križa Buje.</w:t>
            </w:r>
          </w:p>
        </w:tc>
        <w:tc>
          <w:tcPr>
            <w:tcW w:w="2517" w:type="dxa"/>
          </w:tcPr>
          <w:p w14:paraId="000C973A" w14:textId="77777777" w:rsidR="005E4DD1" w:rsidRPr="00AE3356" w:rsidRDefault="005E4DD1" w:rsidP="0097014D">
            <w:pPr>
              <w:pStyle w:val="NoSpacing"/>
              <w:jc w:val="center"/>
              <w:rPr>
                <w:rFonts w:ascii="Arial" w:hAnsi="Arial" w:cs="Arial"/>
                <w:sz w:val="20"/>
                <w:szCs w:val="20"/>
              </w:rPr>
            </w:pPr>
          </w:p>
          <w:p w14:paraId="7E124935" w14:textId="77777777" w:rsidR="005E4DD1" w:rsidRPr="00AE3356" w:rsidRDefault="005E4DD1" w:rsidP="0097014D">
            <w:pPr>
              <w:pStyle w:val="NoSpacing"/>
              <w:jc w:val="center"/>
              <w:rPr>
                <w:rFonts w:ascii="Arial" w:hAnsi="Arial" w:cs="Arial"/>
                <w:sz w:val="20"/>
                <w:szCs w:val="20"/>
              </w:rPr>
            </w:pPr>
          </w:p>
          <w:p w14:paraId="1E8F7EDA" w14:textId="77777777" w:rsidR="005E4DD1" w:rsidRPr="00AE3356" w:rsidRDefault="005E4DD1" w:rsidP="0097014D">
            <w:pPr>
              <w:pStyle w:val="NoSpacing"/>
              <w:jc w:val="center"/>
              <w:rPr>
                <w:rFonts w:ascii="Arial" w:hAnsi="Arial" w:cs="Arial"/>
                <w:sz w:val="20"/>
                <w:szCs w:val="20"/>
              </w:rPr>
            </w:pPr>
          </w:p>
          <w:p w14:paraId="02023768"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10.571,00</w:t>
            </w:r>
          </w:p>
        </w:tc>
      </w:tr>
      <w:tr w:rsidR="005E4DD1" w:rsidRPr="00AE3356" w14:paraId="317B9A55" w14:textId="77777777" w:rsidTr="0097014D">
        <w:tc>
          <w:tcPr>
            <w:tcW w:w="6771" w:type="dxa"/>
          </w:tcPr>
          <w:p w14:paraId="67ADBC96" w14:textId="77777777" w:rsidR="005E4DD1" w:rsidRPr="00AE3356" w:rsidRDefault="005E4DD1" w:rsidP="0097014D">
            <w:pPr>
              <w:pStyle w:val="NoSpacing"/>
              <w:rPr>
                <w:rFonts w:ascii="Arial" w:hAnsi="Arial" w:cs="Arial"/>
                <w:sz w:val="20"/>
                <w:szCs w:val="20"/>
              </w:rPr>
            </w:pPr>
          </w:p>
          <w:p w14:paraId="0F28BCA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SIGURNA KUĆA ISTRA</w:t>
            </w:r>
          </w:p>
          <w:p w14:paraId="28DA3DA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Zaštita, smještaj, podrška i pravna pomoć žrtvama obiteljskog nasilja.</w:t>
            </w:r>
          </w:p>
        </w:tc>
        <w:tc>
          <w:tcPr>
            <w:tcW w:w="2517" w:type="dxa"/>
          </w:tcPr>
          <w:p w14:paraId="577C8B48" w14:textId="77777777" w:rsidR="005E4DD1" w:rsidRPr="00AE3356" w:rsidRDefault="005E4DD1" w:rsidP="0097014D">
            <w:pPr>
              <w:pStyle w:val="NoSpacing"/>
              <w:jc w:val="center"/>
              <w:rPr>
                <w:rFonts w:ascii="Arial" w:hAnsi="Arial" w:cs="Arial"/>
                <w:sz w:val="20"/>
                <w:szCs w:val="20"/>
              </w:rPr>
            </w:pPr>
          </w:p>
          <w:p w14:paraId="5FF831E8" w14:textId="77777777" w:rsidR="005E4DD1" w:rsidRPr="00AE3356" w:rsidRDefault="005E4DD1" w:rsidP="0097014D">
            <w:pPr>
              <w:pStyle w:val="NoSpacing"/>
              <w:jc w:val="center"/>
              <w:rPr>
                <w:rFonts w:ascii="Arial" w:hAnsi="Arial" w:cs="Arial"/>
                <w:sz w:val="20"/>
                <w:szCs w:val="20"/>
              </w:rPr>
            </w:pPr>
          </w:p>
          <w:p w14:paraId="4F9F689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2.500,00</w:t>
            </w:r>
          </w:p>
        </w:tc>
      </w:tr>
      <w:tr w:rsidR="005E4DD1" w:rsidRPr="00AE3356" w14:paraId="5853FCCD" w14:textId="77777777" w:rsidTr="0097014D">
        <w:tc>
          <w:tcPr>
            <w:tcW w:w="6771" w:type="dxa"/>
          </w:tcPr>
          <w:p w14:paraId="6DDC7AEE" w14:textId="77777777" w:rsidR="005E4DD1" w:rsidRPr="00AE3356" w:rsidRDefault="005E4DD1" w:rsidP="0097014D">
            <w:pPr>
              <w:pStyle w:val="NoSpacing"/>
              <w:rPr>
                <w:rFonts w:ascii="Arial" w:hAnsi="Arial" w:cs="Arial"/>
                <w:sz w:val="20"/>
                <w:szCs w:val="20"/>
              </w:rPr>
            </w:pPr>
          </w:p>
          <w:p w14:paraId="3E64E450"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 xml:space="preserve">SAVJETOVALIŠTE ZA SPOLNO ZDRAVLJE MLADIH U </w:t>
            </w:r>
            <w:proofErr w:type="spellStart"/>
            <w:r w:rsidRPr="00AE3356">
              <w:rPr>
                <w:rFonts w:ascii="Arial" w:hAnsi="Arial" w:cs="Arial"/>
                <w:sz w:val="20"/>
                <w:szCs w:val="20"/>
              </w:rPr>
              <w:t>IŽ</w:t>
            </w:r>
            <w:proofErr w:type="spellEnd"/>
          </w:p>
        </w:tc>
        <w:tc>
          <w:tcPr>
            <w:tcW w:w="2517" w:type="dxa"/>
          </w:tcPr>
          <w:p w14:paraId="3F97A19C" w14:textId="77777777" w:rsidR="005E4DD1" w:rsidRPr="00AE3356" w:rsidRDefault="005E4DD1" w:rsidP="0097014D">
            <w:pPr>
              <w:pStyle w:val="NoSpacing"/>
              <w:jc w:val="center"/>
              <w:rPr>
                <w:rFonts w:ascii="Arial" w:hAnsi="Arial" w:cs="Arial"/>
                <w:sz w:val="20"/>
                <w:szCs w:val="20"/>
              </w:rPr>
            </w:pPr>
          </w:p>
          <w:p w14:paraId="371FC1A1"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1.490,00</w:t>
            </w:r>
          </w:p>
        </w:tc>
      </w:tr>
      <w:tr w:rsidR="005E4DD1" w:rsidRPr="00AE3356" w14:paraId="7606B8E3" w14:textId="77777777" w:rsidTr="0097014D">
        <w:tc>
          <w:tcPr>
            <w:tcW w:w="6771" w:type="dxa"/>
          </w:tcPr>
          <w:p w14:paraId="291630F8" w14:textId="77777777" w:rsidR="005E4DD1" w:rsidRPr="00AE3356" w:rsidRDefault="005E4DD1" w:rsidP="0097014D">
            <w:pPr>
              <w:pStyle w:val="NoSpacing"/>
              <w:rPr>
                <w:rFonts w:ascii="Arial" w:hAnsi="Arial" w:cs="Arial"/>
                <w:sz w:val="20"/>
                <w:szCs w:val="20"/>
              </w:rPr>
            </w:pPr>
          </w:p>
          <w:p w14:paraId="5361748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5CC06876" w14:textId="77777777" w:rsidR="005E4DD1" w:rsidRPr="00AE3356" w:rsidRDefault="005E4DD1" w:rsidP="0097014D">
            <w:pPr>
              <w:pStyle w:val="NoSpacing"/>
              <w:rPr>
                <w:rFonts w:ascii="Arial" w:hAnsi="Arial" w:cs="Arial"/>
                <w:sz w:val="20"/>
                <w:szCs w:val="20"/>
              </w:rPr>
            </w:pPr>
          </w:p>
          <w:p w14:paraId="5C7455A6"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71.206,00</w:t>
            </w:r>
          </w:p>
        </w:tc>
      </w:tr>
    </w:tbl>
    <w:p w14:paraId="7AEFD8C5" w14:textId="77777777" w:rsidR="005E4DD1" w:rsidRPr="001F5251" w:rsidRDefault="005E4DD1" w:rsidP="005E4DD1">
      <w:pPr>
        <w:pStyle w:val="NoSpacing"/>
        <w:rPr>
          <w:rFonts w:ascii="Arial" w:hAnsi="Arial" w:cs="Arial"/>
          <w:b/>
          <w:bCs/>
          <w:sz w:val="20"/>
          <w:szCs w:val="20"/>
        </w:rPr>
      </w:pPr>
    </w:p>
    <w:p w14:paraId="5E5BE497"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SUFINANCIRANJE IZGRADNJE I OPREMANJE BOLNICA</w:t>
      </w:r>
    </w:p>
    <w:p w14:paraId="065D6BC5"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3"/>
        <w:gridCol w:w="2487"/>
      </w:tblGrid>
      <w:tr w:rsidR="005E4DD1" w:rsidRPr="00AE3356" w14:paraId="60CD938E" w14:textId="77777777" w:rsidTr="0097014D">
        <w:tc>
          <w:tcPr>
            <w:tcW w:w="6771" w:type="dxa"/>
          </w:tcPr>
          <w:p w14:paraId="48FC2228" w14:textId="77777777" w:rsidR="005E4DD1" w:rsidRPr="00AE3356" w:rsidRDefault="005E4DD1" w:rsidP="0097014D">
            <w:pPr>
              <w:pStyle w:val="NoSpacing"/>
              <w:rPr>
                <w:rFonts w:ascii="Arial" w:hAnsi="Arial" w:cs="Arial"/>
                <w:sz w:val="20"/>
                <w:szCs w:val="20"/>
              </w:rPr>
            </w:pPr>
          </w:p>
          <w:p w14:paraId="0BB73E3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0FDA63C1" w14:textId="77777777" w:rsidR="005E4DD1" w:rsidRPr="00AE3356" w:rsidRDefault="005E4DD1" w:rsidP="0097014D">
            <w:pPr>
              <w:pStyle w:val="NoSpacing"/>
              <w:rPr>
                <w:rFonts w:ascii="Arial" w:hAnsi="Arial" w:cs="Arial"/>
                <w:sz w:val="20"/>
                <w:szCs w:val="20"/>
              </w:rPr>
            </w:pPr>
          </w:p>
        </w:tc>
        <w:tc>
          <w:tcPr>
            <w:tcW w:w="2517" w:type="dxa"/>
          </w:tcPr>
          <w:p w14:paraId="48319730" w14:textId="77777777" w:rsidR="005E4DD1" w:rsidRPr="00AE3356" w:rsidRDefault="005E4DD1" w:rsidP="0097014D">
            <w:pPr>
              <w:pStyle w:val="NoSpacing"/>
              <w:rPr>
                <w:rFonts w:ascii="Arial" w:hAnsi="Arial" w:cs="Arial"/>
                <w:sz w:val="20"/>
                <w:szCs w:val="20"/>
              </w:rPr>
            </w:pPr>
          </w:p>
          <w:p w14:paraId="3181EF7E"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0DF8485C" w14:textId="77777777" w:rsidTr="0097014D">
        <w:tc>
          <w:tcPr>
            <w:tcW w:w="6771" w:type="dxa"/>
          </w:tcPr>
          <w:p w14:paraId="49A2A62C" w14:textId="77777777" w:rsidR="005E4DD1" w:rsidRPr="00AE3356" w:rsidRDefault="005E4DD1" w:rsidP="0097014D">
            <w:pPr>
              <w:pStyle w:val="NoSpacing"/>
              <w:rPr>
                <w:rFonts w:ascii="Arial" w:hAnsi="Arial" w:cs="Arial"/>
                <w:sz w:val="20"/>
                <w:szCs w:val="20"/>
              </w:rPr>
            </w:pPr>
          </w:p>
          <w:p w14:paraId="7FCDBBEC"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ODJEL ZA DJEČJU REHABILITACIJU SB ROVINJ</w:t>
            </w:r>
          </w:p>
          <w:p w14:paraId="12AF5A0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izgradnje i opremanje.</w:t>
            </w:r>
          </w:p>
        </w:tc>
        <w:tc>
          <w:tcPr>
            <w:tcW w:w="2517" w:type="dxa"/>
          </w:tcPr>
          <w:p w14:paraId="6C1E6E60" w14:textId="77777777" w:rsidR="005E4DD1" w:rsidRPr="00AE3356" w:rsidRDefault="005E4DD1" w:rsidP="0097014D">
            <w:pPr>
              <w:pStyle w:val="NoSpacing"/>
              <w:jc w:val="center"/>
              <w:rPr>
                <w:rFonts w:ascii="Arial" w:hAnsi="Arial" w:cs="Arial"/>
                <w:sz w:val="20"/>
                <w:szCs w:val="20"/>
              </w:rPr>
            </w:pPr>
          </w:p>
          <w:p w14:paraId="667D47EB" w14:textId="77777777" w:rsidR="005E4DD1" w:rsidRPr="00AE3356" w:rsidRDefault="005E4DD1" w:rsidP="0097014D">
            <w:pPr>
              <w:pStyle w:val="NoSpacing"/>
              <w:jc w:val="center"/>
              <w:rPr>
                <w:rFonts w:ascii="Arial" w:hAnsi="Arial" w:cs="Arial"/>
                <w:sz w:val="20"/>
                <w:szCs w:val="20"/>
              </w:rPr>
            </w:pPr>
          </w:p>
          <w:p w14:paraId="6F3CE3B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6.785,00</w:t>
            </w:r>
          </w:p>
        </w:tc>
      </w:tr>
      <w:tr w:rsidR="005E4DD1" w:rsidRPr="00AE3356" w14:paraId="0D1B27B5" w14:textId="77777777" w:rsidTr="0097014D">
        <w:tc>
          <w:tcPr>
            <w:tcW w:w="6771" w:type="dxa"/>
          </w:tcPr>
          <w:p w14:paraId="08FCAE7E" w14:textId="77777777" w:rsidR="005E4DD1" w:rsidRPr="00AE3356" w:rsidRDefault="005E4DD1" w:rsidP="0097014D">
            <w:pPr>
              <w:pStyle w:val="NoSpacing"/>
              <w:rPr>
                <w:rFonts w:ascii="Arial" w:hAnsi="Arial" w:cs="Arial"/>
                <w:sz w:val="20"/>
                <w:szCs w:val="20"/>
              </w:rPr>
            </w:pPr>
          </w:p>
          <w:p w14:paraId="60BECCAC"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DNEVNI CENTAR VERUDA-PULA – NOVA ZGRADA</w:t>
            </w:r>
          </w:p>
        </w:tc>
        <w:tc>
          <w:tcPr>
            <w:tcW w:w="2517" w:type="dxa"/>
          </w:tcPr>
          <w:p w14:paraId="12BEC578" w14:textId="77777777" w:rsidR="005E4DD1" w:rsidRPr="00AE3356" w:rsidRDefault="005E4DD1" w:rsidP="0097014D">
            <w:pPr>
              <w:pStyle w:val="NoSpacing"/>
              <w:jc w:val="center"/>
              <w:rPr>
                <w:rFonts w:ascii="Arial" w:hAnsi="Arial" w:cs="Arial"/>
                <w:sz w:val="20"/>
                <w:szCs w:val="20"/>
              </w:rPr>
            </w:pPr>
          </w:p>
          <w:p w14:paraId="3BAA3E0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8.938,00</w:t>
            </w:r>
          </w:p>
        </w:tc>
      </w:tr>
      <w:tr w:rsidR="005E4DD1" w:rsidRPr="00AE3356" w14:paraId="79ABA5D4" w14:textId="77777777" w:rsidTr="0097014D">
        <w:tc>
          <w:tcPr>
            <w:tcW w:w="6771" w:type="dxa"/>
          </w:tcPr>
          <w:p w14:paraId="65CEF9F5" w14:textId="77777777" w:rsidR="005E4DD1" w:rsidRPr="00AE3356" w:rsidRDefault="005E4DD1" w:rsidP="0097014D">
            <w:pPr>
              <w:pStyle w:val="NoSpacing"/>
              <w:rPr>
                <w:rFonts w:ascii="Arial" w:hAnsi="Arial" w:cs="Arial"/>
                <w:sz w:val="20"/>
                <w:szCs w:val="20"/>
              </w:rPr>
            </w:pPr>
          </w:p>
          <w:p w14:paraId="5058167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5E63246E" w14:textId="77777777" w:rsidR="005E4DD1" w:rsidRPr="00AE3356" w:rsidRDefault="005E4DD1" w:rsidP="0097014D">
            <w:pPr>
              <w:pStyle w:val="NoSpacing"/>
              <w:jc w:val="center"/>
              <w:rPr>
                <w:rFonts w:ascii="Arial" w:hAnsi="Arial" w:cs="Arial"/>
                <w:sz w:val="20"/>
                <w:szCs w:val="20"/>
              </w:rPr>
            </w:pPr>
          </w:p>
          <w:p w14:paraId="1C796F3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15.723,00</w:t>
            </w:r>
          </w:p>
        </w:tc>
      </w:tr>
    </w:tbl>
    <w:p w14:paraId="4905BFF5" w14:textId="77777777" w:rsidR="005E4DD1" w:rsidRPr="001F5251" w:rsidRDefault="005E4DD1" w:rsidP="005E4DD1">
      <w:pPr>
        <w:pStyle w:val="NoSpacing"/>
        <w:rPr>
          <w:rFonts w:ascii="Arial" w:hAnsi="Arial" w:cs="Arial"/>
          <w:b/>
          <w:bCs/>
          <w:sz w:val="20"/>
          <w:szCs w:val="20"/>
        </w:rPr>
      </w:pPr>
    </w:p>
    <w:p w14:paraId="7CA20346" w14:textId="77777777" w:rsidR="005E4DD1" w:rsidRPr="001F5251" w:rsidRDefault="005E4DD1" w:rsidP="005E4DD1">
      <w:pPr>
        <w:pStyle w:val="NoSpacing"/>
        <w:jc w:val="center"/>
        <w:rPr>
          <w:rFonts w:ascii="Arial" w:hAnsi="Arial" w:cs="Arial"/>
          <w:b/>
          <w:bCs/>
          <w:sz w:val="20"/>
          <w:szCs w:val="20"/>
        </w:rPr>
      </w:pPr>
      <w:r w:rsidRPr="001F5251">
        <w:rPr>
          <w:rFonts w:ascii="Arial" w:hAnsi="Arial" w:cs="Arial"/>
          <w:b/>
          <w:bCs/>
          <w:sz w:val="20"/>
          <w:szCs w:val="20"/>
        </w:rPr>
        <w:t>Članak 4.</w:t>
      </w:r>
    </w:p>
    <w:p w14:paraId="6E649C7F" w14:textId="77777777" w:rsidR="005E4DD1" w:rsidRPr="001F5251" w:rsidRDefault="005E4DD1" w:rsidP="005E4DD1">
      <w:pPr>
        <w:pStyle w:val="NoSpacing"/>
        <w:jc w:val="center"/>
        <w:rPr>
          <w:rFonts w:ascii="Arial" w:hAnsi="Arial" w:cs="Arial"/>
          <w:b/>
          <w:bCs/>
          <w:sz w:val="20"/>
          <w:szCs w:val="20"/>
        </w:rPr>
      </w:pPr>
    </w:p>
    <w:p w14:paraId="24D4AEF2" w14:textId="77777777" w:rsidR="005E4DD1" w:rsidRPr="001F5251" w:rsidRDefault="005E4DD1" w:rsidP="005E4DD1">
      <w:pPr>
        <w:pStyle w:val="NoSpacing"/>
        <w:rPr>
          <w:rFonts w:ascii="Arial" w:hAnsi="Arial" w:cs="Arial"/>
          <w:b/>
          <w:bCs/>
          <w:sz w:val="20"/>
          <w:szCs w:val="20"/>
          <w:u w:val="single"/>
        </w:rPr>
      </w:pPr>
      <w:r w:rsidRPr="001F5251">
        <w:rPr>
          <w:rFonts w:ascii="Arial" w:hAnsi="Arial" w:cs="Arial"/>
          <w:b/>
          <w:bCs/>
          <w:sz w:val="20"/>
          <w:szCs w:val="20"/>
          <w:u w:val="single"/>
        </w:rPr>
        <w:t>SOCIJALNA SKRB</w:t>
      </w:r>
    </w:p>
    <w:p w14:paraId="0E4848AB" w14:textId="77777777" w:rsidR="005E4DD1" w:rsidRPr="001F5251" w:rsidRDefault="005E4DD1" w:rsidP="005E4DD1">
      <w:pPr>
        <w:pStyle w:val="NoSpacing"/>
        <w:rPr>
          <w:rFonts w:ascii="Arial" w:hAnsi="Arial" w:cs="Arial"/>
          <w:b/>
          <w:bCs/>
          <w:sz w:val="20"/>
          <w:szCs w:val="20"/>
        </w:rPr>
      </w:pPr>
    </w:p>
    <w:p w14:paraId="061877EE"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POTICAJ DEMOGRAFSKE OBNOVE STANOVNIŠTVA</w:t>
      </w:r>
    </w:p>
    <w:p w14:paraId="73BD9497"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2486"/>
      </w:tblGrid>
      <w:tr w:rsidR="005E4DD1" w:rsidRPr="00AE3356" w14:paraId="342342A8" w14:textId="77777777" w:rsidTr="0097014D">
        <w:tc>
          <w:tcPr>
            <w:tcW w:w="6771" w:type="dxa"/>
          </w:tcPr>
          <w:p w14:paraId="4AFA485C" w14:textId="77777777" w:rsidR="005E4DD1" w:rsidRPr="00AE3356" w:rsidRDefault="005E4DD1" w:rsidP="0097014D">
            <w:pPr>
              <w:pStyle w:val="NoSpacing"/>
              <w:rPr>
                <w:rFonts w:ascii="Arial" w:hAnsi="Arial" w:cs="Arial"/>
                <w:sz w:val="20"/>
                <w:szCs w:val="20"/>
              </w:rPr>
            </w:pPr>
          </w:p>
          <w:p w14:paraId="7EB6D3A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46E28C87" w14:textId="77777777" w:rsidR="005E4DD1" w:rsidRPr="00AE3356" w:rsidRDefault="005E4DD1" w:rsidP="0097014D">
            <w:pPr>
              <w:pStyle w:val="NoSpacing"/>
              <w:rPr>
                <w:rFonts w:ascii="Arial" w:hAnsi="Arial" w:cs="Arial"/>
                <w:sz w:val="20"/>
                <w:szCs w:val="20"/>
              </w:rPr>
            </w:pPr>
          </w:p>
        </w:tc>
        <w:tc>
          <w:tcPr>
            <w:tcW w:w="2517" w:type="dxa"/>
          </w:tcPr>
          <w:p w14:paraId="7C35EF61" w14:textId="77777777" w:rsidR="005E4DD1" w:rsidRPr="00AE3356" w:rsidRDefault="005E4DD1" w:rsidP="0097014D">
            <w:pPr>
              <w:pStyle w:val="NoSpacing"/>
              <w:rPr>
                <w:rFonts w:ascii="Arial" w:hAnsi="Arial" w:cs="Arial"/>
                <w:sz w:val="20"/>
                <w:szCs w:val="20"/>
              </w:rPr>
            </w:pPr>
          </w:p>
          <w:p w14:paraId="3C2D625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3A9CC535" w14:textId="77777777" w:rsidTr="0097014D">
        <w:tc>
          <w:tcPr>
            <w:tcW w:w="6771" w:type="dxa"/>
          </w:tcPr>
          <w:p w14:paraId="47C0FBB3" w14:textId="77777777" w:rsidR="005E4DD1" w:rsidRPr="00AE3356" w:rsidRDefault="005E4DD1" w:rsidP="0097014D">
            <w:pPr>
              <w:pStyle w:val="NoSpacing"/>
              <w:rPr>
                <w:rFonts w:ascii="Arial" w:hAnsi="Arial" w:cs="Arial"/>
                <w:sz w:val="20"/>
                <w:szCs w:val="20"/>
              </w:rPr>
            </w:pPr>
          </w:p>
          <w:p w14:paraId="5184E59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OPREMA ZA NOVOROĐENČAD</w:t>
            </w:r>
          </w:p>
          <w:p w14:paraId="72695481"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Pomoć za opremu za novorođeno dijete. Za prvo dijete u iznosu od 500,00 eura, a za drugo i svako daljnje dijete u iznosu od 700,00 eura.</w:t>
            </w:r>
          </w:p>
        </w:tc>
        <w:tc>
          <w:tcPr>
            <w:tcW w:w="2517" w:type="dxa"/>
          </w:tcPr>
          <w:p w14:paraId="4DDBD9F7" w14:textId="77777777" w:rsidR="005E4DD1" w:rsidRPr="00AE3356" w:rsidRDefault="005E4DD1" w:rsidP="0097014D">
            <w:pPr>
              <w:pStyle w:val="NoSpacing"/>
              <w:jc w:val="center"/>
              <w:rPr>
                <w:rFonts w:ascii="Arial" w:hAnsi="Arial" w:cs="Arial"/>
                <w:sz w:val="20"/>
                <w:szCs w:val="20"/>
              </w:rPr>
            </w:pPr>
          </w:p>
          <w:p w14:paraId="0645B160" w14:textId="77777777" w:rsidR="005E4DD1" w:rsidRPr="00AE3356" w:rsidRDefault="005E4DD1" w:rsidP="0097014D">
            <w:pPr>
              <w:pStyle w:val="NoSpacing"/>
              <w:jc w:val="center"/>
              <w:rPr>
                <w:rFonts w:ascii="Arial" w:hAnsi="Arial" w:cs="Arial"/>
                <w:sz w:val="20"/>
                <w:szCs w:val="20"/>
              </w:rPr>
            </w:pPr>
          </w:p>
          <w:p w14:paraId="3AB25EC8" w14:textId="77777777" w:rsidR="005E4DD1" w:rsidRPr="00AE3356" w:rsidRDefault="005E4DD1" w:rsidP="0097014D">
            <w:pPr>
              <w:pStyle w:val="NoSpacing"/>
              <w:jc w:val="center"/>
              <w:rPr>
                <w:rFonts w:ascii="Arial" w:hAnsi="Arial" w:cs="Arial"/>
                <w:sz w:val="20"/>
                <w:szCs w:val="20"/>
              </w:rPr>
            </w:pPr>
          </w:p>
          <w:p w14:paraId="67EAED41"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22.000,00</w:t>
            </w:r>
          </w:p>
        </w:tc>
      </w:tr>
      <w:tr w:rsidR="005E4DD1" w:rsidRPr="00AE3356" w14:paraId="09348EC6" w14:textId="77777777" w:rsidTr="0097014D">
        <w:tc>
          <w:tcPr>
            <w:tcW w:w="6771" w:type="dxa"/>
          </w:tcPr>
          <w:p w14:paraId="2B465FFE" w14:textId="77777777" w:rsidR="005E4DD1" w:rsidRPr="00AE3356" w:rsidRDefault="005E4DD1" w:rsidP="0097014D">
            <w:pPr>
              <w:pStyle w:val="NoSpacing"/>
              <w:rPr>
                <w:rFonts w:ascii="Arial" w:hAnsi="Arial" w:cs="Arial"/>
                <w:sz w:val="20"/>
                <w:szCs w:val="20"/>
              </w:rPr>
            </w:pPr>
          </w:p>
          <w:p w14:paraId="45DD4FA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HRANA ZA DOJENČAD</w:t>
            </w:r>
          </w:p>
          <w:p w14:paraId="56461608" w14:textId="77777777" w:rsidR="005E4DD1" w:rsidRPr="00AE3356" w:rsidRDefault="005E4DD1" w:rsidP="0097014D">
            <w:pPr>
              <w:spacing w:after="0" w:line="240" w:lineRule="auto"/>
              <w:rPr>
                <w:rFonts w:ascii="Arial" w:hAnsi="Arial" w:cs="Arial"/>
                <w:sz w:val="20"/>
                <w:szCs w:val="20"/>
              </w:rPr>
            </w:pPr>
            <w:r w:rsidRPr="00AE3356">
              <w:rPr>
                <w:rFonts w:ascii="Arial" w:hAnsi="Arial" w:cs="Arial"/>
                <w:sz w:val="20"/>
                <w:szCs w:val="20"/>
              </w:rPr>
              <w:t>Novčana pomoć u visini od 40,00 eura mjesečno, do šest mjeseci djetetova života</w:t>
            </w:r>
          </w:p>
        </w:tc>
        <w:tc>
          <w:tcPr>
            <w:tcW w:w="2517" w:type="dxa"/>
          </w:tcPr>
          <w:p w14:paraId="59C8129D" w14:textId="77777777" w:rsidR="005E4DD1" w:rsidRPr="00AE3356" w:rsidRDefault="005E4DD1" w:rsidP="0097014D">
            <w:pPr>
              <w:pStyle w:val="NoSpacing"/>
              <w:jc w:val="center"/>
              <w:rPr>
                <w:rFonts w:ascii="Arial" w:hAnsi="Arial" w:cs="Arial"/>
                <w:sz w:val="20"/>
                <w:szCs w:val="20"/>
              </w:rPr>
            </w:pPr>
          </w:p>
          <w:p w14:paraId="6B7EE57A" w14:textId="77777777" w:rsidR="005E4DD1" w:rsidRPr="00AE3356" w:rsidRDefault="005E4DD1" w:rsidP="0097014D">
            <w:pPr>
              <w:pStyle w:val="NoSpacing"/>
              <w:jc w:val="center"/>
              <w:rPr>
                <w:rFonts w:ascii="Arial" w:hAnsi="Arial" w:cs="Arial"/>
                <w:sz w:val="20"/>
                <w:szCs w:val="20"/>
              </w:rPr>
            </w:pPr>
          </w:p>
          <w:p w14:paraId="7E366E5B"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400,00</w:t>
            </w:r>
          </w:p>
        </w:tc>
      </w:tr>
      <w:tr w:rsidR="005E4DD1" w:rsidRPr="00AE3356" w14:paraId="1281837F" w14:textId="77777777" w:rsidTr="0097014D">
        <w:tc>
          <w:tcPr>
            <w:tcW w:w="6771" w:type="dxa"/>
          </w:tcPr>
          <w:p w14:paraId="40560331" w14:textId="77777777" w:rsidR="005E4DD1" w:rsidRPr="00AE3356" w:rsidRDefault="005E4DD1" w:rsidP="0097014D">
            <w:pPr>
              <w:pStyle w:val="NoSpacing"/>
              <w:rPr>
                <w:rFonts w:ascii="Arial" w:hAnsi="Arial" w:cs="Arial"/>
                <w:sz w:val="20"/>
                <w:szCs w:val="20"/>
              </w:rPr>
            </w:pPr>
          </w:p>
          <w:p w14:paraId="3EC550A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SUBVENCIJA ZA DRUGO DIJETE U VRTIĆU</w:t>
            </w:r>
          </w:p>
          <w:p w14:paraId="32B41F6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 xml:space="preserve">Subvencija troškova programa predškolskog odgoja i obrazovanja iznosi 50% za drugo dijete te 100% za treće dijete u vrtiću, za dijete smješteno u udomiteljskoj obitelji, za dijete invalida Domovinskog rata i  za djecu s teškoćama u razvoju koja su uključena u programe vrtića do 4 sata dnevno. Mjerila o subvencioniranju primjenjuje predškolska ustanova.  </w:t>
            </w:r>
          </w:p>
        </w:tc>
        <w:tc>
          <w:tcPr>
            <w:tcW w:w="2517" w:type="dxa"/>
          </w:tcPr>
          <w:p w14:paraId="4325EBF1" w14:textId="77777777" w:rsidR="005E4DD1" w:rsidRPr="00AE3356" w:rsidRDefault="005E4DD1" w:rsidP="0097014D">
            <w:pPr>
              <w:pStyle w:val="NoSpacing"/>
              <w:jc w:val="center"/>
              <w:rPr>
                <w:rFonts w:ascii="Arial" w:hAnsi="Arial" w:cs="Arial"/>
                <w:sz w:val="20"/>
                <w:szCs w:val="20"/>
              </w:rPr>
            </w:pPr>
          </w:p>
          <w:p w14:paraId="20D94C80" w14:textId="77777777" w:rsidR="005E4DD1" w:rsidRPr="00AE3356" w:rsidRDefault="005E4DD1" w:rsidP="0097014D">
            <w:pPr>
              <w:pStyle w:val="NoSpacing"/>
              <w:jc w:val="center"/>
              <w:rPr>
                <w:rFonts w:ascii="Arial" w:hAnsi="Arial" w:cs="Arial"/>
                <w:sz w:val="20"/>
                <w:szCs w:val="20"/>
              </w:rPr>
            </w:pPr>
          </w:p>
          <w:p w14:paraId="4B589D12" w14:textId="77777777" w:rsidR="005E4DD1" w:rsidRPr="00AE3356" w:rsidRDefault="005E4DD1" w:rsidP="0097014D">
            <w:pPr>
              <w:pStyle w:val="NoSpacing"/>
              <w:jc w:val="center"/>
              <w:rPr>
                <w:rFonts w:ascii="Arial" w:hAnsi="Arial" w:cs="Arial"/>
                <w:sz w:val="20"/>
                <w:szCs w:val="20"/>
              </w:rPr>
            </w:pPr>
          </w:p>
          <w:p w14:paraId="218E9BD3" w14:textId="77777777" w:rsidR="005E4DD1" w:rsidRPr="00AE3356" w:rsidRDefault="005E4DD1" w:rsidP="0097014D">
            <w:pPr>
              <w:pStyle w:val="NoSpacing"/>
              <w:jc w:val="center"/>
              <w:rPr>
                <w:rFonts w:ascii="Arial" w:hAnsi="Arial" w:cs="Arial"/>
                <w:sz w:val="20"/>
                <w:szCs w:val="20"/>
              </w:rPr>
            </w:pPr>
          </w:p>
          <w:p w14:paraId="76FCB0C9" w14:textId="77777777" w:rsidR="005E4DD1" w:rsidRPr="00AE3356" w:rsidRDefault="005E4DD1" w:rsidP="0097014D">
            <w:pPr>
              <w:pStyle w:val="NoSpacing"/>
              <w:jc w:val="center"/>
              <w:rPr>
                <w:rFonts w:ascii="Arial" w:hAnsi="Arial" w:cs="Arial"/>
                <w:sz w:val="20"/>
                <w:szCs w:val="20"/>
              </w:rPr>
            </w:pPr>
          </w:p>
          <w:p w14:paraId="571705A1" w14:textId="77777777" w:rsidR="005E4DD1" w:rsidRPr="00AE3356" w:rsidRDefault="005E4DD1" w:rsidP="0097014D">
            <w:pPr>
              <w:pStyle w:val="NoSpacing"/>
              <w:jc w:val="center"/>
              <w:rPr>
                <w:rFonts w:ascii="Arial" w:hAnsi="Arial" w:cs="Arial"/>
                <w:sz w:val="20"/>
                <w:szCs w:val="20"/>
              </w:rPr>
            </w:pPr>
          </w:p>
          <w:p w14:paraId="293FE00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24.000,00</w:t>
            </w:r>
          </w:p>
        </w:tc>
      </w:tr>
      <w:tr w:rsidR="005E4DD1" w:rsidRPr="00AE3356" w14:paraId="39D959CC" w14:textId="77777777" w:rsidTr="0097014D">
        <w:tc>
          <w:tcPr>
            <w:tcW w:w="6771" w:type="dxa"/>
          </w:tcPr>
          <w:p w14:paraId="0D9E5FA7" w14:textId="77777777" w:rsidR="005E4DD1" w:rsidRPr="00AE3356" w:rsidRDefault="005E4DD1" w:rsidP="0097014D">
            <w:pPr>
              <w:pStyle w:val="NoSpacing"/>
              <w:rPr>
                <w:rFonts w:ascii="Arial" w:hAnsi="Arial" w:cs="Arial"/>
                <w:sz w:val="20"/>
                <w:szCs w:val="20"/>
              </w:rPr>
            </w:pPr>
          </w:p>
          <w:p w14:paraId="0FC84C3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PARTICIPACIJA TROŠKOVA VRTIĆA</w:t>
            </w:r>
          </w:p>
          <w:p w14:paraId="12204C1F" w14:textId="77777777" w:rsidR="005E4DD1" w:rsidRPr="00AE3356" w:rsidRDefault="005E4DD1" w:rsidP="0097014D">
            <w:pPr>
              <w:spacing w:after="0" w:line="240" w:lineRule="auto"/>
              <w:rPr>
                <w:rFonts w:ascii="Arial" w:hAnsi="Arial" w:cs="Arial"/>
                <w:sz w:val="20"/>
                <w:szCs w:val="20"/>
              </w:rPr>
            </w:pPr>
            <w:r w:rsidRPr="00AE3356">
              <w:rPr>
                <w:rFonts w:ascii="Arial" w:hAnsi="Arial" w:cs="Arial"/>
                <w:sz w:val="20"/>
                <w:szCs w:val="20"/>
              </w:rPr>
              <w:t>Subvencija troškova programa predškolskog odgoja i obrazovanja u dječjem vrtiću 50% i 100% na temelju rješenja nadležnog upravnog odjela Grada.</w:t>
            </w:r>
          </w:p>
        </w:tc>
        <w:tc>
          <w:tcPr>
            <w:tcW w:w="2517" w:type="dxa"/>
          </w:tcPr>
          <w:p w14:paraId="7C1503F2" w14:textId="77777777" w:rsidR="005E4DD1" w:rsidRPr="00AE3356" w:rsidRDefault="005E4DD1" w:rsidP="0097014D">
            <w:pPr>
              <w:pStyle w:val="NoSpacing"/>
              <w:jc w:val="center"/>
              <w:rPr>
                <w:rFonts w:ascii="Arial" w:hAnsi="Arial" w:cs="Arial"/>
                <w:sz w:val="20"/>
                <w:szCs w:val="20"/>
              </w:rPr>
            </w:pPr>
          </w:p>
          <w:p w14:paraId="4D454E14" w14:textId="77777777" w:rsidR="005E4DD1" w:rsidRPr="00AE3356" w:rsidRDefault="005E4DD1" w:rsidP="0097014D">
            <w:pPr>
              <w:pStyle w:val="NoSpacing"/>
              <w:jc w:val="center"/>
              <w:rPr>
                <w:rFonts w:ascii="Arial" w:hAnsi="Arial" w:cs="Arial"/>
                <w:sz w:val="20"/>
                <w:szCs w:val="20"/>
              </w:rPr>
            </w:pPr>
          </w:p>
          <w:p w14:paraId="76D13625" w14:textId="77777777" w:rsidR="005E4DD1" w:rsidRPr="00AE3356" w:rsidRDefault="005E4DD1" w:rsidP="0097014D">
            <w:pPr>
              <w:pStyle w:val="NoSpacing"/>
              <w:jc w:val="center"/>
              <w:rPr>
                <w:rFonts w:ascii="Arial" w:hAnsi="Arial" w:cs="Arial"/>
                <w:sz w:val="20"/>
                <w:szCs w:val="20"/>
              </w:rPr>
            </w:pPr>
          </w:p>
          <w:p w14:paraId="5317245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8.000,00</w:t>
            </w:r>
          </w:p>
        </w:tc>
      </w:tr>
      <w:tr w:rsidR="005E4DD1" w:rsidRPr="00AE3356" w14:paraId="16E3DE78" w14:textId="77777777" w:rsidTr="0097014D">
        <w:tc>
          <w:tcPr>
            <w:tcW w:w="6771" w:type="dxa"/>
          </w:tcPr>
          <w:p w14:paraId="6256B230" w14:textId="77777777" w:rsidR="005E4DD1" w:rsidRPr="00AE3356" w:rsidRDefault="005E4DD1" w:rsidP="0097014D">
            <w:pPr>
              <w:pStyle w:val="NoSpacing"/>
              <w:rPr>
                <w:rFonts w:ascii="Arial" w:hAnsi="Arial" w:cs="Arial"/>
                <w:sz w:val="20"/>
                <w:szCs w:val="20"/>
              </w:rPr>
            </w:pPr>
          </w:p>
          <w:p w14:paraId="32FEB56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 xml:space="preserve">UKUPNO </w:t>
            </w:r>
          </w:p>
        </w:tc>
        <w:tc>
          <w:tcPr>
            <w:tcW w:w="2517" w:type="dxa"/>
          </w:tcPr>
          <w:p w14:paraId="7082F634" w14:textId="77777777" w:rsidR="005E4DD1" w:rsidRPr="00AE3356" w:rsidRDefault="005E4DD1" w:rsidP="0097014D">
            <w:pPr>
              <w:pStyle w:val="NoSpacing"/>
              <w:rPr>
                <w:rFonts w:ascii="Arial" w:hAnsi="Arial" w:cs="Arial"/>
                <w:sz w:val="20"/>
                <w:szCs w:val="20"/>
              </w:rPr>
            </w:pPr>
          </w:p>
          <w:p w14:paraId="6B2C2066"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54.400,00</w:t>
            </w:r>
          </w:p>
        </w:tc>
      </w:tr>
    </w:tbl>
    <w:p w14:paraId="3EDA6D59" w14:textId="77777777" w:rsidR="005E4DD1" w:rsidRPr="001F5251" w:rsidRDefault="005E4DD1" w:rsidP="005E4DD1">
      <w:pPr>
        <w:pStyle w:val="NoSpacing"/>
        <w:rPr>
          <w:rFonts w:ascii="Arial" w:hAnsi="Arial" w:cs="Arial"/>
          <w:b/>
          <w:bCs/>
          <w:sz w:val="20"/>
          <w:szCs w:val="20"/>
        </w:rPr>
      </w:pPr>
    </w:p>
    <w:p w14:paraId="5CA1BB4F"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INTEGRACIJA OSOBA S POSEBNIM POTREBAMA</w:t>
      </w:r>
    </w:p>
    <w:p w14:paraId="439BA695"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2489"/>
      </w:tblGrid>
      <w:tr w:rsidR="005E4DD1" w:rsidRPr="00AE3356" w14:paraId="43F64B3E" w14:textId="77777777" w:rsidTr="0097014D">
        <w:tc>
          <w:tcPr>
            <w:tcW w:w="6771" w:type="dxa"/>
          </w:tcPr>
          <w:p w14:paraId="455276A6" w14:textId="77777777" w:rsidR="005E4DD1" w:rsidRPr="00AE3356" w:rsidRDefault="005E4DD1" w:rsidP="0097014D">
            <w:pPr>
              <w:pStyle w:val="NoSpacing"/>
              <w:rPr>
                <w:rFonts w:ascii="Arial" w:hAnsi="Arial" w:cs="Arial"/>
                <w:sz w:val="20"/>
                <w:szCs w:val="20"/>
              </w:rPr>
            </w:pPr>
          </w:p>
          <w:p w14:paraId="079E93F4"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699E9C5A" w14:textId="77777777" w:rsidR="005E4DD1" w:rsidRPr="00AE3356" w:rsidRDefault="005E4DD1" w:rsidP="0097014D">
            <w:pPr>
              <w:pStyle w:val="NoSpacing"/>
              <w:rPr>
                <w:rFonts w:ascii="Arial" w:hAnsi="Arial" w:cs="Arial"/>
                <w:sz w:val="20"/>
                <w:szCs w:val="20"/>
              </w:rPr>
            </w:pPr>
          </w:p>
        </w:tc>
        <w:tc>
          <w:tcPr>
            <w:tcW w:w="2517" w:type="dxa"/>
          </w:tcPr>
          <w:p w14:paraId="04E1290D" w14:textId="77777777" w:rsidR="005E4DD1" w:rsidRPr="00AE3356" w:rsidRDefault="005E4DD1" w:rsidP="0097014D">
            <w:pPr>
              <w:pStyle w:val="NoSpacing"/>
              <w:rPr>
                <w:rFonts w:ascii="Arial" w:hAnsi="Arial" w:cs="Arial"/>
                <w:sz w:val="20"/>
                <w:szCs w:val="20"/>
              </w:rPr>
            </w:pPr>
          </w:p>
          <w:p w14:paraId="4CF090F8"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1B126564" w14:textId="77777777" w:rsidTr="0097014D">
        <w:tc>
          <w:tcPr>
            <w:tcW w:w="6771" w:type="dxa"/>
          </w:tcPr>
          <w:p w14:paraId="5AB1587F" w14:textId="77777777" w:rsidR="005E4DD1" w:rsidRPr="00AE3356" w:rsidRDefault="005E4DD1" w:rsidP="0097014D">
            <w:pPr>
              <w:pStyle w:val="NoSpacing"/>
              <w:rPr>
                <w:rFonts w:ascii="Arial" w:hAnsi="Arial" w:cs="Arial"/>
                <w:sz w:val="20"/>
                <w:szCs w:val="20"/>
              </w:rPr>
            </w:pPr>
          </w:p>
          <w:p w14:paraId="609CEB3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POMOĆ DJECI S POSEBNIM POTREBAMA</w:t>
            </w:r>
          </w:p>
          <w:p w14:paraId="7EF83FBE"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Novčana pomoć u svrhu podmirenja troškova putovanja na rehabilitacijske  tretmane.</w:t>
            </w:r>
          </w:p>
        </w:tc>
        <w:tc>
          <w:tcPr>
            <w:tcW w:w="2517" w:type="dxa"/>
          </w:tcPr>
          <w:p w14:paraId="14B26705" w14:textId="77777777" w:rsidR="005E4DD1" w:rsidRPr="00AE3356" w:rsidRDefault="005E4DD1" w:rsidP="0097014D">
            <w:pPr>
              <w:pStyle w:val="NoSpacing"/>
              <w:rPr>
                <w:rFonts w:ascii="Arial" w:hAnsi="Arial" w:cs="Arial"/>
                <w:sz w:val="20"/>
                <w:szCs w:val="20"/>
              </w:rPr>
            </w:pPr>
          </w:p>
          <w:p w14:paraId="1B26DC32" w14:textId="77777777" w:rsidR="005E4DD1" w:rsidRPr="00AE3356" w:rsidRDefault="005E4DD1" w:rsidP="0097014D">
            <w:pPr>
              <w:pStyle w:val="NoSpacing"/>
              <w:rPr>
                <w:rFonts w:ascii="Arial" w:hAnsi="Arial" w:cs="Arial"/>
                <w:sz w:val="20"/>
                <w:szCs w:val="20"/>
              </w:rPr>
            </w:pPr>
          </w:p>
          <w:p w14:paraId="3CDA388A" w14:textId="77777777" w:rsidR="005E4DD1" w:rsidRPr="00AE3356" w:rsidRDefault="005E4DD1" w:rsidP="0097014D">
            <w:pPr>
              <w:pStyle w:val="NoSpacing"/>
              <w:jc w:val="center"/>
              <w:rPr>
                <w:rFonts w:ascii="Arial" w:hAnsi="Arial" w:cs="Arial"/>
                <w:sz w:val="20"/>
                <w:szCs w:val="20"/>
              </w:rPr>
            </w:pPr>
          </w:p>
          <w:p w14:paraId="1AB7DFD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2.500,00</w:t>
            </w:r>
          </w:p>
        </w:tc>
      </w:tr>
      <w:tr w:rsidR="005E4DD1" w:rsidRPr="00AE3356" w14:paraId="7FF5B740" w14:textId="77777777" w:rsidTr="0097014D">
        <w:tc>
          <w:tcPr>
            <w:tcW w:w="6771" w:type="dxa"/>
          </w:tcPr>
          <w:p w14:paraId="2BC86899" w14:textId="77777777" w:rsidR="005E4DD1" w:rsidRPr="00AE3356" w:rsidRDefault="005E4DD1" w:rsidP="0097014D">
            <w:pPr>
              <w:pStyle w:val="NoSpacing"/>
              <w:rPr>
                <w:rFonts w:ascii="Arial" w:hAnsi="Arial" w:cs="Arial"/>
                <w:sz w:val="20"/>
                <w:szCs w:val="20"/>
              </w:rPr>
            </w:pPr>
          </w:p>
          <w:p w14:paraId="4261830F"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31EDA93F" w14:textId="77777777" w:rsidR="005E4DD1" w:rsidRPr="00AE3356" w:rsidRDefault="005E4DD1" w:rsidP="0097014D">
            <w:pPr>
              <w:pStyle w:val="NoSpacing"/>
              <w:rPr>
                <w:rFonts w:ascii="Arial" w:hAnsi="Arial" w:cs="Arial"/>
                <w:sz w:val="20"/>
                <w:szCs w:val="20"/>
              </w:rPr>
            </w:pPr>
          </w:p>
          <w:p w14:paraId="0582A4B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2.500,00</w:t>
            </w:r>
          </w:p>
        </w:tc>
      </w:tr>
    </w:tbl>
    <w:p w14:paraId="108409FD" w14:textId="77777777" w:rsidR="005E4DD1" w:rsidRPr="001F5251" w:rsidRDefault="005E4DD1" w:rsidP="005E4DD1">
      <w:pPr>
        <w:pStyle w:val="NoSpacing"/>
        <w:rPr>
          <w:rFonts w:ascii="Arial" w:hAnsi="Arial" w:cs="Arial"/>
          <w:b/>
          <w:bCs/>
          <w:sz w:val="20"/>
          <w:szCs w:val="20"/>
        </w:rPr>
      </w:pPr>
    </w:p>
    <w:p w14:paraId="347FEC94" w14:textId="77777777" w:rsidR="005E4DD1" w:rsidRPr="001F5251" w:rsidRDefault="005E4DD1" w:rsidP="005E4DD1">
      <w:pPr>
        <w:pStyle w:val="NoSpacing"/>
        <w:rPr>
          <w:rFonts w:ascii="Arial" w:hAnsi="Arial" w:cs="Arial"/>
          <w:b/>
          <w:bCs/>
          <w:sz w:val="20"/>
          <w:szCs w:val="20"/>
        </w:rPr>
      </w:pPr>
    </w:p>
    <w:p w14:paraId="2AA3B00D"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SMJEŠTAJ I LIJEČENJE U POSEBNIM USTANOVAMA</w:t>
      </w:r>
    </w:p>
    <w:p w14:paraId="64A5A4BC"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9"/>
        <w:gridCol w:w="2481"/>
      </w:tblGrid>
      <w:tr w:rsidR="005E4DD1" w:rsidRPr="00AE3356" w14:paraId="7C40C130" w14:textId="77777777" w:rsidTr="0097014D">
        <w:tc>
          <w:tcPr>
            <w:tcW w:w="6771" w:type="dxa"/>
          </w:tcPr>
          <w:p w14:paraId="41AD9B1C" w14:textId="77777777" w:rsidR="005E4DD1" w:rsidRPr="00AE3356" w:rsidRDefault="005E4DD1" w:rsidP="0097014D">
            <w:pPr>
              <w:pStyle w:val="NoSpacing"/>
              <w:rPr>
                <w:rFonts w:ascii="Arial" w:hAnsi="Arial" w:cs="Arial"/>
                <w:sz w:val="20"/>
                <w:szCs w:val="20"/>
              </w:rPr>
            </w:pPr>
          </w:p>
          <w:p w14:paraId="3C2460B5"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5A9EC9EE" w14:textId="77777777" w:rsidR="005E4DD1" w:rsidRPr="00AE3356" w:rsidRDefault="005E4DD1" w:rsidP="0097014D">
            <w:pPr>
              <w:pStyle w:val="NoSpacing"/>
              <w:rPr>
                <w:rFonts w:ascii="Arial" w:hAnsi="Arial" w:cs="Arial"/>
                <w:sz w:val="20"/>
                <w:szCs w:val="20"/>
              </w:rPr>
            </w:pPr>
          </w:p>
        </w:tc>
        <w:tc>
          <w:tcPr>
            <w:tcW w:w="2517" w:type="dxa"/>
          </w:tcPr>
          <w:p w14:paraId="18B5A8EC" w14:textId="77777777" w:rsidR="005E4DD1" w:rsidRPr="00AE3356" w:rsidRDefault="005E4DD1" w:rsidP="0097014D">
            <w:pPr>
              <w:pStyle w:val="NoSpacing"/>
              <w:rPr>
                <w:rFonts w:ascii="Arial" w:hAnsi="Arial" w:cs="Arial"/>
                <w:sz w:val="20"/>
                <w:szCs w:val="20"/>
              </w:rPr>
            </w:pPr>
          </w:p>
          <w:p w14:paraId="0C1E2A1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3A76ADB6" w14:textId="77777777" w:rsidTr="0097014D">
        <w:tc>
          <w:tcPr>
            <w:tcW w:w="6771" w:type="dxa"/>
          </w:tcPr>
          <w:p w14:paraId="5B4047AC" w14:textId="77777777" w:rsidR="005E4DD1" w:rsidRPr="00AE3356" w:rsidRDefault="005E4DD1" w:rsidP="0097014D">
            <w:pPr>
              <w:pStyle w:val="NoSpacing"/>
              <w:rPr>
                <w:rFonts w:ascii="Arial" w:hAnsi="Arial" w:cs="Arial"/>
                <w:sz w:val="20"/>
                <w:szCs w:val="20"/>
              </w:rPr>
            </w:pPr>
          </w:p>
          <w:p w14:paraId="4C0A676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TROŠKOVI SMJEŠTAJA U SOCIJALNE/ZDRAVSTVENE USTANOVE</w:t>
            </w:r>
          </w:p>
          <w:p w14:paraId="462EA78D" w14:textId="77777777" w:rsidR="005E4DD1" w:rsidRPr="00AE3356" w:rsidRDefault="005E4DD1" w:rsidP="0097014D">
            <w:pPr>
              <w:pStyle w:val="NoSpacing"/>
              <w:rPr>
                <w:rFonts w:ascii="Arial" w:hAnsi="Arial" w:cs="Arial"/>
                <w:sz w:val="20"/>
                <w:szCs w:val="20"/>
              </w:rPr>
            </w:pPr>
          </w:p>
        </w:tc>
        <w:tc>
          <w:tcPr>
            <w:tcW w:w="2517" w:type="dxa"/>
          </w:tcPr>
          <w:p w14:paraId="06DE95BB" w14:textId="77777777" w:rsidR="005E4DD1" w:rsidRPr="00AE3356" w:rsidRDefault="005E4DD1" w:rsidP="0097014D">
            <w:pPr>
              <w:pStyle w:val="NoSpacing"/>
              <w:rPr>
                <w:rFonts w:ascii="Arial" w:hAnsi="Arial" w:cs="Arial"/>
                <w:sz w:val="20"/>
                <w:szCs w:val="20"/>
              </w:rPr>
            </w:pPr>
          </w:p>
          <w:p w14:paraId="2422E1AE" w14:textId="77777777" w:rsidR="005E4DD1" w:rsidRPr="00AE3356" w:rsidRDefault="005E4DD1" w:rsidP="0097014D">
            <w:pPr>
              <w:pStyle w:val="NoSpacing"/>
              <w:jc w:val="center"/>
              <w:rPr>
                <w:rFonts w:ascii="Arial" w:hAnsi="Arial" w:cs="Arial"/>
                <w:sz w:val="20"/>
                <w:szCs w:val="20"/>
              </w:rPr>
            </w:pPr>
          </w:p>
          <w:p w14:paraId="69389345"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1.300,00</w:t>
            </w:r>
          </w:p>
        </w:tc>
      </w:tr>
      <w:tr w:rsidR="005E4DD1" w:rsidRPr="00AE3356" w14:paraId="08A31BA4" w14:textId="77777777" w:rsidTr="0097014D">
        <w:tc>
          <w:tcPr>
            <w:tcW w:w="6771" w:type="dxa"/>
          </w:tcPr>
          <w:p w14:paraId="75F2EB51" w14:textId="77777777" w:rsidR="005E4DD1" w:rsidRPr="00AE3356" w:rsidRDefault="005E4DD1" w:rsidP="0097014D">
            <w:pPr>
              <w:pStyle w:val="NoSpacing"/>
              <w:rPr>
                <w:rFonts w:ascii="Arial" w:hAnsi="Arial" w:cs="Arial"/>
                <w:sz w:val="20"/>
                <w:szCs w:val="20"/>
              </w:rPr>
            </w:pPr>
          </w:p>
          <w:p w14:paraId="033A783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75229E22" w14:textId="77777777" w:rsidR="005E4DD1" w:rsidRPr="00AE3356" w:rsidRDefault="005E4DD1" w:rsidP="0097014D">
            <w:pPr>
              <w:pStyle w:val="NoSpacing"/>
              <w:rPr>
                <w:rFonts w:ascii="Arial" w:hAnsi="Arial" w:cs="Arial"/>
                <w:sz w:val="20"/>
                <w:szCs w:val="20"/>
              </w:rPr>
            </w:pPr>
          </w:p>
          <w:p w14:paraId="4C197B7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1.300,00</w:t>
            </w:r>
          </w:p>
        </w:tc>
      </w:tr>
    </w:tbl>
    <w:p w14:paraId="74682303" w14:textId="77777777" w:rsidR="005E4DD1" w:rsidRPr="001F5251" w:rsidRDefault="005E4DD1" w:rsidP="005E4DD1">
      <w:pPr>
        <w:pStyle w:val="NoSpacing"/>
        <w:rPr>
          <w:rFonts w:ascii="Arial" w:hAnsi="Arial" w:cs="Arial"/>
          <w:b/>
          <w:bCs/>
          <w:sz w:val="20"/>
          <w:szCs w:val="20"/>
        </w:rPr>
      </w:pPr>
    </w:p>
    <w:p w14:paraId="5A143262"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NOVČANE I DRUGE POMOĆI GRAĐANIMA</w:t>
      </w:r>
    </w:p>
    <w:p w14:paraId="53DDC306"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1"/>
        <w:gridCol w:w="2479"/>
      </w:tblGrid>
      <w:tr w:rsidR="005E4DD1" w:rsidRPr="00AE3356" w14:paraId="4822CEAF" w14:textId="77777777" w:rsidTr="0097014D">
        <w:tc>
          <w:tcPr>
            <w:tcW w:w="6771" w:type="dxa"/>
          </w:tcPr>
          <w:p w14:paraId="7D8FACD2" w14:textId="77777777" w:rsidR="005E4DD1" w:rsidRPr="00AE3356" w:rsidRDefault="005E4DD1" w:rsidP="0097014D">
            <w:pPr>
              <w:pStyle w:val="NoSpacing"/>
              <w:rPr>
                <w:rFonts w:ascii="Arial" w:hAnsi="Arial" w:cs="Arial"/>
                <w:sz w:val="20"/>
                <w:szCs w:val="20"/>
              </w:rPr>
            </w:pPr>
          </w:p>
          <w:p w14:paraId="0BE5E6DC"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0DD62F10" w14:textId="77777777" w:rsidR="005E4DD1" w:rsidRPr="00AE3356" w:rsidRDefault="005E4DD1" w:rsidP="0097014D">
            <w:pPr>
              <w:pStyle w:val="NoSpacing"/>
              <w:rPr>
                <w:rFonts w:ascii="Arial" w:hAnsi="Arial" w:cs="Arial"/>
                <w:sz w:val="20"/>
                <w:szCs w:val="20"/>
              </w:rPr>
            </w:pPr>
          </w:p>
        </w:tc>
        <w:tc>
          <w:tcPr>
            <w:tcW w:w="2517" w:type="dxa"/>
          </w:tcPr>
          <w:p w14:paraId="6CD82192" w14:textId="77777777" w:rsidR="005E4DD1" w:rsidRPr="00AE3356" w:rsidRDefault="005E4DD1" w:rsidP="0097014D">
            <w:pPr>
              <w:pStyle w:val="NoSpacing"/>
              <w:rPr>
                <w:rFonts w:ascii="Arial" w:hAnsi="Arial" w:cs="Arial"/>
                <w:sz w:val="20"/>
                <w:szCs w:val="20"/>
              </w:rPr>
            </w:pPr>
          </w:p>
          <w:p w14:paraId="3A8CD70D"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108F311F" w14:textId="77777777" w:rsidTr="0097014D">
        <w:tc>
          <w:tcPr>
            <w:tcW w:w="6771" w:type="dxa"/>
          </w:tcPr>
          <w:p w14:paraId="7A5FFBEB" w14:textId="77777777" w:rsidR="005E4DD1" w:rsidRPr="00AE3356" w:rsidRDefault="005E4DD1" w:rsidP="0097014D">
            <w:pPr>
              <w:pStyle w:val="NoSpacing"/>
              <w:rPr>
                <w:rFonts w:ascii="Arial" w:hAnsi="Arial" w:cs="Arial"/>
                <w:sz w:val="20"/>
                <w:szCs w:val="20"/>
              </w:rPr>
            </w:pPr>
          </w:p>
          <w:p w14:paraId="4F50593C"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MAMOGRAFIJA – REFUNDACIJA PUTNI TROŠAK</w:t>
            </w:r>
          </w:p>
          <w:p w14:paraId="587C3E2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Refundacija putnih troškova odlazaka na preventivne mamografske preglede.</w:t>
            </w:r>
          </w:p>
        </w:tc>
        <w:tc>
          <w:tcPr>
            <w:tcW w:w="2517" w:type="dxa"/>
          </w:tcPr>
          <w:p w14:paraId="3169DCA0" w14:textId="77777777" w:rsidR="005E4DD1" w:rsidRPr="00AE3356" w:rsidRDefault="005E4DD1" w:rsidP="0097014D">
            <w:pPr>
              <w:pStyle w:val="NoSpacing"/>
              <w:jc w:val="center"/>
              <w:rPr>
                <w:rFonts w:ascii="Arial" w:hAnsi="Arial" w:cs="Arial"/>
                <w:sz w:val="20"/>
                <w:szCs w:val="20"/>
              </w:rPr>
            </w:pPr>
          </w:p>
          <w:p w14:paraId="4541BA45" w14:textId="77777777" w:rsidR="005E4DD1" w:rsidRPr="00AE3356" w:rsidRDefault="005E4DD1" w:rsidP="0097014D">
            <w:pPr>
              <w:pStyle w:val="NoSpacing"/>
              <w:jc w:val="center"/>
              <w:rPr>
                <w:rFonts w:ascii="Arial" w:hAnsi="Arial" w:cs="Arial"/>
                <w:sz w:val="20"/>
                <w:szCs w:val="20"/>
              </w:rPr>
            </w:pPr>
          </w:p>
          <w:p w14:paraId="0593C23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200,00</w:t>
            </w:r>
          </w:p>
        </w:tc>
      </w:tr>
      <w:tr w:rsidR="005E4DD1" w:rsidRPr="00AE3356" w14:paraId="1FD32A4F" w14:textId="77777777" w:rsidTr="0097014D">
        <w:tc>
          <w:tcPr>
            <w:tcW w:w="6771" w:type="dxa"/>
          </w:tcPr>
          <w:p w14:paraId="605C2403" w14:textId="77777777" w:rsidR="005E4DD1" w:rsidRPr="00AE3356" w:rsidRDefault="005E4DD1" w:rsidP="0097014D">
            <w:pPr>
              <w:pStyle w:val="NoSpacing"/>
              <w:rPr>
                <w:rFonts w:ascii="Arial" w:hAnsi="Arial" w:cs="Arial"/>
                <w:sz w:val="20"/>
                <w:szCs w:val="20"/>
              </w:rPr>
            </w:pPr>
          </w:p>
          <w:p w14:paraId="49DE784E"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REFUNDACIJA DOPUNSKO UMIROVLJENICI</w:t>
            </w:r>
          </w:p>
          <w:p w14:paraId="76BA33C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Refundacija iznosa godišnje police dopunskog zdravstvenog osiguranja umirovljenicima i osobama starijim od 65 godina bez prihoda, u 100% ili 50% iznosu.</w:t>
            </w:r>
          </w:p>
        </w:tc>
        <w:tc>
          <w:tcPr>
            <w:tcW w:w="2517" w:type="dxa"/>
          </w:tcPr>
          <w:p w14:paraId="60616BA0" w14:textId="77777777" w:rsidR="005E4DD1" w:rsidRPr="00AE3356" w:rsidRDefault="005E4DD1" w:rsidP="0097014D">
            <w:pPr>
              <w:pStyle w:val="NoSpacing"/>
              <w:jc w:val="center"/>
              <w:rPr>
                <w:rFonts w:ascii="Arial" w:hAnsi="Arial" w:cs="Arial"/>
                <w:sz w:val="20"/>
                <w:szCs w:val="20"/>
              </w:rPr>
            </w:pPr>
          </w:p>
          <w:p w14:paraId="146ACF97" w14:textId="77777777" w:rsidR="005E4DD1" w:rsidRPr="00AE3356" w:rsidRDefault="005E4DD1" w:rsidP="0097014D">
            <w:pPr>
              <w:pStyle w:val="NoSpacing"/>
              <w:jc w:val="center"/>
              <w:rPr>
                <w:rFonts w:ascii="Arial" w:hAnsi="Arial" w:cs="Arial"/>
                <w:sz w:val="20"/>
                <w:szCs w:val="20"/>
              </w:rPr>
            </w:pPr>
          </w:p>
          <w:p w14:paraId="60AA8E00" w14:textId="77777777" w:rsidR="005E4DD1" w:rsidRPr="00AE3356" w:rsidRDefault="005E4DD1" w:rsidP="0097014D">
            <w:pPr>
              <w:pStyle w:val="NoSpacing"/>
              <w:jc w:val="center"/>
              <w:rPr>
                <w:rFonts w:ascii="Arial" w:hAnsi="Arial" w:cs="Arial"/>
                <w:sz w:val="20"/>
                <w:szCs w:val="20"/>
              </w:rPr>
            </w:pPr>
          </w:p>
          <w:p w14:paraId="0A166E0B" w14:textId="77777777" w:rsidR="005E4DD1" w:rsidRPr="00AE3356" w:rsidRDefault="005E4DD1" w:rsidP="0097014D">
            <w:pPr>
              <w:pStyle w:val="NoSpacing"/>
              <w:jc w:val="center"/>
              <w:rPr>
                <w:rFonts w:ascii="Arial" w:hAnsi="Arial" w:cs="Arial"/>
                <w:sz w:val="20"/>
                <w:szCs w:val="20"/>
              </w:rPr>
            </w:pPr>
          </w:p>
          <w:p w14:paraId="19885FE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25.000,00</w:t>
            </w:r>
          </w:p>
        </w:tc>
      </w:tr>
      <w:tr w:rsidR="005E4DD1" w:rsidRPr="00AE3356" w14:paraId="6EC4F52F" w14:textId="77777777" w:rsidTr="0097014D">
        <w:tc>
          <w:tcPr>
            <w:tcW w:w="6771" w:type="dxa"/>
          </w:tcPr>
          <w:p w14:paraId="030ADDF0" w14:textId="77777777" w:rsidR="005E4DD1" w:rsidRPr="00AE3356" w:rsidRDefault="005E4DD1" w:rsidP="0097014D">
            <w:pPr>
              <w:pStyle w:val="NoSpacing"/>
              <w:rPr>
                <w:rFonts w:ascii="Arial" w:hAnsi="Arial" w:cs="Arial"/>
                <w:sz w:val="20"/>
                <w:szCs w:val="20"/>
              </w:rPr>
            </w:pPr>
          </w:p>
          <w:p w14:paraId="52F0ED5E"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BOŽIĆNICA UMIROVLJENICI</w:t>
            </w:r>
          </w:p>
        </w:tc>
        <w:tc>
          <w:tcPr>
            <w:tcW w:w="2517" w:type="dxa"/>
          </w:tcPr>
          <w:p w14:paraId="7FCF1D4B" w14:textId="77777777" w:rsidR="005E4DD1" w:rsidRPr="00AE3356" w:rsidRDefault="005E4DD1" w:rsidP="0097014D">
            <w:pPr>
              <w:pStyle w:val="NoSpacing"/>
              <w:jc w:val="center"/>
              <w:rPr>
                <w:rFonts w:ascii="Arial" w:hAnsi="Arial" w:cs="Arial"/>
                <w:sz w:val="20"/>
                <w:szCs w:val="20"/>
              </w:rPr>
            </w:pPr>
          </w:p>
          <w:p w14:paraId="47A3B78A"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31.000,00</w:t>
            </w:r>
          </w:p>
        </w:tc>
      </w:tr>
      <w:tr w:rsidR="005E4DD1" w:rsidRPr="00AE3356" w14:paraId="1D2F34E2" w14:textId="77777777" w:rsidTr="0097014D">
        <w:tc>
          <w:tcPr>
            <w:tcW w:w="6771" w:type="dxa"/>
          </w:tcPr>
          <w:p w14:paraId="14FEF3EE" w14:textId="77777777" w:rsidR="005E4DD1" w:rsidRPr="00AE3356" w:rsidRDefault="005E4DD1" w:rsidP="0097014D">
            <w:pPr>
              <w:pStyle w:val="NoSpacing"/>
              <w:rPr>
                <w:rFonts w:ascii="Arial" w:hAnsi="Arial" w:cs="Arial"/>
                <w:sz w:val="20"/>
                <w:szCs w:val="20"/>
              </w:rPr>
            </w:pPr>
          </w:p>
          <w:p w14:paraId="13E09BA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JEDNOKRATNA POMOĆ ZA MEDICINSKI POTPOMOGNUTU OPLODNJU</w:t>
            </w:r>
          </w:p>
        </w:tc>
        <w:tc>
          <w:tcPr>
            <w:tcW w:w="2517" w:type="dxa"/>
          </w:tcPr>
          <w:p w14:paraId="2ABFECE6" w14:textId="77777777" w:rsidR="005E4DD1" w:rsidRPr="00AE3356" w:rsidRDefault="005E4DD1" w:rsidP="0097014D">
            <w:pPr>
              <w:pStyle w:val="NoSpacing"/>
              <w:jc w:val="center"/>
              <w:rPr>
                <w:rFonts w:ascii="Arial" w:hAnsi="Arial" w:cs="Arial"/>
                <w:sz w:val="20"/>
                <w:szCs w:val="20"/>
              </w:rPr>
            </w:pPr>
          </w:p>
          <w:p w14:paraId="1FEFF2DF" w14:textId="77777777" w:rsidR="005E4DD1" w:rsidRPr="00AE3356" w:rsidRDefault="005E4DD1" w:rsidP="0097014D">
            <w:pPr>
              <w:pStyle w:val="NoSpacing"/>
              <w:jc w:val="center"/>
              <w:rPr>
                <w:rFonts w:ascii="Arial" w:hAnsi="Arial" w:cs="Arial"/>
                <w:sz w:val="20"/>
                <w:szCs w:val="20"/>
              </w:rPr>
            </w:pPr>
          </w:p>
          <w:p w14:paraId="53451B25"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5.000,00</w:t>
            </w:r>
          </w:p>
        </w:tc>
      </w:tr>
      <w:tr w:rsidR="005E4DD1" w:rsidRPr="00AE3356" w14:paraId="44C69417" w14:textId="77777777" w:rsidTr="0097014D">
        <w:tc>
          <w:tcPr>
            <w:tcW w:w="6771" w:type="dxa"/>
          </w:tcPr>
          <w:p w14:paraId="370C7ECB" w14:textId="77777777" w:rsidR="005E4DD1" w:rsidRPr="00AE3356" w:rsidRDefault="005E4DD1" w:rsidP="0097014D">
            <w:pPr>
              <w:pStyle w:val="NoSpacing"/>
              <w:rPr>
                <w:rFonts w:ascii="Arial" w:hAnsi="Arial" w:cs="Arial"/>
                <w:sz w:val="20"/>
                <w:szCs w:val="20"/>
              </w:rPr>
            </w:pPr>
          </w:p>
          <w:p w14:paraId="7569108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JEDNOKRATNE POMOĆI OBITELJIMA</w:t>
            </w:r>
          </w:p>
          <w:p w14:paraId="5AAC02A1"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Jednokratne naknade u novcu, u naravi ili uplatom dobavljaču usluga u visini do maksimalno 266,00 eura, ovisno o prijedlogu Socijalnog vijeća.</w:t>
            </w:r>
          </w:p>
        </w:tc>
        <w:tc>
          <w:tcPr>
            <w:tcW w:w="2517" w:type="dxa"/>
          </w:tcPr>
          <w:p w14:paraId="13EDB06F" w14:textId="77777777" w:rsidR="005E4DD1" w:rsidRPr="00AE3356" w:rsidRDefault="005E4DD1" w:rsidP="0097014D">
            <w:pPr>
              <w:pStyle w:val="NoSpacing"/>
              <w:jc w:val="center"/>
              <w:rPr>
                <w:rFonts w:ascii="Arial" w:hAnsi="Arial" w:cs="Arial"/>
                <w:sz w:val="20"/>
                <w:szCs w:val="20"/>
              </w:rPr>
            </w:pPr>
          </w:p>
          <w:p w14:paraId="209652EA" w14:textId="77777777" w:rsidR="005E4DD1" w:rsidRPr="00AE3356" w:rsidRDefault="005E4DD1" w:rsidP="0097014D">
            <w:pPr>
              <w:pStyle w:val="NoSpacing"/>
              <w:jc w:val="center"/>
              <w:rPr>
                <w:rFonts w:ascii="Arial" w:hAnsi="Arial" w:cs="Arial"/>
                <w:sz w:val="20"/>
                <w:szCs w:val="20"/>
              </w:rPr>
            </w:pPr>
          </w:p>
          <w:p w14:paraId="41F7A483" w14:textId="77777777" w:rsidR="005E4DD1" w:rsidRPr="00AE3356" w:rsidRDefault="005E4DD1" w:rsidP="0097014D">
            <w:pPr>
              <w:pStyle w:val="NoSpacing"/>
              <w:jc w:val="center"/>
              <w:rPr>
                <w:rFonts w:ascii="Arial" w:hAnsi="Arial" w:cs="Arial"/>
                <w:sz w:val="20"/>
                <w:szCs w:val="20"/>
              </w:rPr>
            </w:pPr>
          </w:p>
          <w:p w14:paraId="546F16B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12.000,00</w:t>
            </w:r>
          </w:p>
        </w:tc>
      </w:tr>
      <w:tr w:rsidR="005E4DD1" w:rsidRPr="00AE3356" w14:paraId="7637B8F8" w14:textId="77777777" w:rsidTr="0097014D">
        <w:tc>
          <w:tcPr>
            <w:tcW w:w="6771" w:type="dxa"/>
          </w:tcPr>
          <w:p w14:paraId="112BFFA3" w14:textId="77777777" w:rsidR="005E4DD1" w:rsidRPr="00AE3356" w:rsidRDefault="005E4DD1" w:rsidP="0097014D">
            <w:pPr>
              <w:pStyle w:val="NoSpacing"/>
              <w:rPr>
                <w:rFonts w:ascii="Arial" w:hAnsi="Arial" w:cs="Arial"/>
                <w:sz w:val="20"/>
                <w:szCs w:val="20"/>
              </w:rPr>
            </w:pPr>
          </w:p>
          <w:p w14:paraId="5FFADC6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 xml:space="preserve">SOCIJALNE </w:t>
            </w:r>
            <w:proofErr w:type="spellStart"/>
            <w:r w:rsidRPr="00AE3356">
              <w:rPr>
                <w:rFonts w:ascii="Arial" w:hAnsi="Arial" w:cs="Arial"/>
                <w:sz w:val="20"/>
                <w:szCs w:val="20"/>
              </w:rPr>
              <w:t>STIPENDIIJE</w:t>
            </w:r>
            <w:proofErr w:type="spellEnd"/>
            <w:r w:rsidRPr="00AE3356">
              <w:rPr>
                <w:rFonts w:ascii="Arial" w:hAnsi="Arial" w:cs="Arial"/>
                <w:sz w:val="20"/>
                <w:szCs w:val="20"/>
              </w:rPr>
              <w:t xml:space="preserve"> I ŠKOLARINE</w:t>
            </w:r>
          </w:p>
        </w:tc>
        <w:tc>
          <w:tcPr>
            <w:tcW w:w="2517" w:type="dxa"/>
          </w:tcPr>
          <w:p w14:paraId="35E6C44C" w14:textId="77777777" w:rsidR="005E4DD1" w:rsidRPr="00AE3356" w:rsidRDefault="005E4DD1" w:rsidP="0097014D">
            <w:pPr>
              <w:pStyle w:val="NoSpacing"/>
              <w:jc w:val="center"/>
              <w:rPr>
                <w:rFonts w:ascii="Arial" w:hAnsi="Arial" w:cs="Arial"/>
                <w:sz w:val="20"/>
                <w:szCs w:val="20"/>
              </w:rPr>
            </w:pPr>
          </w:p>
          <w:p w14:paraId="71055FC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10.000,00</w:t>
            </w:r>
          </w:p>
        </w:tc>
      </w:tr>
      <w:tr w:rsidR="005E4DD1" w:rsidRPr="00AE3356" w14:paraId="4C4A6713" w14:textId="77777777" w:rsidTr="0097014D">
        <w:tc>
          <w:tcPr>
            <w:tcW w:w="6771" w:type="dxa"/>
          </w:tcPr>
          <w:p w14:paraId="52BFE91F" w14:textId="77777777" w:rsidR="005E4DD1" w:rsidRPr="00AE3356" w:rsidRDefault="005E4DD1" w:rsidP="0097014D">
            <w:pPr>
              <w:pStyle w:val="NoSpacing"/>
              <w:rPr>
                <w:rFonts w:ascii="Arial" w:hAnsi="Arial" w:cs="Arial"/>
                <w:sz w:val="20"/>
                <w:szCs w:val="20"/>
              </w:rPr>
            </w:pPr>
          </w:p>
          <w:p w14:paraId="275F1AD0"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MJESEČNA POMOĆ UMIROVLJENICIMA</w:t>
            </w:r>
          </w:p>
          <w:p w14:paraId="06945B28"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Novčana pomoć u visini od 25,00 eura mjesečno umirovljenicima sa mirovinom do 300,00 eura uz uvjet da su istodobno korisnici socijalne skrbi Centra za socijalnu skrb i/ili Grada.</w:t>
            </w:r>
          </w:p>
        </w:tc>
        <w:tc>
          <w:tcPr>
            <w:tcW w:w="2517" w:type="dxa"/>
          </w:tcPr>
          <w:p w14:paraId="0479CCDA" w14:textId="77777777" w:rsidR="005E4DD1" w:rsidRPr="00AE3356" w:rsidRDefault="005E4DD1" w:rsidP="0097014D">
            <w:pPr>
              <w:pStyle w:val="NoSpacing"/>
              <w:jc w:val="center"/>
              <w:rPr>
                <w:rFonts w:ascii="Arial" w:hAnsi="Arial" w:cs="Arial"/>
                <w:sz w:val="20"/>
                <w:szCs w:val="20"/>
              </w:rPr>
            </w:pPr>
          </w:p>
          <w:p w14:paraId="4FB466F7" w14:textId="77777777" w:rsidR="005E4DD1" w:rsidRPr="00AE3356" w:rsidRDefault="005E4DD1" w:rsidP="0097014D">
            <w:pPr>
              <w:pStyle w:val="NoSpacing"/>
              <w:jc w:val="center"/>
              <w:rPr>
                <w:rFonts w:ascii="Arial" w:hAnsi="Arial" w:cs="Arial"/>
                <w:sz w:val="20"/>
                <w:szCs w:val="20"/>
              </w:rPr>
            </w:pPr>
          </w:p>
          <w:p w14:paraId="56DEEC2B" w14:textId="77777777" w:rsidR="005E4DD1" w:rsidRPr="00AE3356" w:rsidRDefault="005E4DD1" w:rsidP="0097014D">
            <w:pPr>
              <w:pStyle w:val="NoSpacing"/>
              <w:jc w:val="center"/>
              <w:rPr>
                <w:rFonts w:ascii="Arial" w:hAnsi="Arial" w:cs="Arial"/>
                <w:sz w:val="20"/>
                <w:szCs w:val="20"/>
              </w:rPr>
            </w:pPr>
          </w:p>
          <w:p w14:paraId="411710AD" w14:textId="77777777" w:rsidR="005E4DD1" w:rsidRPr="00AE3356" w:rsidRDefault="005E4DD1" w:rsidP="0097014D">
            <w:pPr>
              <w:pStyle w:val="NoSpacing"/>
              <w:jc w:val="center"/>
              <w:rPr>
                <w:rFonts w:ascii="Arial" w:hAnsi="Arial" w:cs="Arial"/>
                <w:sz w:val="20"/>
                <w:szCs w:val="20"/>
              </w:rPr>
            </w:pPr>
          </w:p>
          <w:p w14:paraId="2CE79BA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2.600,00</w:t>
            </w:r>
          </w:p>
        </w:tc>
      </w:tr>
      <w:tr w:rsidR="005E4DD1" w:rsidRPr="00AE3356" w14:paraId="1144980D" w14:textId="77777777" w:rsidTr="0097014D">
        <w:tc>
          <w:tcPr>
            <w:tcW w:w="6771" w:type="dxa"/>
          </w:tcPr>
          <w:p w14:paraId="5D6119D8" w14:textId="77777777" w:rsidR="005E4DD1" w:rsidRPr="00AE3356" w:rsidRDefault="005E4DD1" w:rsidP="0097014D">
            <w:pPr>
              <w:pStyle w:val="NoSpacing"/>
              <w:rPr>
                <w:rFonts w:ascii="Arial" w:hAnsi="Arial" w:cs="Arial"/>
                <w:sz w:val="20"/>
                <w:szCs w:val="20"/>
              </w:rPr>
            </w:pPr>
          </w:p>
          <w:p w14:paraId="71295A6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OSTALE NAKNADE IZ PRORAČUNA U NOVCU</w:t>
            </w:r>
          </w:p>
          <w:p w14:paraId="5A7EAAB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lastRenderedPageBreak/>
              <w:t>Novčane naknade za nepredviđene potrebe.</w:t>
            </w:r>
          </w:p>
        </w:tc>
        <w:tc>
          <w:tcPr>
            <w:tcW w:w="2517" w:type="dxa"/>
          </w:tcPr>
          <w:p w14:paraId="4868F5D8" w14:textId="77777777" w:rsidR="005E4DD1" w:rsidRPr="00AE3356" w:rsidRDefault="005E4DD1" w:rsidP="0097014D">
            <w:pPr>
              <w:pStyle w:val="NoSpacing"/>
              <w:jc w:val="center"/>
              <w:rPr>
                <w:rFonts w:ascii="Arial" w:hAnsi="Arial" w:cs="Arial"/>
                <w:sz w:val="20"/>
                <w:szCs w:val="20"/>
              </w:rPr>
            </w:pPr>
          </w:p>
          <w:p w14:paraId="7DAC297F" w14:textId="77777777" w:rsidR="005E4DD1" w:rsidRPr="00AE3356" w:rsidRDefault="005E4DD1" w:rsidP="0097014D">
            <w:pPr>
              <w:pStyle w:val="NoSpacing"/>
              <w:jc w:val="center"/>
              <w:rPr>
                <w:rFonts w:ascii="Arial" w:hAnsi="Arial" w:cs="Arial"/>
                <w:sz w:val="20"/>
                <w:szCs w:val="20"/>
              </w:rPr>
            </w:pPr>
          </w:p>
          <w:p w14:paraId="50C0D8A8"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lastRenderedPageBreak/>
              <w:t>2.700,00</w:t>
            </w:r>
          </w:p>
        </w:tc>
      </w:tr>
      <w:tr w:rsidR="005E4DD1" w:rsidRPr="00AE3356" w14:paraId="2B9F52BE" w14:textId="77777777" w:rsidTr="0097014D">
        <w:tc>
          <w:tcPr>
            <w:tcW w:w="6771" w:type="dxa"/>
          </w:tcPr>
          <w:p w14:paraId="0F89D73C" w14:textId="77777777" w:rsidR="005E4DD1" w:rsidRPr="00AE3356" w:rsidRDefault="005E4DD1" w:rsidP="0097014D">
            <w:pPr>
              <w:pStyle w:val="NoSpacing"/>
              <w:rPr>
                <w:rFonts w:ascii="Arial" w:hAnsi="Arial" w:cs="Arial"/>
                <w:sz w:val="20"/>
                <w:szCs w:val="20"/>
              </w:rPr>
            </w:pPr>
          </w:p>
          <w:p w14:paraId="3612C83A"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POMOĆ U PREHRANI</w:t>
            </w:r>
          </w:p>
          <w:p w14:paraId="0998321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Podmirenje troškova pripreme i dostave obroka-ručka u kuću korisnika u visini od 50% ili 100%.</w:t>
            </w:r>
          </w:p>
        </w:tc>
        <w:tc>
          <w:tcPr>
            <w:tcW w:w="2517" w:type="dxa"/>
          </w:tcPr>
          <w:p w14:paraId="2EC647BE" w14:textId="77777777" w:rsidR="005E4DD1" w:rsidRPr="00AE3356" w:rsidRDefault="005E4DD1" w:rsidP="0097014D">
            <w:pPr>
              <w:pStyle w:val="NoSpacing"/>
              <w:jc w:val="center"/>
              <w:rPr>
                <w:rFonts w:ascii="Arial" w:hAnsi="Arial" w:cs="Arial"/>
                <w:sz w:val="20"/>
                <w:szCs w:val="20"/>
              </w:rPr>
            </w:pPr>
          </w:p>
          <w:p w14:paraId="07BAFE06" w14:textId="77777777" w:rsidR="005E4DD1" w:rsidRPr="00AE3356" w:rsidRDefault="005E4DD1" w:rsidP="0097014D">
            <w:pPr>
              <w:pStyle w:val="NoSpacing"/>
              <w:jc w:val="center"/>
              <w:rPr>
                <w:rFonts w:ascii="Arial" w:hAnsi="Arial" w:cs="Arial"/>
                <w:sz w:val="20"/>
                <w:szCs w:val="20"/>
              </w:rPr>
            </w:pPr>
          </w:p>
          <w:p w14:paraId="2BAFCFEC" w14:textId="77777777" w:rsidR="005E4DD1" w:rsidRPr="00AE3356" w:rsidRDefault="005E4DD1" w:rsidP="0097014D">
            <w:pPr>
              <w:pStyle w:val="NoSpacing"/>
              <w:jc w:val="center"/>
              <w:rPr>
                <w:rFonts w:ascii="Arial" w:hAnsi="Arial" w:cs="Arial"/>
                <w:sz w:val="20"/>
                <w:szCs w:val="20"/>
              </w:rPr>
            </w:pPr>
          </w:p>
          <w:p w14:paraId="12C85CDD"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18.000,00</w:t>
            </w:r>
          </w:p>
        </w:tc>
      </w:tr>
      <w:tr w:rsidR="005E4DD1" w:rsidRPr="00AE3356" w14:paraId="2B2C8A6A" w14:textId="77777777" w:rsidTr="0097014D">
        <w:tc>
          <w:tcPr>
            <w:tcW w:w="6771" w:type="dxa"/>
          </w:tcPr>
          <w:p w14:paraId="1A360F4E" w14:textId="77777777" w:rsidR="005E4DD1" w:rsidRPr="00AE3356" w:rsidRDefault="005E4DD1" w:rsidP="0097014D">
            <w:pPr>
              <w:pStyle w:val="NoSpacing"/>
              <w:rPr>
                <w:rFonts w:ascii="Arial" w:hAnsi="Arial" w:cs="Arial"/>
                <w:sz w:val="20"/>
                <w:szCs w:val="20"/>
              </w:rPr>
            </w:pPr>
          </w:p>
          <w:p w14:paraId="26F5D35E"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TROŠKOVI OGRJEVA</w:t>
            </w:r>
          </w:p>
          <w:p w14:paraId="3FBA812F"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Jednokratna naknada korisnicima naknade za troškove stanovanja koji nisu istovremeno i korisnici zajamčene minimalne naknade, u visini koju propisuje Vlada RH posebnim propisom.</w:t>
            </w:r>
          </w:p>
        </w:tc>
        <w:tc>
          <w:tcPr>
            <w:tcW w:w="2517" w:type="dxa"/>
          </w:tcPr>
          <w:p w14:paraId="70FABF37" w14:textId="77777777" w:rsidR="005E4DD1" w:rsidRPr="00AE3356" w:rsidRDefault="005E4DD1" w:rsidP="0097014D">
            <w:pPr>
              <w:pStyle w:val="NoSpacing"/>
              <w:jc w:val="center"/>
              <w:rPr>
                <w:rFonts w:ascii="Arial" w:hAnsi="Arial" w:cs="Arial"/>
                <w:sz w:val="20"/>
                <w:szCs w:val="20"/>
              </w:rPr>
            </w:pPr>
          </w:p>
          <w:p w14:paraId="5E868455" w14:textId="77777777" w:rsidR="005E4DD1" w:rsidRPr="00AE3356" w:rsidRDefault="005E4DD1" w:rsidP="0097014D">
            <w:pPr>
              <w:pStyle w:val="NoSpacing"/>
              <w:jc w:val="center"/>
              <w:rPr>
                <w:rFonts w:ascii="Arial" w:hAnsi="Arial" w:cs="Arial"/>
                <w:sz w:val="20"/>
                <w:szCs w:val="20"/>
              </w:rPr>
            </w:pPr>
          </w:p>
          <w:p w14:paraId="698FABAF" w14:textId="77777777" w:rsidR="005E4DD1" w:rsidRPr="00AE3356" w:rsidRDefault="005E4DD1" w:rsidP="0097014D">
            <w:pPr>
              <w:pStyle w:val="NoSpacing"/>
              <w:jc w:val="center"/>
              <w:rPr>
                <w:rFonts w:ascii="Arial" w:hAnsi="Arial" w:cs="Arial"/>
                <w:sz w:val="20"/>
                <w:szCs w:val="20"/>
              </w:rPr>
            </w:pPr>
          </w:p>
          <w:p w14:paraId="47BA4D9D" w14:textId="77777777" w:rsidR="005E4DD1" w:rsidRPr="00AE3356" w:rsidRDefault="005E4DD1" w:rsidP="0097014D">
            <w:pPr>
              <w:pStyle w:val="NoSpacing"/>
              <w:jc w:val="center"/>
              <w:rPr>
                <w:rFonts w:ascii="Arial" w:hAnsi="Arial" w:cs="Arial"/>
                <w:sz w:val="20"/>
                <w:szCs w:val="20"/>
              </w:rPr>
            </w:pPr>
          </w:p>
          <w:p w14:paraId="51404F3C"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7.000,00</w:t>
            </w:r>
          </w:p>
        </w:tc>
      </w:tr>
      <w:tr w:rsidR="005E4DD1" w:rsidRPr="00AE3356" w14:paraId="4C486B7D" w14:textId="77777777" w:rsidTr="0097014D">
        <w:tc>
          <w:tcPr>
            <w:tcW w:w="6771" w:type="dxa"/>
          </w:tcPr>
          <w:p w14:paraId="66C6C146" w14:textId="77777777" w:rsidR="005E4DD1" w:rsidRPr="00AE3356" w:rsidRDefault="005E4DD1" w:rsidP="0097014D">
            <w:pPr>
              <w:pStyle w:val="NoSpacing"/>
              <w:rPr>
                <w:rFonts w:ascii="Arial" w:hAnsi="Arial" w:cs="Arial"/>
                <w:sz w:val="20"/>
                <w:szCs w:val="20"/>
              </w:rPr>
            </w:pPr>
          </w:p>
          <w:p w14:paraId="71F1802E"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REFUNDACIJA NAKNADE VODE UMIROVLJENICIMA/SOCIJALA</w:t>
            </w:r>
          </w:p>
          <w:p w14:paraId="58CF582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Povrat naknade za izgradnju kanalizacije korisnicima socijalne skrbi Grada u visini od 1,66 eura mjesečno po osobi i povrat uplaćene naknade u cijelosti domaćinstvima na području Mirne. Isplata jednom godišnje, krajem godine.</w:t>
            </w:r>
          </w:p>
        </w:tc>
        <w:tc>
          <w:tcPr>
            <w:tcW w:w="2517" w:type="dxa"/>
          </w:tcPr>
          <w:p w14:paraId="25768CBE" w14:textId="77777777" w:rsidR="005E4DD1" w:rsidRPr="00AE3356" w:rsidRDefault="005E4DD1" w:rsidP="0097014D">
            <w:pPr>
              <w:pStyle w:val="NoSpacing"/>
              <w:jc w:val="center"/>
              <w:rPr>
                <w:rFonts w:ascii="Arial" w:hAnsi="Arial" w:cs="Arial"/>
                <w:sz w:val="20"/>
                <w:szCs w:val="20"/>
              </w:rPr>
            </w:pPr>
          </w:p>
          <w:p w14:paraId="5002190F" w14:textId="77777777" w:rsidR="005E4DD1" w:rsidRPr="00AE3356" w:rsidRDefault="005E4DD1" w:rsidP="0097014D">
            <w:pPr>
              <w:pStyle w:val="NoSpacing"/>
              <w:jc w:val="center"/>
              <w:rPr>
                <w:rFonts w:ascii="Arial" w:hAnsi="Arial" w:cs="Arial"/>
                <w:sz w:val="20"/>
                <w:szCs w:val="20"/>
              </w:rPr>
            </w:pPr>
          </w:p>
          <w:p w14:paraId="7B882B96" w14:textId="77777777" w:rsidR="005E4DD1" w:rsidRPr="00AE3356" w:rsidRDefault="005E4DD1" w:rsidP="0097014D">
            <w:pPr>
              <w:pStyle w:val="NoSpacing"/>
              <w:jc w:val="center"/>
              <w:rPr>
                <w:rFonts w:ascii="Arial" w:hAnsi="Arial" w:cs="Arial"/>
                <w:sz w:val="20"/>
                <w:szCs w:val="20"/>
              </w:rPr>
            </w:pPr>
          </w:p>
          <w:p w14:paraId="31FD2336" w14:textId="77777777" w:rsidR="005E4DD1" w:rsidRPr="00AE3356" w:rsidRDefault="005E4DD1" w:rsidP="0097014D">
            <w:pPr>
              <w:pStyle w:val="NoSpacing"/>
              <w:jc w:val="center"/>
              <w:rPr>
                <w:rFonts w:ascii="Arial" w:hAnsi="Arial" w:cs="Arial"/>
                <w:sz w:val="20"/>
                <w:szCs w:val="20"/>
              </w:rPr>
            </w:pPr>
          </w:p>
          <w:p w14:paraId="573CA30F"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2.000,00</w:t>
            </w:r>
          </w:p>
        </w:tc>
      </w:tr>
      <w:tr w:rsidR="005E4DD1" w:rsidRPr="00AE3356" w14:paraId="5A726962" w14:textId="77777777" w:rsidTr="0097014D">
        <w:tc>
          <w:tcPr>
            <w:tcW w:w="6771" w:type="dxa"/>
          </w:tcPr>
          <w:p w14:paraId="1150699D" w14:textId="77777777" w:rsidR="005E4DD1" w:rsidRPr="00AE3356" w:rsidRDefault="005E4DD1" w:rsidP="0097014D">
            <w:pPr>
              <w:pStyle w:val="NoSpacing"/>
              <w:rPr>
                <w:rFonts w:ascii="Arial" w:hAnsi="Arial" w:cs="Arial"/>
                <w:sz w:val="20"/>
                <w:szCs w:val="20"/>
              </w:rPr>
            </w:pPr>
          </w:p>
          <w:p w14:paraId="54F05F49"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POGREBNI TROŠKOVI</w:t>
            </w:r>
          </w:p>
          <w:p w14:paraId="248456A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Podmirenje osnovnih pogrebnih troškova za osobu s prebivalištem na području Grada koja nema zakonskog ili ugovornog obveznika uzdržavanja, a troškovi se ne podmiruju iz nekog drugog izvora.</w:t>
            </w:r>
          </w:p>
        </w:tc>
        <w:tc>
          <w:tcPr>
            <w:tcW w:w="2517" w:type="dxa"/>
          </w:tcPr>
          <w:p w14:paraId="03FD0410" w14:textId="77777777" w:rsidR="005E4DD1" w:rsidRPr="00AE3356" w:rsidRDefault="005E4DD1" w:rsidP="0097014D">
            <w:pPr>
              <w:pStyle w:val="NoSpacing"/>
              <w:jc w:val="center"/>
              <w:rPr>
                <w:rFonts w:ascii="Arial" w:hAnsi="Arial" w:cs="Arial"/>
                <w:sz w:val="20"/>
                <w:szCs w:val="20"/>
              </w:rPr>
            </w:pPr>
          </w:p>
          <w:p w14:paraId="1C91808E" w14:textId="77777777" w:rsidR="005E4DD1" w:rsidRPr="00AE3356" w:rsidRDefault="005E4DD1" w:rsidP="0097014D">
            <w:pPr>
              <w:pStyle w:val="NoSpacing"/>
              <w:jc w:val="center"/>
              <w:rPr>
                <w:rFonts w:ascii="Arial" w:hAnsi="Arial" w:cs="Arial"/>
                <w:sz w:val="20"/>
                <w:szCs w:val="20"/>
              </w:rPr>
            </w:pPr>
          </w:p>
          <w:p w14:paraId="14FD778B" w14:textId="77777777" w:rsidR="005E4DD1" w:rsidRPr="00AE3356" w:rsidRDefault="005E4DD1" w:rsidP="0097014D">
            <w:pPr>
              <w:pStyle w:val="NoSpacing"/>
              <w:jc w:val="center"/>
              <w:rPr>
                <w:rFonts w:ascii="Arial" w:hAnsi="Arial" w:cs="Arial"/>
                <w:sz w:val="20"/>
                <w:szCs w:val="20"/>
              </w:rPr>
            </w:pPr>
          </w:p>
          <w:p w14:paraId="5ADFCC90" w14:textId="77777777" w:rsidR="005E4DD1" w:rsidRPr="00AE3356" w:rsidRDefault="005E4DD1" w:rsidP="0097014D">
            <w:pPr>
              <w:pStyle w:val="NoSpacing"/>
              <w:jc w:val="center"/>
              <w:rPr>
                <w:rFonts w:ascii="Arial" w:hAnsi="Arial" w:cs="Arial"/>
                <w:sz w:val="20"/>
                <w:szCs w:val="20"/>
              </w:rPr>
            </w:pPr>
          </w:p>
          <w:p w14:paraId="56B78B93"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2.700,00</w:t>
            </w:r>
          </w:p>
        </w:tc>
      </w:tr>
      <w:tr w:rsidR="005E4DD1" w:rsidRPr="00AE3356" w14:paraId="2D6761A9" w14:textId="77777777" w:rsidTr="0097014D">
        <w:tc>
          <w:tcPr>
            <w:tcW w:w="6771" w:type="dxa"/>
          </w:tcPr>
          <w:p w14:paraId="7241AC6A" w14:textId="77777777" w:rsidR="005E4DD1" w:rsidRPr="00AE3356" w:rsidRDefault="005E4DD1" w:rsidP="0097014D">
            <w:pPr>
              <w:pStyle w:val="NoSpacing"/>
              <w:rPr>
                <w:rFonts w:ascii="Arial" w:hAnsi="Arial" w:cs="Arial"/>
                <w:sz w:val="20"/>
                <w:szCs w:val="20"/>
              </w:rPr>
            </w:pPr>
          </w:p>
          <w:p w14:paraId="5C805A3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CIJENE PRIJEVOZA UČENIKA</w:t>
            </w:r>
          </w:p>
          <w:p w14:paraId="4311C5A0"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Podmirenje troškova školskog prijevoza učenika srednjih škola u 50% ili 100% iznosu.</w:t>
            </w:r>
          </w:p>
        </w:tc>
        <w:tc>
          <w:tcPr>
            <w:tcW w:w="2517" w:type="dxa"/>
          </w:tcPr>
          <w:p w14:paraId="1BD75635" w14:textId="77777777" w:rsidR="005E4DD1" w:rsidRPr="00AE3356" w:rsidRDefault="005E4DD1" w:rsidP="0097014D">
            <w:pPr>
              <w:pStyle w:val="NoSpacing"/>
              <w:jc w:val="center"/>
              <w:rPr>
                <w:rFonts w:ascii="Arial" w:hAnsi="Arial" w:cs="Arial"/>
                <w:sz w:val="20"/>
                <w:szCs w:val="20"/>
              </w:rPr>
            </w:pPr>
          </w:p>
          <w:p w14:paraId="2F12E2E2" w14:textId="77777777" w:rsidR="005E4DD1" w:rsidRPr="00AE3356" w:rsidRDefault="005E4DD1" w:rsidP="0097014D">
            <w:pPr>
              <w:pStyle w:val="NoSpacing"/>
              <w:jc w:val="center"/>
              <w:rPr>
                <w:rFonts w:ascii="Arial" w:hAnsi="Arial" w:cs="Arial"/>
                <w:sz w:val="20"/>
                <w:szCs w:val="20"/>
              </w:rPr>
            </w:pPr>
          </w:p>
          <w:p w14:paraId="0296B15A" w14:textId="77777777" w:rsidR="005E4DD1" w:rsidRPr="00AE3356" w:rsidRDefault="005E4DD1" w:rsidP="0097014D">
            <w:pPr>
              <w:pStyle w:val="NoSpacing"/>
              <w:jc w:val="center"/>
              <w:rPr>
                <w:rFonts w:ascii="Arial" w:hAnsi="Arial" w:cs="Arial"/>
                <w:sz w:val="20"/>
                <w:szCs w:val="20"/>
              </w:rPr>
            </w:pPr>
          </w:p>
          <w:p w14:paraId="6A1E747A"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4.000,00</w:t>
            </w:r>
          </w:p>
        </w:tc>
      </w:tr>
      <w:tr w:rsidR="005E4DD1" w:rsidRPr="00AE3356" w14:paraId="55262076" w14:textId="77777777" w:rsidTr="0097014D">
        <w:tc>
          <w:tcPr>
            <w:tcW w:w="6771" w:type="dxa"/>
          </w:tcPr>
          <w:p w14:paraId="721A6C1B" w14:textId="77777777" w:rsidR="005E4DD1" w:rsidRPr="00AE3356" w:rsidRDefault="005E4DD1" w:rsidP="0097014D">
            <w:pPr>
              <w:pStyle w:val="NoSpacing"/>
              <w:rPr>
                <w:rFonts w:ascii="Arial" w:hAnsi="Arial" w:cs="Arial"/>
                <w:sz w:val="20"/>
                <w:szCs w:val="20"/>
              </w:rPr>
            </w:pPr>
          </w:p>
          <w:p w14:paraId="7AB22E3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TROŠKOVA STANOVANJA</w:t>
            </w:r>
          </w:p>
          <w:p w14:paraId="20A49954"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Sufinanciranje troškova najamnine, električne energije, vodnih usluga, zajedničke pričuve, komunalne naknade, odvoza smeća i naknade za uređenje voda za stambeni prostor.</w:t>
            </w:r>
          </w:p>
        </w:tc>
        <w:tc>
          <w:tcPr>
            <w:tcW w:w="2517" w:type="dxa"/>
          </w:tcPr>
          <w:p w14:paraId="659AE3C9" w14:textId="77777777" w:rsidR="005E4DD1" w:rsidRPr="00AE3356" w:rsidRDefault="005E4DD1" w:rsidP="0097014D">
            <w:pPr>
              <w:pStyle w:val="NoSpacing"/>
              <w:jc w:val="center"/>
              <w:rPr>
                <w:rFonts w:ascii="Arial" w:hAnsi="Arial" w:cs="Arial"/>
                <w:sz w:val="20"/>
                <w:szCs w:val="20"/>
              </w:rPr>
            </w:pPr>
          </w:p>
          <w:p w14:paraId="02217FAC" w14:textId="77777777" w:rsidR="005E4DD1" w:rsidRPr="00AE3356" w:rsidRDefault="005E4DD1" w:rsidP="0097014D">
            <w:pPr>
              <w:pStyle w:val="NoSpacing"/>
              <w:jc w:val="center"/>
              <w:rPr>
                <w:rFonts w:ascii="Arial" w:hAnsi="Arial" w:cs="Arial"/>
                <w:sz w:val="20"/>
                <w:szCs w:val="20"/>
              </w:rPr>
            </w:pPr>
          </w:p>
          <w:p w14:paraId="5A2BA14E" w14:textId="77777777" w:rsidR="005E4DD1" w:rsidRPr="00AE3356" w:rsidRDefault="005E4DD1" w:rsidP="0097014D">
            <w:pPr>
              <w:pStyle w:val="NoSpacing"/>
              <w:jc w:val="center"/>
              <w:rPr>
                <w:rFonts w:ascii="Arial" w:hAnsi="Arial" w:cs="Arial"/>
                <w:sz w:val="20"/>
                <w:szCs w:val="20"/>
              </w:rPr>
            </w:pPr>
          </w:p>
          <w:p w14:paraId="56D8138A" w14:textId="77777777" w:rsidR="005E4DD1" w:rsidRPr="00AE3356" w:rsidRDefault="005E4DD1" w:rsidP="0097014D">
            <w:pPr>
              <w:pStyle w:val="NoSpacing"/>
              <w:jc w:val="center"/>
              <w:rPr>
                <w:rFonts w:ascii="Arial" w:hAnsi="Arial" w:cs="Arial"/>
                <w:sz w:val="20"/>
                <w:szCs w:val="20"/>
              </w:rPr>
            </w:pPr>
          </w:p>
          <w:p w14:paraId="3A727CAF"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45.000,00</w:t>
            </w:r>
          </w:p>
        </w:tc>
      </w:tr>
      <w:tr w:rsidR="005E4DD1" w:rsidRPr="00AE3356" w14:paraId="3C748769" w14:textId="77777777" w:rsidTr="0097014D">
        <w:tc>
          <w:tcPr>
            <w:tcW w:w="6771" w:type="dxa"/>
          </w:tcPr>
          <w:p w14:paraId="32B8355F" w14:textId="77777777" w:rsidR="005E4DD1" w:rsidRPr="00AE3356" w:rsidRDefault="005E4DD1" w:rsidP="0097014D">
            <w:pPr>
              <w:pStyle w:val="NoSpacing"/>
              <w:rPr>
                <w:rFonts w:ascii="Arial" w:hAnsi="Arial" w:cs="Arial"/>
                <w:sz w:val="20"/>
                <w:szCs w:val="20"/>
              </w:rPr>
            </w:pPr>
          </w:p>
          <w:p w14:paraId="5FE44391"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PARTICIPACIJA U PLAĆANJU LIJEKOVA</w:t>
            </w:r>
          </w:p>
          <w:p w14:paraId="53010B82"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Novčana pomoć za podmirenje troškova nabave lijekova koji nisu na listi HZZO-a, na temelju liječničke potvrde i računa ljekarne, u 50% ili 100% iznosu.</w:t>
            </w:r>
          </w:p>
        </w:tc>
        <w:tc>
          <w:tcPr>
            <w:tcW w:w="2517" w:type="dxa"/>
          </w:tcPr>
          <w:p w14:paraId="6A236167" w14:textId="77777777" w:rsidR="005E4DD1" w:rsidRPr="00AE3356" w:rsidRDefault="005E4DD1" w:rsidP="0097014D">
            <w:pPr>
              <w:pStyle w:val="NoSpacing"/>
              <w:jc w:val="center"/>
              <w:rPr>
                <w:rFonts w:ascii="Arial" w:hAnsi="Arial" w:cs="Arial"/>
                <w:sz w:val="20"/>
                <w:szCs w:val="20"/>
              </w:rPr>
            </w:pPr>
          </w:p>
          <w:p w14:paraId="6A5C8AD3" w14:textId="77777777" w:rsidR="005E4DD1" w:rsidRPr="00AE3356" w:rsidRDefault="005E4DD1" w:rsidP="0097014D">
            <w:pPr>
              <w:pStyle w:val="NoSpacing"/>
              <w:jc w:val="center"/>
              <w:rPr>
                <w:rFonts w:ascii="Arial" w:hAnsi="Arial" w:cs="Arial"/>
                <w:sz w:val="20"/>
                <w:szCs w:val="20"/>
              </w:rPr>
            </w:pPr>
          </w:p>
          <w:p w14:paraId="7B46BBC2" w14:textId="77777777" w:rsidR="005E4DD1" w:rsidRPr="00AE3356" w:rsidRDefault="005E4DD1" w:rsidP="0097014D">
            <w:pPr>
              <w:pStyle w:val="NoSpacing"/>
              <w:jc w:val="center"/>
              <w:rPr>
                <w:rFonts w:ascii="Arial" w:hAnsi="Arial" w:cs="Arial"/>
                <w:sz w:val="20"/>
                <w:szCs w:val="20"/>
              </w:rPr>
            </w:pPr>
          </w:p>
          <w:p w14:paraId="639DEC06"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7.000,00</w:t>
            </w:r>
          </w:p>
        </w:tc>
      </w:tr>
      <w:tr w:rsidR="005E4DD1" w:rsidRPr="00AE3356" w14:paraId="7F47EE87" w14:textId="77777777" w:rsidTr="0097014D">
        <w:tc>
          <w:tcPr>
            <w:tcW w:w="6771" w:type="dxa"/>
          </w:tcPr>
          <w:p w14:paraId="5D7B89D4" w14:textId="77777777" w:rsidR="005E4DD1" w:rsidRPr="00AE3356" w:rsidRDefault="005E4DD1" w:rsidP="0097014D">
            <w:pPr>
              <w:pStyle w:val="NoSpacing"/>
              <w:rPr>
                <w:rFonts w:ascii="Arial" w:hAnsi="Arial" w:cs="Arial"/>
                <w:sz w:val="20"/>
                <w:szCs w:val="20"/>
              </w:rPr>
            </w:pPr>
          </w:p>
          <w:p w14:paraId="67637D2E"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PAKETI HRANE I HIGIJENSKIH POTREPŠTINA</w:t>
            </w:r>
          </w:p>
          <w:p w14:paraId="6EC62E84"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Paketi ili vrijednosne kartice za kupnju robe, pojedinačne vrijednosti od 50,00 eura, povodom uskrsnih i božićnih blagdana. Popis korisnika utvrđuje Socijalno vijeće.</w:t>
            </w:r>
          </w:p>
        </w:tc>
        <w:tc>
          <w:tcPr>
            <w:tcW w:w="2517" w:type="dxa"/>
          </w:tcPr>
          <w:p w14:paraId="43F371DE" w14:textId="77777777" w:rsidR="005E4DD1" w:rsidRPr="00AE3356" w:rsidRDefault="005E4DD1" w:rsidP="0097014D">
            <w:pPr>
              <w:pStyle w:val="NoSpacing"/>
              <w:jc w:val="center"/>
              <w:rPr>
                <w:rFonts w:ascii="Arial" w:hAnsi="Arial" w:cs="Arial"/>
                <w:sz w:val="20"/>
                <w:szCs w:val="20"/>
              </w:rPr>
            </w:pPr>
          </w:p>
          <w:p w14:paraId="6D642B7C" w14:textId="77777777" w:rsidR="005E4DD1" w:rsidRPr="00AE3356" w:rsidRDefault="005E4DD1" w:rsidP="0097014D">
            <w:pPr>
              <w:pStyle w:val="NoSpacing"/>
              <w:jc w:val="center"/>
              <w:rPr>
                <w:rFonts w:ascii="Arial" w:hAnsi="Arial" w:cs="Arial"/>
                <w:sz w:val="20"/>
                <w:szCs w:val="20"/>
              </w:rPr>
            </w:pPr>
          </w:p>
          <w:p w14:paraId="36E52C15" w14:textId="77777777" w:rsidR="005E4DD1" w:rsidRPr="00AE3356" w:rsidRDefault="005E4DD1" w:rsidP="0097014D">
            <w:pPr>
              <w:pStyle w:val="NoSpacing"/>
              <w:jc w:val="center"/>
              <w:rPr>
                <w:rFonts w:ascii="Arial" w:hAnsi="Arial" w:cs="Arial"/>
                <w:sz w:val="20"/>
                <w:szCs w:val="20"/>
              </w:rPr>
            </w:pPr>
          </w:p>
          <w:p w14:paraId="10D8FB2C" w14:textId="77777777" w:rsidR="005E4DD1" w:rsidRPr="00AE3356" w:rsidRDefault="005E4DD1" w:rsidP="0097014D">
            <w:pPr>
              <w:pStyle w:val="NoSpacing"/>
              <w:jc w:val="center"/>
              <w:rPr>
                <w:rFonts w:ascii="Arial" w:hAnsi="Arial" w:cs="Arial"/>
                <w:sz w:val="20"/>
                <w:szCs w:val="20"/>
              </w:rPr>
            </w:pPr>
          </w:p>
          <w:p w14:paraId="6F287CC8"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12.000,00</w:t>
            </w:r>
          </w:p>
        </w:tc>
      </w:tr>
      <w:tr w:rsidR="005E4DD1" w:rsidRPr="00AE3356" w14:paraId="1D4330E4" w14:textId="77777777" w:rsidTr="0097014D">
        <w:tc>
          <w:tcPr>
            <w:tcW w:w="6771" w:type="dxa"/>
          </w:tcPr>
          <w:p w14:paraId="0596A436" w14:textId="77777777" w:rsidR="005E4DD1" w:rsidRPr="00AE3356" w:rsidRDefault="005E4DD1" w:rsidP="0097014D">
            <w:pPr>
              <w:pStyle w:val="NoSpacing"/>
              <w:rPr>
                <w:rFonts w:ascii="Arial" w:hAnsi="Arial" w:cs="Arial"/>
                <w:sz w:val="20"/>
                <w:szCs w:val="20"/>
              </w:rPr>
            </w:pPr>
          </w:p>
          <w:p w14:paraId="7F266622"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PRIGODNI DAROVI – KORISNICI USTANOVA SOCIJALNE SKRBI</w:t>
            </w:r>
          </w:p>
          <w:p w14:paraId="7F29213B"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Božićno darivanje građana Novigrada smještenih u ustanovama socijalne skrbi (odrasli i djeca), u suradnji sa Hrvatskim zavodom za socijalni rad i Gradskim društvom Crvenog križa Buje.</w:t>
            </w:r>
          </w:p>
        </w:tc>
        <w:tc>
          <w:tcPr>
            <w:tcW w:w="2517" w:type="dxa"/>
          </w:tcPr>
          <w:p w14:paraId="67ECD070" w14:textId="77777777" w:rsidR="005E4DD1" w:rsidRPr="00AE3356" w:rsidRDefault="005E4DD1" w:rsidP="0097014D">
            <w:pPr>
              <w:pStyle w:val="NoSpacing"/>
              <w:jc w:val="center"/>
              <w:rPr>
                <w:rFonts w:ascii="Arial" w:hAnsi="Arial" w:cs="Arial"/>
                <w:sz w:val="20"/>
                <w:szCs w:val="20"/>
              </w:rPr>
            </w:pPr>
          </w:p>
          <w:p w14:paraId="03054A35" w14:textId="77777777" w:rsidR="005E4DD1" w:rsidRPr="00AE3356" w:rsidRDefault="005E4DD1" w:rsidP="0097014D">
            <w:pPr>
              <w:pStyle w:val="NoSpacing"/>
              <w:jc w:val="center"/>
              <w:rPr>
                <w:rFonts w:ascii="Arial" w:hAnsi="Arial" w:cs="Arial"/>
                <w:sz w:val="20"/>
                <w:szCs w:val="20"/>
              </w:rPr>
            </w:pPr>
          </w:p>
          <w:p w14:paraId="7CFC8DD8" w14:textId="77777777" w:rsidR="005E4DD1" w:rsidRPr="00AE3356" w:rsidRDefault="005E4DD1" w:rsidP="0097014D">
            <w:pPr>
              <w:pStyle w:val="NoSpacing"/>
              <w:jc w:val="center"/>
              <w:rPr>
                <w:rFonts w:ascii="Arial" w:hAnsi="Arial" w:cs="Arial"/>
                <w:sz w:val="20"/>
                <w:szCs w:val="20"/>
              </w:rPr>
            </w:pPr>
          </w:p>
          <w:p w14:paraId="7FDA9951" w14:textId="77777777" w:rsidR="005E4DD1" w:rsidRPr="00AE3356" w:rsidRDefault="005E4DD1" w:rsidP="0097014D">
            <w:pPr>
              <w:pStyle w:val="NoSpacing"/>
              <w:jc w:val="center"/>
              <w:rPr>
                <w:rFonts w:ascii="Arial" w:hAnsi="Arial" w:cs="Arial"/>
                <w:sz w:val="20"/>
                <w:szCs w:val="20"/>
              </w:rPr>
            </w:pPr>
          </w:p>
          <w:p w14:paraId="0038C751"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700,00</w:t>
            </w:r>
          </w:p>
        </w:tc>
      </w:tr>
      <w:tr w:rsidR="005E4DD1" w:rsidRPr="00AE3356" w14:paraId="5B598516" w14:textId="77777777" w:rsidTr="0097014D">
        <w:tc>
          <w:tcPr>
            <w:tcW w:w="6771" w:type="dxa"/>
          </w:tcPr>
          <w:p w14:paraId="35B752BA" w14:textId="77777777" w:rsidR="005E4DD1" w:rsidRPr="00AE3356" w:rsidRDefault="005E4DD1" w:rsidP="0097014D">
            <w:pPr>
              <w:pStyle w:val="NoSpacing"/>
              <w:rPr>
                <w:rFonts w:ascii="Arial" w:hAnsi="Arial" w:cs="Arial"/>
                <w:sz w:val="20"/>
                <w:szCs w:val="20"/>
              </w:rPr>
            </w:pPr>
          </w:p>
          <w:p w14:paraId="54ED7EC3"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POKLON PAKETI – UMIROVLJENICI</w:t>
            </w:r>
          </w:p>
          <w:p w14:paraId="3624ECD6"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Božićno darivanje umirovljenika i starijih osoba bez vlastitog prihoda.</w:t>
            </w:r>
          </w:p>
        </w:tc>
        <w:tc>
          <w:tcPr>
            <w:tcW w:w="2517" w:type="dxa"/>
          </w:tcPr>
          <w:p w14:paraId="419E9A18" w14:textId="77777777" w:rsidR="005E4DD1" w:rsidRPr="00AE3356" w:rsidRDefault="005E4DD1" w:rsidP="0097014D">
            <w:pPr>
              <w:pStyle w:val="NoSpacing"/>
              <w:jc w:val="center"/>
              <w:rPr>
                <w:rFonts w:ascii="Arial" w:hAnsi="Arial" w:cs="Arial"/>
                <w:sz w:val="20"/>
                <w:szCs w:val="20"/>
              </w:rPr>
            </w:pPr>
          </w:p>
          <w:p w14:paraId="7C8A6813" w14:textId="77777777" w:rsidR="005E4DD1" w:rsidRPr="00AE3356" w:rsidRDefault="005E4DD1" w:rsidP="0097014D">
            <w:pPr>
              <w:pStyle w:val="NoSpacing"/>
              <w:jc w:val="center"/>
              <w:rPr>
                <w:rFonts w:ascii="Arial" w:hAnsi="Arial" w:cs="Arial"/>
                <w:sz w:val="20"/>
                <w:szCs w:val="20"/>
              </w:rPr>
            </w:pPr>
          </w:p>
          <w:p w14:paraId="64C7AD8A"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20.000,00</w:t>
            </w:r>
          </w:p>
        </w:tc>
      </w:tr>
      <w:tr w:rsidR="005E4DD1" w:rsidRPr="00AE3356" w14:paraId="0519906F" w14:textId="77777777" w:rsidTr="0097014D">
        <w:tc>
          <w:tcPr>
            <w:tcW w:w="6771" w:type="dxa"/>
          </w:tcPr>
          <w:p w14:paraId="145383CC" w14:textId="77777777" w:rsidR="005E4DD1" w:rsidRPr="00AE3356" w:rsidRDefault="005E4DD1" w:rsidP="0097014D">
            <w:pPr>
              <w:pStyle w:val="NoSpacing"/>
              <w:rPr>
                <w:rFonts w:ascii="Arial" w:hAnsi="Arial" w:cs="Arial"/>
                <w:sz w:val="20"/>
                <w:szCs w:val="20"/>
              </w:rPr>
            </w:pPr>
          </w:p>
          <w:p w14:paraId="62F3E4AD"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4198AA32" w14:textId="77777777" w:rsidR="005E4DD1" w:rsidRPr="00AE3356" w:rsidRDefault="005E4DD1" w:rsidP="0097014D">
            <w:pPr>
              <w:pStyle w:val="NoSpacing"/>
              <w:jc w:val="center"/>
              <w:rPr>
                <w:rFonts w:ascii="Arial" w:hAnsi="Arial" w:cs="Arial"/>
                <w:sz w:val="20"/>
                <w:szCs w:val="20"/>
              </w:rPr>
            </w:pPr>
          </w:p>
          <w:p w14:paraId="18C628D7"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206.900,00</w:t>
            </w:r>
          </w:p>
        </w:tc>
      </w:tr>
    </w:tbl>
    <w:p w14:paraId="40C69B03" w14:textId="77777777" w:rsidR="005E4DD1" w:rsidRPr="001F5251" w:rsidRDefault="005E4DD1" w:rsidP="005E4DD1">
      <w:pPr>
        <w:pStyle w:val="NoSpacing"/>
        <w:rPr>
          <w:rFonts w:ascii="Arial" w:hAnsi="Arial" w:cs="Arial"/>
          <w:b/>
          <w:bCs/>
          <w:sz w:val="20"/>
          <w:szCs w:val="20"/>
        </w:rPr>
      </w:pPr>
    </w:p>
    <w:p w14:paraId="1E358DC5" w14:textId="77777777" w:rsidR="005E4DD1" w:rsidRPr="001F5251" w:rsidRDefault="005E4DD1" w:rsidP="005E4DD1">
      <w:pPr>
        <w:pStyle w:val="NoSpacing"/>
        <w:jc w:val="center"/>
        <w:rPr>
          <w:rFonts w:ascii="Arial" w:hAnsi="Arial" w:cs="Arial"/>
          <w:b/>
          <w:bCs/>
          <w:sz w:val="20"/>
          <w:szCs w:val="20"/>
        </w:rPr>
      </w:pPr>
      <w:r w:rsidRPr="001F5251">
        <w:rPr>
          <w:rFonts w:ascii="Arial" w:hAnsi="Arial" w:cs="Arial"/>
          <w:b/>
          <w:bCs/>
          <w:sz w:val="20"/>
          <w:szCs w:val="20"/>
        </w:rPr>
        <w:t>Članak 5.</w:t>
      </w:r>
    </w:p>
    <w:p w14:paraId="078C8394" w14:textId="77777777" w:rsidR="005E4DD1" w:rsidRPr="001F5251" w:rsidRDefault="005E4DD1" w:rsidP="005E4DD1">
      <w:pPr>
        <w:pStyle w:val="NoSpacing"/>
        <w:rPr>
          <w:rFonts w:ascii="Arial" w:hAnsi="Arial" w:cs="Arial"/>
          <w:b/>
          <w:bCs/>
          <w:sz w:val="20"/>
          <w:szCs w:val="20"/>
        </w:rPr>
      </w:pPr>
    </w:p>
    <w:p w14:paraId="34A08368" w14:textId="77777777" w:rsidR="005E4DD1" w:rsidRPr="001F5251" w:rsidRDefault="005E4DD1" w:rsidP="005E4DD1">
      <w:pPr>
        <w:pStyle w:val="NoSpacing"/>
        <w:rPr>
          <w:rFonts w:ascii="Arial" w:hAnsi="Arial" w:cs="Arial"/>
          <w:b/>
          <w:bCs/>
          <w:sz w:val="20"/>
          <w:szCs w:val="20"/>
          <w:u w:val="single"/>
        </w:rPr>
      </w:pPr>
      <w:r w:rsidRPr="001F5251">
        <w:rPr>
          <w:rFonts w:ascii="Arial" w:hAnsi="Arial" w:cs="Arial"/>
          <w:b/>
          <w:bCs/>
          <w:sz w:val="20"/>
          <w:szCs w:val="20"/>
          <w:u w:val="single"/>
        </w:rPr>
        <w:t>UDRUGE</w:t>
      </w:r>
    </w:p>
    <w:p w14:paraId="0CDE00EE" w14:textId="77777777" w:rsidR="005E4DD1" w:rsidRPr="001F5251" w:rsidRDefault="005E4DD1" w:rsidP="005E4DD1">
      <w:pPr>
        <w:pStyle w:val="NoSpacing"/>
        <w:rPr>
          <w:rFonts w:ascii="Arial" w:hAnsi="Arial" w:cs="Arial"/>
          <w:b/>
          <w:bCs/>
          <w:sz w:val="20"/>
          <w:szCs w:val="20"/>
        </w:rPr>
      </w:pPr>
    </w:p>
    <w:p w14:paraId="3BD65D43" w14:textId="77777777" w:rsidR="005E4DD1" w:rsidRPr="001F5251" w:rsidRDefault="005E4DD1" w:rsidP="005E4DD1">
      <w:pPr>
        <w:pStyle w:val="NoSpacing"/>
        <w:rPr>
          <w:rFonts w:ascii="Arial" w:hAnsi="Arial" w:cs="Arial"/>
          <w:b/>
          <w:bCs/>
          <w:sz w:val="20"/>
          <w:szCs w:val="20"/>
        </w:rPr>
      </w:pPr>
      <w:r w:rsidRPr="001F5251">
        <w:rPr>
          <w:rFonts w:ascii="Arial" w:hAnsi="Arial" w:cs="Arial"/>
          <w:b/>
          <w:bCs/>
          <w:sz w:val="20"/>
          <w:szCs w:val="20"/>
        </w:rPr>
        <w:t>ZAŠTITA I PROMICANJE PRAVA OSOBA S INVALIDITETOM</w:t>
      </w:r>
    </w:p>
    <w:p w14:paraId="29C4B306" w14:textId="77777777" w:rsidR="005E4DD1" w:rsidRPr="001F5251" w:rsidRDefault="005E4DD1" w:rsidP="005E4DD1">
      <w:pPr>
        <w:pStyle w:val="NoSpacing"/>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488"/>
      </w:tblGrid>
      <w:tr w:rsidR="005E4DD1" w:rsidRPr="00AE3356" w14:paraId="31422E10" w14:textId="77777777" w:rsidTr="0097014D">
        <w:tc>
          <w:tcPr>
            <w:tcW w:w="6771" w:type="dxa"/>
          </w:tcPr>
          <w:p w14:paraId="7A14C54B" w14:textId="77777777" w:rsidR="005E4DD1" w:rsidRPr="00AE3356" w:rsidRDefault="005E4DD1" w:rsidP="0097014D">
            <w:pPr>
              <w:pStyle w:val="NoSpacing"/>
              <w:rPr>
                <w:rFonts w:ascii="Arial" w:hAnsi="Arial" w:cs="Arial"/>
                <w:sz w:val="20"/>
                <w:szCs w:val="20"/>
              </w:rPr>
            </w:pPr>
          </w:p>
          <w:p w14:paraId="09E1BF77"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NAZIV I OPIS PROGRAMA</w:t>
            </w:r>
          </w:p>
          <w:p w14:paraId="347AFD64" w14:textId="77777777" w:rsidR="005E4DD1" w:rsidRPr="00AE3356" w:rsidRDefault="005E4DD1" w:rsidP="0097014D">
            <w:pPr>
              <w:pStyle w:val="NoSpacing"/>
              <w:rPr>
                <w:rFonts w:ascii="Arial" w:hAnsi="Arial" w:cs="Arial"/>
                <w:sz w:val="20"/>
                <w:szCs w:val="20"/>
              </w:rPr>
            </w:pPr>
          </w:p>
        </w:tc>
        <w:tc>
          <w:tcPr>
            <w:tcW w:w="2517" w:type="dxa"/>
          </w:tcPr>
          <w:p w14:paraId="6D57B1E7" w14:textId="77777777" w:rsidR="005E4DD1" w:rsidRPr="00AE3356" w:rsidRDefault="005E4DD1" w:rsidP="0097014D">
            <w:pPr>
              <w:pStyle w:val="NoSpacing"/>
              <w:rPr>
                <w:rFonts w:ascii="Arial" w:hAnsi="Arial" w:cs="Arial"/>
                <w:sz w:val="20"/>
                <w:szCs w:val="20"/>
              </w:rPr>
            </w:pPr>
          </w:p>
          <w:p w14:paraId="5850DD2F"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PLANIRANA SREDSTVA/EUR</w:t>
            </w:r>
          </w:p>
        </w:tc>
      </w:tr>
      <w:tr w:rsidR="005E4DD1" w:rsidRPr="00AE3356" w14:paraId="39B3EFD3" w14:textId="77777777" w:rsidTr="0097014D">
        <w:tc>
          <w:tcPr>
            <w:tcW w:w="6771" w:type="dxa"/>
          </w:tcPr>
          <w:p w14:paraId="52EDFB6C" w14:textId="77777777" w:rsidR="005E4DD1" w:rsidRPr="00AE3356" w:rsidRDefault="005E4DD1" w:rsidP="0097014D">
            <w:pPr>
              <w:pStyle w:val="NoSpacing"/>
              <w:rPr>
                <w:rFonts w:ascii="Arial" w:hAnsi="Arial" w:cs="Arial"/>
                <w:sz w:val="20"/>
                <w:szCs w:val="20"/>
              </w:rPr>
            </w:pPr>
          </w:p>
          <w:p w14:paraId="0ED32F63"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FINANCIRANJE UDRUGA</w:t>
            </w:r>
          </w:p>
          <w:p w14:paraId="56CD9193"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Financijska potpora programima i projektima udruga iz područja zaštite i promicanja prava osoba s invaliditetom. Sredstva će se dodijeliti na temelju natječaja/javnog poziva koji će se raspisati  po donošenju Proračuna za 2025.godinu</w:t>
            </w:r>
          </w:p>
        </w:tc>
        <w:tc>
          <w:tcPr>
            <w:tcW w:w="2517" w:type="dxa"/>
          </w:tcPr>
          <w:p w14:paraId="27569F7A" w14:textId="77777777" w:rsidR="005E4DD1" w:rsidRPr="00AE3356" w:rsidRDefault="005E4DD1" w:rsidP="0097014D">
            <w:pPr>
              <w:pStyle w:val="NoSpacing"/>
              <w:jc w:val="center"/>
              <w:rPr>
                <w:rFonts w:ascii="Arial" w:hAnsi="Arial" w:cs="Arial"/>
                <w:sz w:val="20"/>
                <w:szCs w:val="20"/>
              </w:rPr>
            </w:pPr>
          </w:p>
          <w:p w14:paraId="4130D473" w14:textId="77777777" w:rsidR="005E4DD1" w:rsidRPr="00AE3356" w:rsidRDefault="005E4DD1" w:rsidP="0097014D">
            <w:pPr>
              <w:pStyle w:val="NoSpacing"/>
              <w:jc w:val="center"/>
              <w:rPr>
                <w:rFonts w:ascii="Arial" w:hAnsi="Arial" w:cs="Arial"/>
                <w:sz w:val="20"/>
                <w:szCs w:val="20"/>
              </w:rPr>
            </w:pPr>
          </w:p>
          <w:p w14:paraId="09532469" w14:textId="77777777" w:rsidR="005E4DD1" w:rsidRPr="00AE3356" w:rsidRDefault="005E4DD1" w:rsidP="0097014D">
            <w:pPr>
              <w:pStyle w:val="NoSpacing"/>
              <w:jc w:val="center"/>
              <w:rPr>
                <w:rFonts w:ascii="Arial" w:hAnsi="Arial" w:cs="Arial"/>
                <w:sz w:val="20"/>
                <w:szCs w:val="20"/>
              </w:rPr>
            </w:pPr>
          </w:p>
          <w:p w14:paraId="55A88172" w14:textId="77777777" w:rsidR="005E4DD1" w:rsidRPr="00AE3356" w:rsidRDefault="005E4DD1" w:rsidP="0097014D">
            <w:pPr>
              <w:pStyle w:val="NoSpacing"/>
              <w:jc w:val="center"/>
              <w:rPr>
                <w:rFonts w:ascii="Arial" w:hAnsi="Arial" w:cs="Arial"/>
                <w:sz w:val="20"/>
                <w:szCs w:val="20"/>
              </w:rPr>
            </w:pPr>
          </w:p>
          <w:p w14:paraId="3C7AE02F" w14:textId="77777777" w:rsidR="005E4DD1" w:rsidRPr="00AE3356" w:rsidRDefault="005E4DD1" w:rsidP="0097014D">
            <w:pPr>
              <w:pStyle w:val="NoSpacing"/>
              <w:jc w:val="center"/>
              <w:rPr>
                <w:rFonts w:ascii="Arial" w:hAnsi="Arial" w:cs="Arial"/>
                <w:sz w:val="20"/>
                <w:szCs w:val="20"/>
              </w:rPr>
            </w:pPr>
          </w:p>
          <w:p w14:paraId="50F748E2"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3.000,00</w:t>
            </w:r>
          </w:p>
        </w:tc>
      </w:tr>
      <w:tr w:rsidR="005E4DD1" w:rsidRPr="00AE3356" w14:paraId="3CD4AB49" w14:textId="77777777" w:rsidTr="0097014D">
        <w:tc>
          <w:tcPr>
            <w:tcW w:w="6771" w:type="dxa"/>
          </w:tcPr>
          <w:p w14:paraId="470456CE" w14:textId="77777777" w:rsidR="005E4DD1" w:rsidRPr="00AE3356" w:rsidRDefault="005E4DD1" w:rsidP="0097014D">
            <w:pPr>
              <w:pStyle w:val="NoSpacing"/>
              <w:rPr>
                <w:rFonts w:ascii="Arial" w:hAnsi="Arial" w:cs="Arial"/>
                <w:sz w:val="20"/>
                <w:szCs w:val="20"/>
              </w:rPr>
            </w:pPr>
          </w:p>
          <w:p w14:paraId="0C82FEEC"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CENTAR ZA INKLUZIJU I PODRŠKU ZAJEDNICI</w:t>
            </w:r>
          </w:p>
        </w:tc>
        <w:tc>
          <w:tcPr>
            <w:tcW w:w="2517" w:type="dxa"/>
          </w:tcPr>
          <w:p w14:paraId="187A4E4C" w14:textId="77777777" w:rsidR="005E4DD1" w:rsidRPr="00AE3356" w:rsidRDefault="005E4DD1" w:rsidP="0097014D">
            <w:pPr>
              <w:pStyle w:val="NoSpacing"/>
              <w:jc w:val="center"/>
              <w:rPr>
                <w:rFonts w:ascii="Arial" w:hAnsi="Arial" w:cs="Arial"/>
                <w:sz w:val="20"/>
                <w:szCs w:val="20"/>
              </w:rPr>
            </w:pPr>
          </w:p>
          <w:p w14:paraId="271A73AE"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12.000,00</w:t>
            </w:r>
          </w:p>
        </w:tc>
      </w:tr>
      <w:tr w:rsidR="005E4DD1" w:rsidRPr="00AE3356" w14:paraId="79999CFC" w14:textId="77777777" w:rsidTr="0097014D">
        <w:tc>
          <w:tcPr>
            <w:tcW w:w="6771" w:type="dxa"/>
          </w:tcPr>
          <w:p w14:paraId="45BBD787" w14:textId="77777777" w:rsidR="005E4DD1" w:rsidRPr="00AE3356" w:rsidRDefault="005E4DD1" w:rsidP="0097014D">
            <w:pPr>
              <w:pStyle w:val="NoSpacing"/>
              <w:rPr>
                <w:rFonts w:ascii="Arial" w:hAnsi="Arial" w:cs="Arial"/>
                <w:sz w:val="20"/>
                <w:szCs w:val="20"/>
              </w:rPr>
            </w:pPr>
          </w:p>
          <w:p w14:paraId="52481EDF" w14:textId="77777777" w:rsidR="005E4DD1" w:rsidRPr="00AE3356" w:rsidRDefault="005E4DD1" w:rsidP="0097014D">
            <w:pPr>
              <w:pStyle w:val="NoSpacing"/>
              <w:rPr>
                <w:rFonts w:ascii="Arial" w:hAnsi="Arial" w:cs="Arial"/>
                <w:sz w:val="20"/>
                <w:szCs w:val="20"/>
              </w:rPr>
            </w:pPr>
            <w:r w:rsidRPr="00AE3356">
              <w:rPr>
                <w:rFonts w:ascii="Arial" w:hAnsi="Arial" w:cs="Arial"/>
                <w:sz w:val="20"/>
                <w:szCs w:val="20"/>
              </w:rPr>
              <w:t>UKUPNO</w:t>
            </w:r>
          </w:p>
        </w:tc>
        <w:tc>
          <w:tcPr>
            <w:tcW w:w="2517" w:type="dxa"/>
          </w:tcPr>
          <w:p w14:paraId="33D54022" w14:textId="77777777" w:rsidR="005E4DD1" w:rsidRPr="00AE3356" w:rsidRDefault="005E4DD1" w:rsidP="0097014D">
            <w:pPr>
              <w:pStyle w:val="NoSpacing"/>
              <w:jc w:val="center"/>
              <w:rPr>
                <w:rFonts w:ascii="Arial" w:hAnsi="Arial" w:cs="Arial"/>
                <w:sz w:val="20"/>
                <w:szCs w:val="20"/>
              </w:rPr>
            </w:pPr>
          </w:p>
          <w:p w14:paraId="170A1A24" w14:textId="77777777" w:rsidR="005E4DD1" w:rsidRPr="00AE3356" w:rsidRDefault="005E4DD1" w:rsidP="0097014D">
            <w:pPr>
              <w:pStyle w:val="NoSpacing"/>
              <w:jc w:val="center"/>
              <w:rPr>
                <w:rFonts w:ascii="Arial" w:hAnsi="Arial" w:cs="Arial"/>
                <w:sz w:val="20"/>
                <w:szCs w:val="20"/>
              </w:rPr>
            </w:pPr>
            <w:r w:rsidRPr="00AE3356">
              <w:rPr>
                <w:rFonts w:ascii="Arial" w:hAnsi="Arial" w:cs="Arial"/>
                <w:sz w:val="20"/>
                <w:szCs w:val="20"/>
              </w:rPr>
              <w:t>15.000,00</w:t>
            </w:r>
          </w:p>
        </w:tc>
      </w:tr>
    </w:tbl>
    <w:p w14:paraId="15285B72" w14:textId="77777777" w:rsidR="005E4DD1" w:rsidRPr="001F5251" w:rsidRDefault="005E4DD1" w:rsidP="005E4DD1">
      <w:pPr>
        <w:pStyle w:val="NoSpacing"/>
        <w:rPr>
          <w:rFonts w:ascii="Arial" w:hAnsi="Arial" w:cs="Arial"/>
          <w:b/>
          <w:bCs/>
          <w:sz w:val="20"/>
          <w:szCs w:val="20"/>
        </w:rPr>
      </w:pPr>
    </w:p>
    <w:p w14:paraId="4848ED78" w14:textId="77777777" w:rsidR="005E4DD1" w:rsidRPr="001F5251" w:rsidRDefault="005E4DD1" w:rsidP="005E4DD1">
      <w:pPr>
        <w:pStyle w:val="NoSpacing"/>
        <w:jc w:val="center"/>
        <w:rPr>
          <w:rFonts w:ascii="Arial" w:hAnsi="Arial" w:cs="Arial"/>
          <w:b/>
          <w:bCs/>
          <w:sz w:val="20"/>
          <w:szCs w:val="20"/>
        </w:rPr>
      </w:pPr>
      <w:r w:rsidRPr="001F5251">
        <w:rPr>
          <w:rFonts w:ascii="Arial" w:hAnsi="Arial" w:cs="Arial"/>
          <w:b/>
          <w:bCs/>
          <w:sz w:val="20"/>
          <w:szCs w:val="20"/>
        </w:rPr>
        <w:t>Članak 6.</w:t>
      </w:r>
    </w:p>
    <w:p w14:paraId="30CAF241" w14:textId="77777777" w:rsidR="005E4DD1" w:rsidRPr="001F5251" w:rsidRDefault="005E4DD1" w:rsidP="005E4DD1">
      <w:pPr>
        <w:pStyle w:val="NoSpacing"/>
        <w:jc w:val="center"/>
        <w:rPr>
          <w:rFonts w:ascii="Arial" w:hAnsi="Arial" w:cs="Arial"/>
          <w:b/>
          <w:bCs/>
          <w:sz w:val="20"/>
          <w:szCs w:val="20"/>
        </w:rPr>
      </w:pPr>
    </w:p>
    <w:p w14:paraId="74BC8366" w14:textId="77777777" w:rsidR="005E4DD1" w:rsidRPr="001F5251" w:rsidRDefault="005E4DD1" w:rsidP="005E4DD1">
      <w:pPr>
        <w:pStyle w:val="NoSpacing"/>
        <w:jc w:val="both"/>
        <w:rPr>
          <w:rFonts w:ascii="Arial" w:hAnsi="Arial" w:cs="Arial"/>
          <w:b/>
          <w:bCs/>
          <w:sz w:val="20"/>
          <w:szCs w:val="20"/>
        </w:rPr>
      </w:pPr>
      <w:r w:rsidRPr="001F5251">
        <w:rPr>
          <w:rFonts w:ascii="Arial" w:hAnsi="Arial" w:cs="Arial"/>
          <w:sz w:val="20"/>
          <w:szCs w:val="20"/>
        </w:rPr>
        <w:t>Ukupna sredstva koja se planiraju za Program javnih potreba iz područja zdravstva i socijalne skrbi Grada Novigrada-Cittanova u 2026. godini iznose</w:t>
      </w:r>
      <w:r w:rsidRPr="001F5251">
        <w:rPr>
          <w:rFonts w:ascii="Arial" w:hAnsi="Arial" w:cs="Arial"/>
          <w:b/>
          <w:bCs/>
          <w:sz w:val="20"/>
          <w:szCs w:val="20"/>
        </w:rPr>
        <w:t xml:space="preserve"> 535.217,00 eura.</w:t>
      </w:r>
    </w:p>
    <w:p w14:paraId="7F09CD72" w14:textId="77777777" w:rsidR="005E4DD1" w:rsidRPr="001F5251" w:rsidRDefault="005E4DD1" w:rsidP="005E4DD1">
      <w:pPr>
        <w:pStyle w:val="NoSpacing"/>
        <w:jc w:val="center"/>
        <w:rPr>
          <w:rFonts w:ascii="Arial" w:hAnsi="Arial" w:cs="Arial"/>
          <w:b/>
          <w:bCs/>
          <w:sz w:val="20"/>
          <w:szCs w:val="20"/>
        </w:rPr>
      </w:pPr>
    </w:p>
    <w:p w14:paraId="361B961C" w14:textId="77777777" w:rsidR="005E4DD1" w:rsidRPr="001F5251" w:rsidRDefault="005E4DD1" w:rsidP="005E4DD1">
      <w:pPr>
        <w:pStyle w:val="NoSpacing"/>
        <w:jc w:val="center"/>
        <w:rPr>
          <w:rFonts w:ascii="Arial" w:hAnsi="Arial" w:cs="Arial"/>
          <w:b/>
          <w:bCs/>
          <w:sz w:val="20"/>
          <w:szCs w:val="20"/>
        </w:rPr>
      </w:pPr>
      <w:r w:rsidRPr="001F5251">
        <w:rPr>
          <w:rFonts w:ascii="Arial" w:hAnsi="Arial" w:cs="Arial"/>
          <w:b/>
          <w:bCs/>
          <w:sz w:val="20"/>
          <w:szCs w:val="20"/>
        </w:rPr>
        <w:t>Članak 7.</w:t>
      </w:r>
    </w:p>
    <w:p w14:paraId="5B5A8836" w14:textId="77777777" w:rsidR="005E4DD1" w:rsidRPr="001F5251" w:rsidRDefault="005E4DD1" w:rsidP="005E4DD1">
      <w:pPr>
        <w:pStyle w:val="NoSpacing"/>
        <w:jc w:val="center"/>
        <w:rPr>
          <w:rFonts w:ascii="Arial" w:hAnsi="Arial" w:cs="Arial"/>
          <w:b/>
          <w:bCs/>
          <w:sz w:val="20"/>
          <w:szCs w:val="20"/>
        </w:rPr>
      </w:pPr>
    </w:p>
    <w:p w14:paraId="3B2869DE"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 xml:space="preserve">Ovaj program stupa na snagu osmog dana od dana objave u «Službenim novinama Grada Novigrada», a primjenjuje se od 01. siječnja 2026. godine. </w:t>
      </w:r>
    </w:p>
    <w:p w14:paraId="187232DB" w14:textId="77777777" w:rsidR="005E4DD1" w:rsidRPr="001F5251" w:rsidRDefault="005E4DD1" w:rsidP="005E4DD1">
      <w:pPr>
        <w:pStyle w:val="NoSpacing"/>
        <w:rPr>
          <w:rFonts w:ascii="Arial" w:hAnsi="Arial" w:cs="Arial"/>
          <w:b/>
          <w:bCs/>
          <w:sz w:val="20"/>
          <w:szCs w:val="20"/>
        </w:rPr>
      </w:pPr>
    </w:p>
    <w:p w14:paraId="7015C0CA" w14:textId="77777777" w:rsidR="005E4DD1" w:rsidRPr="001F5251" w:rsidRDefault="005E4DD1" w:rsidP="005E4DD1">
      <w:pPr>
        <w:pStyle w:val="NoSpacing"/>
        <w:rPr>
          <w:rFonts w:ascii="Arial" w:hAnsi="Arial" w:cs="Arial"/>
          <w:b/>
          <w:bCs/>
          <w:sz w:val="20"/>
          <w:szCs w:val="20"/>
        </w:rPr>
      </w:pPr>
    </w:p>
    <w:p w14:paraId="0D91FF4B" w14:textId="77777777" w:rsidR="005E4DD1" w:rsidRPr="001F5251" w:rsidRDefault="005E4DD1" w:rsidP="005E4DD1">
      <w:pPr>
        <w:spacing w:after="0" w:line="240" w:lineRule="auto"/>
        <w:jc w:val="both"/>
        <w:rPr>
          <w:rFonts w:ascii="Arial" w:hAnsi="Arial" w:cs="Arial"/>
          <w:sz w:val="20"/>
          <w:szCs w:val="20"/>
        </w:rPr>
      </w:pPr>
      <w:r w:rsidRPr="001F5251">
        <w:rPr>
          <w:rFonts w:ascii="Arial" w:hAnsi="Arial" w:cs="Arial"/>
          <w:sz w:val="20"/>
          <w:szCs w:val="20"/>
        </w:rPr>
        <w:t xml:space="preserve">KLASA: </w:t>
      </w:r>
      <w:r w:rsidRPr="001F5251">
        <w:rPr>
          <w:rFonts w:ascii="Arial" w:hAnsi="Arial" w:cs="Arial"/>
          <w:bCs/>
          <w:sz w:val="20"/>
          <w:szCs w:val="20"/>
        </w:rPr>
        <w:t>550-01/25-01/16</w:t>
      </w:r>
      <w:r w:rsidRPr="001F5251">
        <w:rPr>
          <w:rFonts w:ascii="Arial" w:hAnsi="Arial" w:cs="Arial"/>
          <w:sz w:val="20"/>
          <w:szCs w:val="20"/>
        </w:rPr>
        <w:t xml:space="preserve">                                                                   </w:t>
      </w:r>
    </w:p>
    <w:p w14:paraId="34FBA81A" w14:textId="77777777" w:rsidR="005E4DD1" w:rsidRPr="001F5251" w:rsidRDefault="005E4DD1" w:rsidP="005E4DD1">
      <w:pPr>
        <w:spacing w:after="0" w:line="240" w:lineRule="auto"/>
        <w:jc w:val="both"/>
        <w:rPr>
          <w:rFonts w:ascii="Arial" w:hAnsi="Arial" w:cs="Arial"/>
          <w:sz w:val="20"/>
          <w:szCs w:val="20"/>
        </w:rPr>
      </w:pPr>
      <w:proofErr w:type="spellStart"/>
      <w:r w:rsidRPr="001F5251">
        <w:rPr>
          <w:rFonts w:ascii="Arial" w:hAnsi="Arial" w:cs="Arial"/>
          <w:sz w:val="20"/>
          <w:szCs w:val="20"/>
        </w:rPr>
        <w:t>URBROJ</w:t>
      </w:r>
      <w:proofErr w:type="spellEnd"/>
      <w:r w:rsidRPr="001F5251">
        <w:rPr>
          <w:rFonts w:ascii="Arial" w:hAnsi="Arial" w:cs="Arial"/>
          <w:sz w:val="20"/>
          <w:szCs w:val="20"/>
        </w:rPr>
        <w:t xml:space="preserve">: </w:t>
      </w:r>
      <w:r w:rsidRPr="001F5251">
        <w:rPr>
          <w:rFonts w:ascii="Arial" w:hAnsi="Arial" w:cs="Arial"/>
          <w:bCs/>
          <w:sz w:val="20"/>
          <w:szCs w:val="20"/>
        </w:rPr>
        <w:t>2163-05-02-25-2</w:t>
      </w:r>
    </w:p>
    <w:p w14:paraId="356CCEB4" w14:textId="77777777" w:rsidR="005E4DD1" w:rsidRPr="001F5251" w:rsidRDefault="005E4DD1" w:rsidP="005E4DD1">
      <w:pPr>
        <w:spacing w:after="0" w:line="240" w:lineRule="auto"/>
        <w:jc w:val="both"/>
        <w:outlineLvl w:val="0"/>
        <w:rPr>
          <w:rFonts w:ascii="Arial" w:hAnsi="Arial" w:cs="Arial"/>
          <w:sz w:val="20"/>
          <w:szCs w:val="20"/>
        </w:rPr>
      </w:pPr>
      <w:r w:rsidRPr="001F5251">
        <w:rPr>
          <w:rFonts w:ascii="Arial" w:hAnsi="Arial" w:cs="Arial"/>
          <w:sz w:val="20"/>
          <w:szCs w:val="20"/>
        </w:rPr>
        <w:t xml:space="preserve">Novigrad-Cittanova, 19.prosinca 2025.        </w:t>
      </w:r>
    </w:p>
    <w:p w14:paraId="2A42A064" w14:textId="77777777" w:rsidR="005E4DD1" w:rsidRPr="001F5251" w:rsidRDefault="005E4DD1" w:rsidP="005E4DD1">
      <w:pPr>
        <w:pStyle w:val="BodyText"/>
        <w:jc w:val="center"/>
        <w:rPr>
          <w:b/>
          <w:bCs/>
        </w:rPr>
      </w:pPr>
    </w:p>
    <w:p w14:paraId="590FDD5D" w14:textId="77777777" w:rsidR="005E4DD1" w:rsidRPr="00AE3356" w:rsidRDefault="005E4DD1" w:rsidP="005E4DD1">
      <w:pPr>
        <w:pStyle w:val="BodyText"/>
        <w:jc w:val="center"/>
        <w:rPr>
          <w:rFonts w:ascii="Arial" w:hAnsi="Arial" w:cs="Arial"/>
          <w:b/>
          <w:bCs/>
          <w:sz w:val="20"/>
          <w:szCs w:val="22"/>
        </w:rPr>
      </w:pPr>
    </w:p>
    <w:p w14:paraId="50AC2C19" w14:textId="77777777" w:rsidR="005E4DD1" w:rsidRPr="00AE3356" w:rsidRDefault="005E4DD1" w:rsidP="005E4DD1">
      <w:pPr>
        <w:pStyle w:val="BodyText"/>
        <w:jc w:val="center"/>
        <w:rPr>
          <w:sz w:val="20"/>
          <w:szCs w:val="22"/>
        </w:rPr>
      </w:pPr>
      <w:r w:rsidRPr="00AE3356">
        <w:rPr>
          <w:rFonts w:ascii="Arial" w:hAnsi="Arial" w:cs="Arial"/>
          <w:sz w:val="20"/>
          <w:szCs w:val="22"/>
        </w:rPr>
        <w:t>GRADSKO VIJEĆE GRADA NOVIGRADA-CITTANOVA</w:t>
      </w:r>
      <w:r w:rsidRPr="00AE3356">
        <w:rPr>
          <w:rFonts w:ascii="Arial" w:hAnsi="Arial" w:cs="Arial"/>
          <w:sz w:val="20"/>
          <w:szCs w:val="22"/>
        </w:rPr>
        <w:br/>
        <w:t>PREDSJEDNI</w:t>
      </w:r>
      <w:r w:rsidRPr="00AE3356">
        <w:rPr>
          <w:sz w:val="20"/>
          <w:szCs w:val="22"/>
        </w:rPr>
        <w:t>C</w:t>
      </w:r>
      <w:r w:rsidRPr="00AE3356">
        <w:rPr>
          <w:rFonts w:ascii="Arial" w:hAnsi="Arial" w:cs="Arial"/>
          <w:sz w:val="20"/>
          <w:szCs w:val="22"/>
        </w:rPr>
        <w:t>A GRADSKOG VIJEĆA</w:t>
      </w:r>
    </w:p>
    <w:p w14:paraId="7824A9D3" w14:textId="77777777" w:rsidR="005E4DD1" w:rsidRPr="00AE3356" w:rsidRDefault="005E4DD1" w:rsidP="005E4DD1">
      <w:pPr>
        <w:pStyle w:val="BodyText"/>
        <w:jc w:val="center"/>
        <w:rPr>
          <w:rFonts w:ascii="Arial" w:hAnsi="Arial" w:cs="Arial"/>
          <w:sz w:val="20"/>
          <w:szCs w:val="22"/>
        </w:rPr>
      </w:pPr>
      <w:r w:rsidRPr="00AE3356">
        <w:rPr>
          <w:rFonts w:ascii="Arial" w:hAnsi="Arial" w:cs="Arial"/>
          <w:sz w:val="20"/>
          <w:szCs w:val="22"/>
        </w:rPr>
        <w:t>Katarina Nemet</w:t>
      </w:r>
    </w:p>
    <w:p w14:paraId="3193EF53" w14:textId="77777777" w:rsidR="005E4DD1" w:rsidRPr="00AE3356" w:rsidRDefault="005E4DD1" w:rsidP="005E4DD1">
      <w:pPr>
        <w:pStyle w:val="NoSpacing"/>
        <w:rPr>
          <w:rFonts w:ascii="Arial" w:hAnsi="Arial" w:cs="Arial"/>
          <w:b/>
          <w:bCs/>
          <w:sz w:val="18"/>
          <w:szCs w:val="18"/>
        </w:rPr>
      </w:pPr>
    </w:p>
    <w:p w14:paraId="13511DBE" w14:textId="77777777" w:rsidR="005E4DD1" w:rsidRPr="001F5251" w:rsidRDefault="005E4DD1" w:rsidP="005E4DD1">
      <w:pPr>
        <w:pStyle w:val="NoSpacing"/>
        <w:rPr>
          <w:rFonts w:ascii="Arial" w:hAnsi="Arial" w:cs="Arial"/>
          <w:b/>
          <w:bCs/>
          <w:sz w:val="20"/>
          <w:szCs w:val="20"/>
        </w:rPr>
      </w:pPr>
    </w:p>
    <w:p w14:paraId="29EECCA7" w14:textId="77777777" w:rsidR="005E4DD1" w:rsidRPr="001F5251" w:rsidRDefault="005E4DD1" w:rsidP="005E4DD1">
      <w:pPr>
        <w:spacing w:after="160" w:line="259" w:lineRule="auto"/>
        <w:rPr>
          <w:rFonts w:ascii="Arial" w:eastAsia="MS Mincho" w:hAnsi="Arial" w:cs="Arial"/>
          <w:b/>
          <w:bCs/>
          <w:sz w:val="20"/>
          <w:szCs w:val="20"/>
          <w:lang w:eastAsia="ja-JP"/>
        </w:rPr>
      </w:pPr>
      <w:r w:rsidRPr="001F5251">
        <w:rPr>
          <w:rFonts w:ascii="Arial" w:hAnsi="Arial" w:cs="Arial"/>
          <w:b/>
          <w:bCs/>
          <w:sz w:val="20"/>
          <w:szCs w:val="20"/>
        </w:rPr>
        <w:br w:type="page"/>
      </w:r>
    </w:p>
    <w:p w14:paraId="492DF936"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lastRenderedPageBreak/>
        <w:t>Na temelju članka 67. stavka 1. Zakona o komunalnom gospodarstvu (“Narodne novine” broj 68/18, 110/18, 32/20 i 145/24), članaka 39. i 101. Statuta Grada Novigrada („Službene novine Grada Novigrada- Cittanova“ broj 5/09, 3/13, 2/14, 2/17, 1/18, 2/20, 1/21, 6/21, 7/21- pročišćeni tekst, 3/22) Gradsko vijeće Grada Novigrada-Cittanova, na sjednici 19. prosinca 2025.godine, donijelo je</w:t>
      </w:r>
    </w:p>
    <w:p w14:paraId="03BE5E98"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393F95C1"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5760F137"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P R O G R A M</w:t>
      </w:r>
    </w:p>
    <w:p w14:paraId="3D12BE98"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građenja komunalne infrastrukture za 2026. godinu</w:t>
      </w:r>
    </w:p>
    <w:p w14:paraId="1326B17A"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4E734A25"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 OPĆA ODREDBA</w:t>
      </w:r>
    </w:p>
    <w:p w14:paraId="37F04974"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1.</w:t>
      </w:r>
    </w:p>
    <w:p w14:paraId="183EC31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Ovim Programom određuje se plan građenja komunalne infrastrukture (u daljnjem tekstu: Program) na području Grada Novigrada-Cittanova (u daljnjem tekstu: Grad) za 2026. godinu. Program obuhvaća:</w:t>
      </w:r>
    </w:p>
    <w:p w14:paraId="3ACEAB3C"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građenje novih građevina komunalne infrastrukture radi uređenja neuređenih dijelova građevinskog područja;</w:t>
      </w:r>
    </w:p>
    <w:p w14:paraId="258BF5E3"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građenje građevina komunalne infrastrukture u uređenim dijelovima građevinskog područja;</w:t>
      </w:r>
    </w:p>
    <w:p w14:paraId="0564DE2F"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rekonstrukciju postojećih građevina komunalne infrastrukture, uz detaljan opis načina rekonstrukcije.</w:t>
      </w:r>
    </w:p>
    <w:p w14:paraId="09AC66F4"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35F642C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Program sadrži procjenu troškova projektiranja, revizije, građenja, stručnog nadzora i vođenja projekta, s jasno definiranim izvorima financiranja.</w:t>
      </w:r>
    </w:p>
    <w:p w14:paraId="436BD51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1ADA60D8"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2.</w:t>
      </w:r>
    </w:p>
    <w:p w14:paraId="46C20C9E"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Program je izrađen sukladno odredbama Zakona o komunalnom gospodarstvu i prostornom planu Grada, s ciljem osiguravanja javnog interesa, podizanja kvalitete života građana, te trajne funkcionalnosti i sigurnosti komunalne infrastrukture.</w:t>
      </w:r>
    </w:p>
    <w:p w14:paraId="1D6AF48C"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2B346EF6"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II. NAČIN FINANCIRANJA I IZVORI SREDSTAVA</w:t>
      </w:r>
    </w:p>
    <w:p w14:paraId="15918D84"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p>
    <w:p w14:paraId="0BEEB2A2"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3.</w:t>
      </w:r>
    </w:p>
    <w:p w14:paraId="5F47B4BC"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Financiranje programa osigurava se iz sljedećih izvora:</w:t>
      </w:r>
    </w:p>
    <w:p w14:paraId="5CED7FDD"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proračun Grada, uključujući opće prihode i posebne namjenske prihode;</w:t>
      </w:r>
    </w:p>
    <w:p w14:paraId="1E4F2CE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namjenski primici od poreza, naknada i doprinosa propisanih zakonom;</w:t>
      </w:r>
    </w:p>
    <w:p w14:paraId="5E79ADA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potpora;</w:t>
      </w:r>
    </w:p>
    <w:p w14:paraId="7D07811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druga sredstva.</w:t>
      </w:r>
    </w:p>
    <w:p w14:paraId="23F00348"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49BAB659"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III. KRITERIJI ZA ODABIR I PRIORITET GRAĐENJA</w:t>
      </w:r>
    </w:p>
    <w:p w14:paraId="1AF26254"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p>
    <w:p w14:paraId="5FB2FCDE"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4.</w:t>
      </w:r>
    </w:p>
    <w:p w14:paraId="709BAE0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Prioritet u građenju i rekonstrukciji komunalne infrastrukture daje se na temelju:</w:t>
      </w:r>
    </w:p>
    <w:p w14:paraId="1F6F690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stupnja ugroženosti sigurnosti i zdravlja građana;</w:t>
      </w:r>
    </w:p>
    <w:p w14:paraId="101C22F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tehničkog stanja postojeće infrastrukture i nužnosti obnove;</w:t>
      </w:r>
    </w:p>
    <w:p w14:paraId="2275D17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prostorno-planske usklađenosti i razvojnih planova Grada;</w:t>
      </w:r>
    </w:p>
    <w:p w14:paraId="1CF0BDFC"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dostupnosti financijskih sredstava i njihovoj namjenskoj uporabi.</w:t>
      </w:r>
    </w:p>
    <w:p w14:paraId="5AB52F88"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73ED5D14"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IV. NADZOR, IZVJEŠTAVANJE I ODGOVORNOSTI</w:t>
      </w:r>
    </w:p>
    <w:p w14:paraId="7418BEF3"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p>
    <w:p w14:paraId="746265B0"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5.</w:t>
      </w:r>
    </w:p>
    <w:p w14:paraId="7DE4030D"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Realizacija Programa provodi se uz stručni nadzor ovlaštenih osoba i tvrtki, u skladu sa svim važećim propisima i standardima.</w:t>
      </w:r>
    </w:p>
    <w:p w14:paraId="2F55FC24"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Izvođači radova i nadzorni organi dužni su redovito izvještavati nadležne gradske službe o tijeku radova, utrošku sredstava i poštivanju rokova.</w:t>
      </w:r>
    </w:p>
    <w:p w14:paraId="10B6B2A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Grad je odgovoran za pravovremenu koordinaciju, nadzor, kao i pravovremeno financiranje ugovorenih radova.</w:t>
      </w:r>
    </w:p>
    <w:p w14:paraId="4BF014F2" w14:textId="2A1ECDD4" w:rsidR="00AE3356" w:rsidRDefault="00AE335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br w:type="page"/>
      </w:r>
    </w:p>
    <w:p w14:paraId="7ACB07AB"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546059CF"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V. PROCJENA TROŠKOVA PROJEKTIRANJA, REVIZIJE, NADZORA I VOĐENJA PROJEKTA</w:t>
      </w:r>
    </w:p>
    <w:p w14:paraId="0F62487F"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4883F200"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6.</w:t>
      </w:r>
    </w:p>
    <w:p w14:paraId="08E7B6E1"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U okviru ukupnih troškova građenja, za projektiranje, reviziju tehničke dokumentacije, stručni nadzor građenja i vođenje projekta planira se osigurati iznos od približno 9.000,00 eura. Ovi troškovi su integralni dio svih pojedinačnih projekata i financirat će se iz istih izvora kao i radovi građenja.</w:t>
      </w:r>
    </w:p>
    <w:p w14:paraId="3C5F9727"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Detaljna procjena troškova bit će utvrđena prema završetku projektne dokumentacije i raspisivanju postupaka javne nabave.</w:t>
      </w:r>
    </w:p>
    <w:p w14:paraId="3A367C99"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5756D3B8"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VI. PROGRAM GRAĐENJA KOMUNALNE INFRASTRUKTURE ZA 2026. GODINU</w:t>
      </w:r>
    </w:p>
    <w:p w14:paraId="39052764" w14:textId="77777777" w:rsidR="005E4DD1" w:rsidRPr="001F525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p>
    <w:p w14:paraId="15C4F03C"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7.</w:t>
      </w:r>
    </w:p>
    <w:p w14:paraId="3F40FD8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Gradnja građevina komunalne infrastrukture za uređenje uređenih dijelova građevinskog područja u ukupnom iznosu od 1.327.000,00 eura, financirat će se iz proračuna kako slijedi:</w:t>
      </w:r>
    </w:p>
    <w:tbl>
      <w:tblPr>
        <w:tblStyle w:val="TableGrid"/>
        <w:tblW w:w="0" w:type="auto"/>
        <w:tblLook w:val="04A0" w:firstRow="1" w:lastRow="0" w:firstColumn="1" w:lastColumn="0" w:noHBand="0" w:noVBand="1"/>
      </w:tblPr>
      <w:tblGrid>
        <w:gridCol w:w="956"/>
        <w:gridCol w:w="2707"/>
        <w:gridCol w:w="2698"/>
        <w:gridCol w:w="2699"/>
      </w:tblGrid>
      <w:tr w:rsidR="005E4DD1" w:rsidRPr="001F5251" w14:paraId="1408728A" w14:textId="77777777" w:rsidTr="0097014D">
        <w:tc>
          <w:tcPr>
            <w:tcW w:w="959" w:type="dxa"/>
            <w:shd w:val="clear" w:color="auto" w:fill="FFFFFF"/>
          </w:tcPr>
          <w:p w14:paraId="3B4ABB59"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Red.br.</w:t>
            </w:r>
          </w:p>
        </w:tc>
        <w:tc>
          <w:tcPr>
            <w:tcW w:w="2740" w:type="dxa"/>
            <w:shd w:val="clear" w:color="auto" w:fill="FFFFFF"/>
          </w:tcPr>
          <w:p w14:paraId="3D020B9E"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Naziv</w:t>
            </w:r>
          </w:p>
        </w:tc>
        <w:tc>
          <w:tcPr>
            <w:tcW w:w="2740" w:type="dxa"/>
            <w:shd w:val="clear" w:color="auto" w:fill="FFFFFF"/>
          </w:tcPr>
          <w:p w14:paraId="12846E6A"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Iznos u eurima</w:t>
            </w:r>
          </w:p>
        </w:tc>
        <w:tc>
          <w:tcPr>
            <w:tcW w:w="2741" w:type="dxa"/>
            <w:shd w:val="clear" w:color="auto" w:fill="FFFFFF"/>
          </w:tcPr>
          <w:p w14:paraId="7D8C8CF4"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financiranja</w:t>
            </w:r>
          </w:p>
        </w:tc>
      </w:tr>
      <w:tr w:rsidR="005E4DD1" w:rsidRPr="001F5251" w14:paraId="70E6ED1A" w14:textId="77777777" w:rsidTr="0097014D">
        <w:tc>
          <w:tcPr>
            <w:tcW w:w="959" w:type="dxa"/>
            <w:shd w:val="clear" w:color="auto" w:fill="FFFFFF"/>
          </w:tcPr>
          <w:p w14:paraId="231EE264"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w:t>
            </w:r>
          </w:p>
        </w:tc>
        <w:tc>
          <w:tcPr>
            <w:tcW w:w="2740" w:type="dxa"/>
            <w:shd w:val="clear" w:color="auto" w:fill="FFFFFF"/>
          </w:tcPr>
          <w:p w14:paraId="72DFCA07"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PROMETNICA </w:t>
            </w:r>
            <w:proofErr w:type="spellStart"/>
            <w:r w:rsidRPr="001F5251">
              <w:rPr>
                <w:rFonts w:ascii="Arial" w:eastAsia="Times New Roman" w:hAnsi="Arial" w:cs="Arial"/>
                <w:color w:val="000000"/>
                <w:sz w:val="20"/>
                <w:szCs w:val="20"/>
                <w:lang w:eastAsia="hr-HR"/>
              </w:rPr>
              <w:t>TOŠ</w:t>
            </w:r>
            <w:proofErr w:type="spellEnd"/>
          </w:p>
        </w:tc>
        <w:tc>
          <w:tcPr>
            <w:tcW w:w="2740" w:type="dxa"/>
            <w:shd w:val="clear" w:color="auto" w:fill="FFFFFF"/>
          </w:tcPr>
          <w:p w14:paraId="0E565520"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213.000,00</w:t>
            </w:r>
          </w:p>
        </w:tc>
        <w:tc>
          <w:tcPr>
            <w:tcW w:w="2741" w:type="dxa"/>
            <w:shd w:val="clear" w:color="auto" w:fill="FFFFFF"/>
          </w:tcPr>
          <w:p w14:paraId="210C535D"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Namjenski primici</w:t>
            </w:r>
          </w:p>
        </w:tc>
      </w:tr>
      <w:tr w:rsidR="005E4DD1" w:rsidRPr="001F5251" w14:paraId="612440BA" w14:textId="77777777" w:rsidTr="0097014D">
        <w:tc>
          <w:tcPr>
            <w:tcW w:w="959" w:type="dxa"/>
            <w:shd w:val="clear" w:color="auto" w:fill="FFFFFF"/>
          </w:tcPr>
          <w:p w14:paraId="6622E1E0"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w:t>
            </w:r>
          </w:p>
        </w:tc>
        <w:tc>
          <w:tcPr>
            <w:tcW w:w="2740" w:type="dxa"/>
            <w:shd w:val="clear" w:color="auto" w:fill="FFFFFF"/>
          </w:tcPr>
          <w:p w14:paraId="634029B6"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CESTA LUČICA DAJLA</w:t>
            </w:r>
          </w:p>
        </w:tc>
        <w:tc>
          <w:tcPr>
            <w:tcW w:w="2740" w:type="dxa"/>
            <w:shd w:val="clear" w:color="auto" w:fill="FFFFFF"/>
          </w:tcPr>
          <w:p w14:paraId="2F8D1511"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300.000,00</w:t>
            </w:r>
          </w:p>
        </w:tc>
        <w:tc>
          <w:tcPr>
            <w:tcW w:w="2741" w:type="dxa"/>
            <w:shd w:val="clear" w:color="auto" w:fill="FFFFFF"/>
          </w:tcPr>
          <w:p w14:paraId="526E00DF"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Namjenski primici</w:t>
            </w:r>
          </w:p>
        </w:tc>
      </w:tr>
      <w:tr w:rsidR="005E4DD1" w:rsidRPr="001F5251" w14:paraId="06B36AF9" w14:textId="77777777" w:rsidTr="0097014D">
        <w:tc>
          <w:tcPr>
            <w:tcW w:w="959" w:type="dxa"/>
            <w:shd w:val="clear" w:color="auto" w:fill="FFFFFF"/>
          </w:tcPr>
          <w:p w14:paraId="46D417FB"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w:t>
            </w:r>
          </w:p>
        </w:tc>
        <w:tc>
          <w:tcPr>
            <w:tcW w:w="2740" w:type="dxa"/>
            <w:shd w:val="clear" w:color="auto" w:fill="FFFFFF"/>
          </w:tcPr>
          <w:p w14:paraId="51A8CE0D"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CESTA STANCIJETA</w:t>
            </w:r>
          </w:p>
        </w:tc>
        <w:tc>
          <w:tcPr>
            <w:tcW w:w="2740" w:type="dxa"/>
            <w:shd w:val="clear" w:color="auto" w:fill="FFFFFF"/>
          </w:tcPr>
          <w:p w14:paraId="53F5A8B4"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150.000,00</w:t>
            </w:r>
          </w:p>
        </w:tc>
        <w:tc>
          <w:tcPr>
            <w:tcW w:w="2741" w:type="dxa"/>
            <w:shd w:val="clear" w:color="auto" w:fill="FFFFFF"/>
          </w:tcPr>
          <w:p w14:paraId="1255F562"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Opći prihodi i primici</w:t>
            </w:r>
          </w:p>
        </w:tc>
      </w:tr>
      <w:tr w:rsidR="005E4DD1" w:rsidRPr="001F5251" w14:paraId="6D4656E9" w14:textId="77777777" w:rsidTr="0097014D">
        <w:tc>
          <w:tcPr>
            <w:tcW w:w="959" w:type="dxa"/>
            <w:shd w:val="clear" w:color="auto" w:fill="FFFFFF"/>
          </w:tcPr>
          <w:p w14:paraId="2C1B990B"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w:t>
            </w:r>
          </w:p>
        </w:tc>
        <w:tc>
          <w:tcPr>
            <w:tcW w:w="2740" w:type="dxa"/>
            <w:shd w:val="clear" w:color="auto" w:fill="FFFFFF"/>
          </w:tcPr>
          <w:p w14:paraId="39CAF28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CESTA BIKOKERE – PROŠIRENJE</w:t>
            </w:r>
          </w:p>
        </w:tc>
        <w:tc>
          <w:tcPr>
            <w:tcW w:w="2740" w:type="dxa"/>
            <w:shd w:val="clear" w:color="auto" w:fill="FFFFFF"/>
          </w:tcPr>
          <w:p w14:paraId="39C6A2A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100.000,00</w:t>
            </w:r>
          </w:p>
        </w:tc>
        <w:tc>
          <w:tcPr>
            <w:tcW w:w="2741" w:type="dxa"/>
            <w:shd w:val="clear" w:color="auto" w:fill="FFFFFF"/>
          </w:tcPr>
          <w:p w14:paraId="145A74FA"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Prihodi posebne namjene</w:t>
            </w:r>
          </w:p>
        </w:tc>
      </w:tr>
      <w:tr w:rsidR="005E4DD1" w:rsidRPr="001F5251" w14:paraId="35D69FE2" w14:textId="77777777" w:rsidTr="0097014D">
        <w:tc>
          <w:tcPr>
            <w:tcW w:w="959" w:type="dxa"/>
            <w:shd w:val="clear" w:color="auto" w:fill="FFFFFF"/>
          </w:tcPr>
          <w:p w14:paraId="3E811C69"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w:t>
            </w:r>
          </w:p>
        </w:tc>
        <w:tc>
          <w:tcPr>
            <w:tcW w:w="2740" w:type="dxa"/>
            <w:shd w:val="clear" w:color="auto" w:fill="FFFFFF"/>
          </w:tcPr>
          <w:p w14:paraId="7A2BB40B"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GORANSKA ULICA</w:t>
            </w:r>
          </w:p>
        </w:tc>
        <w:tc>
          <w:tcPr>
            <w:tcW w:w="2740" w:type="dxa"/>
            <w:shd w:val="clear" w:color="auto" w:fill="FFFFFF"/>
          </w:tcPr>
          <w:p w14:paraId="79A70A4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50.000,00</w:t>
            </w:r>
          </w:p>
        </w:tc>
        <w:tc>
          <w:tcPr>
            <w:tcW w:w="2741" w:type="dxa"/>
            <w:shd w:val="clear" w:color="auto" w:fill="FFFFFF"/>
          </w:tcPr>
          <w:p w14:paraId="1841F813"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Opći prihodi i primici</w:t>
            </w:r>
          </w:p>
        </w:tc>
      </w:tr>
      <w:tr w:rsidR="005E4DD1" w:rsidRPr="001F5251" w14:paraId="38BFB06B" w14:textId="77777777" w:rsidTr="0097014D">
        <w:tc>
          <w:tcPr>
            <w:tcW w:w="959" w:type="dxa"/>
            <w:shd w:val="clear" w:color="auto" w:fill="FFFFFF"/>
          </w:tcPr>
          <w:p w14:paraId="05C076AC"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w:t>
            </w:r>
          </w:p>
        </w:tc>
        <w:tc>
          <w:tcPr>
            <w:tcW w:w="2740" w:type="dxa"/>
            <w:shd w:val="clear" w:color="auto" w:fill="FFFFFF"/>
          </w:tcPr>
          <w:p w14:paraId="43956898"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NOGOSTUP ZIDINE</w:t>
            </w:r>
          </w:p>
        </w:tc>
        <w:tc>
          <w:tcPr>
            <w:tcW w:w="2740" w:type="dxa"/>
            <w:shd w:val="clear" w:color="auto" w:fill="FFFFFF"/>
          </w:tcPr>
          <w:p w14:paraId="55DA6D54"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24.000,00</w:t>
            </w:r>
          </w:p>
        </w:tc>
        <w:tc>
          <w:tcPr>
            <w:tcW w:w="2741" w:type="dxa"/>
            <w:shd w:val="clear" w:color="auto" w:fill="FFFFFF"/>
          </w:tcPr>
          <w:p w14:paraId="37A10EC0"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Opći prihodi i primici</w:t>
            </w:r>
          </w:p>
        </w:tc>
      </w:tr>
    </w:tbl>
    <w:p w14:paraId="2CDFDC74"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Javna rasvjeta</w:t>
      </w:r>
    </w:p>
    <w:tbl>
      <w:tblPr>
        <w:tblStyle w:val="TableGrid"/>
        <w:tblW w:w="0" w:type="auto"/>
        <w:tblLook w:val="04A0" w:firstRow="1" w:lastRow="0" w:firstColumn="1" w:lastColumn="0" w:noHBand="0" w:noVBand="1"/>
      </w:tblPr>
      <w:tblGrid>
        <w:gridCol w:w="956"/>
        <w:gridCol w:w="2704"/>
        <w:gridCol w:w="2698"/>
        <w:gridCol w:w="2702"/>
      </w:tblGrid>
      <w:tr w:rsidR="005E4DD1" w:rsidRPr="001F5251" w14:paraId="78F1A968" w14:textId="77777777" w:rsidTr="0097014D">
        <w:tc>
          <w:tcPr>
            <w:tcW w:w="959" w:type="dxa"/>
            <w:shd w:val="clear" w:color="auto" w:fill="FFFFFF"/>
          </w:tcPr>
          <w:p w14:paraId="231910FB"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Red.br.</w:t>
            </w:r>
          </w:p>
        </w:tc>
        <w:tc>
          <w:tcPr>
            <w:tcW w:w="2740" w:type="dxa"/>
            <w:shd w:val="clear" w:color="auto" w:fill="FFFFFF"/>
          </w:tcPr>
          <w:p w14:paraId="13AD2190"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Naziv</w:t>
            </w:r>
          </w:p>
        </w:tc>
        <w:tc>
          <w:tcPr>
            <w:tcW w:w="2740" w:type="dxa"/>
            <w:shd w:val="clear" w:color="auto" w:fill="FFFFFF"/>
          </w:tcPr>
          <w:p w14:paraId="73ED4383"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Iznos u eurima</w:t>
            </w:r>
          </w:p>
        </w:tc>
        <w:tc>
          <w:tcPr>
            <w:tcW w:w="2741" w:type="dxa"/>
            <w:shd w:val="clear" w:color="auto" w:fill="FFFFFF"/>
          </w:tcPr>
          <w:p w14:paraId="7043ED40"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financiranja</w:t>
            </w:r>
          </w:p>
        </w:tc>
      </w:tr>
      <w:tr w:rsidR="005E4DD1" w:rsidRPr="001F5251" w14:paraId="29EA16C3" w14:textId="77777777" w:rsidTr="0097014D">
        <w:tc>
          <w:tcPr>
            <w:tcW w:w="959" w:type="dxa"/>
            <w:shd w:val="clear" w:color="auto" w:fill="FFFFFF"/>
          </w:tcPr>
          <w:p w14:paraId="69FCF00B"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w:t>
            </w:r>
          </w:p>
        </w:tc>
        <w:tc>
          <w:tcPr>
            <w:tcW w:w="2740" w:type="dxa"/>
            <w:shd w:val="clear" w:color="auto" w:fill="FFFFFF"/>
          </w:tcPr>
          <w:p w14:paraId="2791BA2D"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JAVNA RASVJETA OPĆA</w:t>
            </w:r>
          </w:p>
        </w:tc>
        <w:tc>
          <w:tcPr>
            <w:tcW w:w="2740" w:type="dxa"/>
            <w:shd w:val="clear" w:color="auto" w:fill="FFFFFF"/>
          </w:tcPr>
          <w:p w14:paraId="1CA02492"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30.000,00</w:t>
            </w:r>
          </w:p>
        </w:tc>
        <w:tc>
          <w:tcPr>
            <w:tcW w:w="2741" w:type="dxa"/>
            <w:shd w:val="clear" w:color="auto" w:fill="FFFFFF"/>
          </w:tcPr>
          <w:p w14:paraId="46A7AECF"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Prihodi posebne namjene</w:t>
            </w:r>
          </w:p>
        </w:tc>
      </w:tr>
      <w:tr w:rsidR="005E4DD1" w:rsidRPr="001F5251" w14:paraId="6A80CA1C" w14:textId="77777777" w:rsidTr="0097014D">
        <w:tc>
          <w:tcPr>
            <w:tcW w:w="959" w:type="dxa"/>
            <w:shd w:val="clear" w:color="auto" w:fill="FFFFFF"/>
          </w:tcPr>
          <w:p w14:paraId="14780F5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w:t>
            </w:r>
          </w:p>
        </w:tc>
        <w:tc>
          <w:tcPr>
            <w:tcW w:w="2740" w:type="dxa"/>
            <w:shd w:val="clear" w:color="auto" w:fill="FFFFFF"/>
          </w:tcPr>
          <w:p w14:paraId="5CF0F736"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JAVNA RASVJETA – IGRALIŠTE KARPINJAN</w:t>
            </w:r>
          </w:p>
        </w:tc>
        <w:tc>
          <w:tcPr>
            <w:tcW w:w="2740" w:type="dxa"/>
            <w:shd w:val="clear" w:color="auto" w:fill="FFFFFF"/>
          </w:tcPr>
          <w:p w14:paraId="2348A976"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10.000,00</w:t>
            </w:r>
          </w:p>
        </w:tc>
        <w:tc>
          <w:tcPr>
            <w:tcW w:w="2741" w:type="dxa"/>
            <w:shd w:val="clear" w:color="auto" w:fill="FFFFFF"/>
          </w:tcPr>
          <w:p w14:paraId="3599DB5A"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Prihodi posebne namjene</w:t>
            </w:r>
          </w:p>
        </w:tc>
      </w:tr>
    </w:tbl>
    <w:p w14:paraId="69D679C6"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Javne prometne površine bez motornog prometa</w:t>
      </w:r>
    </w:p>
    <w:tbl>
      <w:tblPr>
        <w:tblStyle w:val="TableGrid"/>
        <w:tblW w:w="0" w:type="auto"/>
        <w:tblLook w:val="04A0" w:firstRow="1" w:lastRow="0" w:firstColumn="1" w:lastColumn="0" w:noHBand="0" w:noVBand="1"/>
      </w:tblPr>
      <w:tblGrid>
        <w:gridCol w:w="954"/>
        <w:gridCol w:w="2752"/>
        <w:gridCol w:w="2676"/>
        <w:gridCol w:w="2678"/>
      </w:tblGrid>
      <w:tr w:rsidR="005E4DD1" w:rsidRPr="001F5251" w14:paraId="416B2119" w14:textId="77777777" w:rsidTr="0097014D">
        <w:tc>
          <w:tcPr>
            <w:tcW w:w="959" w:type="dxa"/>
            <w:shd w:val="clear" w:color="auto" w:fill="FFFFFF"/>
          </w:tcPr>
          <w:p w14:paraId="640A867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Red.br.</w:t>
            </w:r>
          </w:p>
        </w:tc>
        <w:tc>
          <w:tcPr>
            <w:tcW w:w="2776" w:type="dxa"/>
            <w:shd w:val="clear" w:color="auto" w:fill="FFFFFF"/>
          </w:tcPr>
          <w:p w14:paraId="02D51511"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Naziv</w:t>
            </w:r>
          </w:p>
        </w:tc>
        <w:tc>
          <w:tcPr>
            <w:tcW w:w="2776" w:type="dxa"/>
            <w:shd w:val="clear" w:color="auto" w:fill="FFFFFF"/>
          </w:tcPr>
          <w:p w14:paraId="4395E97E"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Iznos u eurima</w:t>
            </w:r>
          </w:p>
        </w:tc>
        <w:tc>
          <w:tcPr>
            <w:tcW w:w="2777" w:type="dxa"/>
            <w:shd w:val="clear" w:color="auto" w:fill="FFFFFF"/>
          </w:tcPr>
          <w:p w14:paraId="692B6914"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financiranja</w:t>
            </w:r>
          </w:p>
        </w:tc>
      </w:tr>
      <w:tr w:rsidR="005E4DD1" w:rsidRPr="001F5251" w14:paraId="23EDF542" w14:textId="77777777" w:rsidTr="0097014D">
        <w:tc>
          <w:tcPr>
            <w:tcW w:w="959" w:type="dxa"/>
            <w:shd w:val="clear" w:color="auto" w:fill="FFFFFF"/>
          </w:tcPr>
          <w:p w14:paraId="45E18716"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w:t>
            </w:r>
          </w:p>
        </w:tc>
        <w:tc>
          <w:tcPr>
            <w:tcW w:w="2776" w:type="dxa"/>
            <w:shd w:val="clear" w:color="auto" w:fill="FFFFFF"/>
          </w:tcPr>
          <w:p w14:paraId="78082A02"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MULTIFUNKCIONALNO IGRALIŠTE FAKINIJA</w:t>
            </w:r>
          </w:p>
        </w:tc>
        <w:tc>
          <w:tcPr>
            <w:tcW w:w="2776" w:type="dxa"/>
            <w:shd w:val="clear" w:color="auto" w:fill="FFFFFF"/>
          </w:tcPr>
          <w:p w14:paraId="6C4098D1"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300.000,00</w:t>
            </w:r>
          </w:p>
        </w:tc>
        <w:tc>
          <w:tcPr>
            <w:tcW w:w="2777" w:type="dxa"/>
            <w:shd w:val="clear" w:color="auto" w:fill="FFFFFF"/>
          </w:tcPr>
          <w:p w14:paraId="05338124"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Prihodi posebne namjene i pomoći</w:t>
            </w:r>
          </w:p>
        </w:tc>
      </w:tr>
      <w:tr w:rsidR="005E4DD1" w:rsidRPr="001F5251" w14:paraId="2230CFAE" w14:textId="77777777" w:rsidTr="0097014D">
        <w:tc>
          <w:tcPr>
            <w:tcW w:w="959" w:type="dxa"/>
            <w:shd w:val="clear" w:color="auto" w:fill="FFFFFF"/>
          </w:tcPr>
          <w:p w14:paraId="7AE69AC6"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w:t>
            </w:r>
          </w:p>
        </w:tc>
        <w:tc>
          <w:tcPr>
            <w:tcW w:w="2776" w:type="dxa"/>
            <w:shd w:val="clear" w:color="auto" w:fill="FFFFFF"/>
          </w:tcPr>
          <w:p w14:paraId="7BCC87CD"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MULTIFUNKCIONALNO IGRALIŠTE BUŽINIJA</w:t>
            </w:r>
          </w:p>
        </w:tc>
        <w:tc>
          <w:tcPr>
            <w:tcW w:w="2776" w:type="dxa"/>
            <w:shd w:val="clear" w:color="auto" w:fill="FFFFFF"/>
          </w:tcPr>
          <w:p w14:paraId="7082B6A3"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150.000,00</w:t>
            </w:r>
          </w:p>
        </w:tc>
        <w:tc>
          <w:tcPr>
            <w:tcW w:w="2777" w:type="dxa"/>
            <w:shd w:val="clear" w:color="auto" w:fill="FFFFFF"/>
          </w:tcPr>
          <w:p w14:paraId="61A56C18"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Prihodi posebne namjene i pomoći</w:t>
            </w:r>
          </w:p>
        </w:tc>
      </w:tr>
    </w:tbl>
    <w:p w14:paraId="459BFC76"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0C3101D4"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8.</w:t>
      </w:r>
    </w:p>
    <w:p w14:paraId="4F1FD604"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Rekonstrukcija postojećih građevina komunalne infrastrukture u ukupnom iznosu od 470.000,00 eura, financirat će se iz proračuna kako slijedi:</w:t>
      </w:r>
    </w:p>
    <w:p w14:paraId="1362338B"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Nerazvrstane ceste</w:t>
      </w:r>
    </w:p>
    <w:tbl>
      <w:tblPr>
        <w:tblStyle w:val="TableGrid"/>
        <w:tblW w:w="0" w:type="auto"/>
        <w:tblLook w:val="04A0" w:firstRow="1" w:lastRow="0" w:firstColumn="1" w:lastColumn="0" w:noHBand="0" w:noVBand="1"/>
      </w:tblPr>
      <w:tblGrid>
        <w:gridCol w:w="954"/>
        <w:gridCol w:w="2733"/>
        <w:gridCol w:w="2685"/>
        <w:gridCol w:w="2688"/>
      </w:tblGrid>
      <w:tr w:rsidR="005E4DD1" w:rsidRPr="001F5251" w14:paraId="736C82B4" w14:textId="77777777" w:rsidTr="0097014D">
        <w:tc>
          <w:tcPr>
            <w:tcW w:w="959" w:type="dxa"/>
            <w:shd w:val="clear" w:color="auto" w:fill="FFFFFF"/>
          </w:tcPr>
          <w:p w14:paraId="3960180A"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Red.br.</w:t>
            </w:r>
          </w:p>
        </w:tc>
        <w:tc>
          <w:tcPr>
            <w:tcW w:w="2776" w:type="dxa"/>
            <w:shd w:val="clear" w:color="auto" w:fill="FFFFFF"/>
          </w:tcPr>
          <w:p w14:paraId="3687087B"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Naziv</w:t>
            </w:r>
          </w:p>
        </w:tc>
        <w:tc>
          <w:tcPr>
            <w:tcW w:w="2776" w:type="dxa"/>
            <w:shd w:val="clear" w:color="auto" w:fill="FFFFFF"/>
          </w:tcPr>
          <w:p w14:paraId="755D302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Iznos u eurima</w:t>
            </w:r>
          </w:p>
        </w:tc>
        <w:tc>
          <w:tcPr>
            <w:tcW w:w="2777" w:type="dxa"/>
            <w:shd w:val="clear" w:color="auto" w:fill="FFFFFF"/>
          </w:tcPr>
          <w:p w14:paraId="130CF700"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financiranja</w:t>
            </w:r>
          </w:p>
        </w:tc>
      </w:tr>
      <w:tr w:rsidR="005E4DD1" w:rsidRPr="001F5251" w14:paraId="46A664B0" w14:textId="77777777" w:rsidTr="0097014D">
        <w:tc>
          <w:tcPr>
            <w:tcW w:w="959" w:type="dxa"/>
            <w:shd w:val="clear" w:color="auto" w:fill="FFFFFF"/>
          </w:tcPr>
          <w:p w14:paraId="24DF2D13"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w:t>
            </w:r>
          </w:p>
        </w:tc>
        <w:tc>
          <w:tcPr>
            <w:tcW w:w="2776" w:type="dxa"/>
            <w:shd w:val="clear" w:color="auto" w:fill="FFFFFF"/>
          </w:tcPr>
          <w:p w14:paraId="20D10B2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REKONSTRUKCIJA STAROGRADSKE JEZGRE I OKOLNE ULICE</w:t>
            </w:r>
          </w:p>
        </w:tc>
        <w:tc>
          <w:tcPr>
            <w:tcW w:w="2776" w:type="dxa"/>
            <w:shd w:val="clear" w:color="auto" w:fill="FFFFFF"/>
          </w:tcPr>
          <w:p w14:paraId="0EA54ABC"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220.000,00</w:t>
            </w:r>
          </w:p>
        </w:tc>
        <w:tc>
          <w:tcPr>
            <w:tcW w:w="2777" w:type="dxa"/>
            <w:shd w:val="clear" w:color="auto" w:fill="FFFFFF"/>
          </w:tcPr>
          <w:p w14:paraId="7630BBED"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Pomoći i opći prihodi</w:t>
            </w:r>
          </w:p>
        </w:tc>
      </w:tr>
    </w:tbl>
    <w:p w14:paraId="78719BDC"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Građevine i uređaji javne namjene</w:t>
      </w:r>
    </w:p>
    <w:tbl>
      <w:tblPr>
        <w:tblStyle w:val="TableGrid"/>
        <w:tblW w:w="0" w:type="auto"/>
        <w:tblLook w:val="04A0" w:firstRow="1" w:lastRow="0" w:firstColumn="1" w:lastColumn="0" w:noHBand="0" w:noVBand="1"/>
      </w:tblPr>
      <w:tblGrid>
        <w:gridCol w:w="955"/>
        <w:gridCol w:w="2709"/>
        <w:gridCol w:w="2697"/>
        <w:gridCol w:w="2699"/>
      </w:tblGrid>
      <w:tr w:rsidR="005E4DD1" w:rsidRPr="001F5251" w14:paraId="588E1D0D" w14:textId="77777777" w:rsidTr="0097014D">
        <w:tc>
          <w:tcPr>
            <w:tcW w:w="959" w:type="dxa"/>
            <w:shd w:val="clear" w:color="auto" w:fill="FFFFFF"/>
          </w:tcPr>
          <w:p w14:paraId="397544A7"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Red.br.</w:t>
            </w:r>
          </w:p>
        </w:tc>
        <w:tc>
          <w:tcPr>
            <w:tcW w:w="2776" w:type="dxa"/>
            <w:shd w:val="clear" w:color="auto" w:fill="FFFFFF"/>
          </w:tcPr>
          <w:p w14:paraId="62D78CB6"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Naziv</w:t>
            </w:r>
          </w:p>
        </w:tc>
        <w:tc>
          <w:tcPr>
            <w:tcW w:w="2776" w:type="dxa"/>
            <w:shd w:val="clear" w:color="auto" w:fill="FFFFFF"/>
          </w:tcPr>
          <w:p w14:paraId="023E1E5A"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Iznos u eurima</w:t>
            </w:r>
          </w:p>
        </w:tc>
        <w:tc>
          <w:tcPr>
            <w:tcW w:w="2777" w:type="dxa"/>
            <w:shd w:val="clear" w:color="auto" w:fill="FFFFFF"/>
          </w:tcPr>
          <w:p w14:paraId="241F1C51"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Izvor financiranja</w:t>
            </w:r>
          </w:p>
        </w:tc>
      </w:tr>
      <w:tr w:rsidR="005E4DD1" w:rsidRPr="001F5251" w14:paraId="6943C590" w14:textId="77777777" w:rsidTr="0097014D">
        <w:tc>
          <w:tcPr>
            <w:tcW w:w="959" w:type="dxa"/>
            <w:shd w:val="clear" w:color="auto" w:fill="FFFFFF"/>
          </w:tcPr>
          <w:p w14:paraId="5EFD7375"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w:t>
            </w:r>
          </w:p>
        </w:tc>
        <w:tc>
          <w:tcPr>
            <w:tcW w:w="2776" w:type="dxa"/>
            <w:shd w:val="clear" w:color="auto" w:fill="FFFFFF"/>
          </w:tcPr>
          <w:p w14:paraId="3C433362"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OBJEKT </w:t>
            </w:r>
            <w:proofErr w:type="spellStart"/>
            <w:r w:rsidRPr="001F5251">
              <w:rPr>
                <w:rFonts w:ascii="Arial" w:eastAsia="Times New Roman" w:hAnsi="Arial" w:cs="Arial"/>
                <w:color w:val="000000"/>
                <w:sz w:val="20"/>
                <w:szCs w:val="20"/>
                <w:lang w:eastAsia="hr-HR"/>
              </w:rPr>
              <w:t>PORPORELA</w:t>
            </w:r>
            <w:proofErr w:type="spellEnd"/>
          </w:p>
        </w:tc>
        <w:tc>
          <w:tcPr>
            <w:tcW w:w="2776" w:type="dxa"/>
            <w:shd w:val="clear" w:color="auto" w:fill="FFFFFF"/>
          </w:tcPr>
          <w:p w14:paraId="7917154F"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250.000,00</w:t>
            </w:r>
          </w:p>
        </w:tc>
        <w:tc>
          <w:tcPr>
            <w:tcW w:w="2777" w:type="dxa"/>
            <w:shd w:val="clear" w:color="auto" w:fill="FFFFFF"/>
          </w:tcPr>
          <w:p w14:paraId="05996852" w14:textId="77777777" w:rsidR="005E4DD1" w:rsidRPr="001F5251" w:rsidRDefault="005E4DD1" w:rsidP="0097014D">
            <w:pPr>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Opći primici</w:t>
            </w:r>
          </w:p>
        </w:tc>
      </w:tr>
    </w:tbl>
    <w:p w14:paraId="67FF12DB" w14:textId="77777777" w:rsidR="005E4DD1" w:rsidRDefault="005E4DD1" w:rsidP="005E4DD1">
      <w:pPr>
        <w:shd w:val="clear" w:color="auto" w:fill="FFFFFF"/>
        <w:spacing w:after="0" w:line="240" w:lineRule="auto"/>
        <w:jc w:val="both"/>
        <w:rPr>
          <w:rFonts w:ascii="Arial" w:eastAsia="Times New Roman" w:hAnsi="Arial" w:cs="Arial"/>
          <w:b/>
          <w:bCs/>
          <w:color w:val="000000"/>
          <w:sz w:val="20"/>
          <w:szCs w:val="20"/>
          <w:lang w:eastAsia="hr-HR"/>
        </w:rPr>
      </w:pPr>
    </w:p>
    <w:p w14:paraId="647BDF1A" w14:textId="77777777" w:rsidR="005A50B7" w:rsidRPr="001F5251" w:rsidRDefault="005A50B7" w:rsidP="005E4DD1">
      <w:pPr>
        <w:shd w:val="clear" w:color="auto" w:fill="FFFFFF"/>
        <w:spacing w:after="0" w:line="240" w:lineRule="auto"/>
        <w:jc w:val="both"/>
        <w:rPr>
          <w:rFonts w:ascii="Arial" w:eastAsia="Times New Roman" w:hAnsi="Arial" w:cs="Arial"/>
          <w:b/>
          <w:bCs/>
          <w:color w:val="000000"/>
          <w:sz w:val="20"/>
          <w:szCs w:val="20"/>
          <w:lang w:eastAsia="hr-HR"/>
        </w:rPr>
      </w:pPr>
    </w:p>
    <w:p w14:paraId="3F834AD4"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9.</w:t>
      </w:r>
    </w:p>
    <w:p w14:paraId="2ADA76BE"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Ukupna sredstva za ostvarivanje ovog Programa iznose 1.797.000,00 eura.</w:t>
      </w:r>
    </w:p>
    <w:p w14:paraId="1A0A14B1" w14:textId="7F2AD4B7" w:rsidR="005A50B7" w:rsidRDefault="005A50B7">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br w:type="page"/>
      </w:r>
    </w:p>
    <w:p w14:paraId="292F5C61"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0FC89096"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10.</w:t>
      </w:r>
    </w:p>
    <w:p w14:paraId="1C5F8C8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Ovaj Program objavit će se u “Službenim novinama Grada Novigrada-Cittanova”, a stupa na snagu 1. siječnja 2026. godine.</w:t>
      </w:r>
    </w:p>
    <w:p w14:paraId="189E0BAE"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0232CB63"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71B138C7"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KLASA: 363-01/25-01/22</w:t>
      </w:r>
    </w:p>
    <w:p w14:paraId="36DC23C1"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roofErr w:type="spellStart"/>
      <w:r w:rsidRPr="001F5251">
        <w:rPr>
          <w:rFonts w:ascii="Arial" w:eastAsia="Times New Roman" w:hAnsi="Arial" w:cs="Arial"/>
          <w:color w:val="000000"/>
          <w:sz w:val="20"/>
          <w:szCs w:val="20"/>
          <w:lang w:eastAsia="hr-HR"/>
        </w:rPr>
        <w:t>URBROJ</w:t>
      </w:r>
      <w:proofErr w:type="spellEnd"/>
      <w:r w:rsidRPr="001F5251">
        <w:rPr>
          <w:rFonts w:ascii="Arial" w:eastAsia="Times New Roman" w:hAnsi="Arial" w:cs="Arial"/>
          <w:color w:val="000000"/>
          <w:sz w:val="20"/>
          <w:szCs w:val="20"/>
          <w:lang w:eastAsia="hr-HR"/>
        </w:rPr>
        <w:t>: 2105/03-02-25-01</w:t>
      </w:r>
    </w:p>
    <w:p w14:paraId="36547E74"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Novigrad, Cittanova, 19. prosinca 2025.</w:t>
      </w:r>
    </w:p>
    <w:p w14:paraId="6283EBB9"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79F71243"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1684906D" w14:textId="77777777" w:rsidR="005E4DD1" w:rsidRPr="001F5251" w:rsidRDefault="005E4DD1" w:rsidP="005E4DD1">
      <w:pPr>
        <w:shd w:val="clear" w:color="auto" w:fill="FFFFFF"/>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GRADSKO VIJEĆE GRADA NOVIGRADA-CITTANOVA</w:t>
      </w:r>
    </w:p>
    <w:p w14:paraId="76A55147" w14:textId="77777777" w:rsidR="005E4DD1" w:rsidRPr="001F5251" w:rsidRDefault="005E4DD1" w:rsidP="005E4DD1">
      <w:pPr>
        <w:shd w:val="clear" w:color="auto" w:fill="FFFFFF"/>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PREDSJEDNICA GRADSKOG VIJEĆA</w:t>
      </w:r>
    </w:p>
    <w:p w14:paraId="3F2C0D06" w14:textId="77777777"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Katarina Nemet</w:t>
      </w:r>
    </w:p>
    <w:p w14:paraId="17FC7F51" w14:textId="77777777" w:rsidR="005E4DD1" w:rsidRPr="001F5251" w:rsidRDefault="005E4DD1" w:rsidP="005E4DD1">
      <w:pPr>
        <w:pStyle w:val="NoSpacing"/>
        <w:rPr>
          <w:rFonts w:ascii="Arial" w:hAnsi="Arial" w:cs="Arial"/>
          <w:b/>
          <w:bCs/>
          <w:sz w:val="20"/>
          <w:szCs w:val="20"/>
        </w:rPr>
      </w:pPr>
    </w:p>
    <w:p w14:paraId="4CACFBA0" w14:textId="77777777" w:rsidR="005E4DD1" w:rsidRPr="001F5251" w:rsidRDefault="005E4DD1" w:rsidP="005E4DD1">
      <w:pPr>
        <w:spacing w:after="160" w:line="259" w:lineRule="auto"/>
        <w:rPr>
          <w:rFonts w:ascii="Arial" w:hAnsi="Arial" w:cs="Arial"/>
          <w:sz w:val="20"/>
          <w:szCs w:val="20"/>
        </w:rPr>
      </w:pPr>
      <w:r w:rsidRPr="001F5251">
        <w:rPr>
          <w:rFonts w:ascii="Arial" w:hAnsi="Arial" w:cs="Arial"/>
          <w:sz w:val="20"/>
          <w:szCs w:val="20"/>
        </w:rPr>
        <w:br w:type="page"/>
      </w:r>
    </w:p>
    <w:p w14:paraId="233E019E"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lastRenderedPageBreak/>
        <w:t>Na temelju članka 67. stavka 1. Zakona o komunalnom gospodarstvu (“Narodne novine” broj 68/18, 110/18, 32/20 i 145/24), članaka 39. i 101. Statuta Grada Novigrada („Službene novine Grada Novigrada- Cittanova“ broj 5/09, 3/13, 2/14, 2/17, 1/18, 2/20, 1/21, 6/21, 7/21- pročišćeni tekst, 3/22) Gradsko vijeće Grada Novigrada-Cittanova, na sjednici 19.prosinca 2025. godine, donijelo je</w:t>
      </w:r>
    </w:p>
    <w:p w14:paraId="1CD0D1BC"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 </w:t>
      </w:r>
    </w:p>
    <w:p w14:paraId="120AC9C7" w14:textId="77777777"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p>
    <w:p w14:paraId="42EB9EC6" w14:textId="5F3D395E"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r w:rsidRPr="001F5251">
        <w:rPr>
          <w:rFonts w:ascii="Arial" w:eastAsia="Times New Roman" w:hAnsi="Arial" w:cs="Arial"/>
          <w:b/>
          <w:bCs/>
          <w:color w:val="000000"/>
          <w:sz w:val="20"/>
          <w:szCs w:val="20"/>
          <w:lang w:eastAsia="hr-HR"/>
        </w:rPr>
        <w:t>PROGRAM</w:t>
      </w:r>
      <w:r w:rsidRPr="001F5251">
        <w:rPr>
          <w:rFonts w:ascii="Arial" w:eastAsia="Times New Roman" w:hAnsi="Arial" w:cs="Arial"/>
          <w:b/>
          <w:bCs/>
          <w:color w:val="000000"/>
          <w:sz w:val="20"/>
          <w:szCs w:val="20"/>
          <w:lang w:eastAsia="hr-HR"/>
        </w:rPr>
        <w:br/>
        <w:t>održavanja komunalne infrastrukture u 2026. godini</w:t>
      </w:r>
    </w:p>
    <w:p w14:paraId="6436F6B5"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w:t>
      </w:r>
    </w:p>
    <w:p w14:paraId="2BA3635C"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36277F96"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1.</w:t>
      </w:r>
    </w:p>
    <w:p w14:paraId="24567C0E" w14:textId="77777777"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p>
    <w:p w14:paraId="24E1E168"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Ovim Programom utvrđuje se održavanje komunalne infrastrukture na području Grada Novigrada-Cittanova za 2026. godinu (u daljnjem tekstu: Program), opseg poslova održavanja i financijska sredstva potrebna za ostvarivanje Programa.</w:t>
      </w:r>
    </w:p>
    <w:p w14:paraId="08910EBA"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Program iz stavka 1.ovoga članka obuhvaća:</w:t>
      </w:r>
    </w:p>
    <w:p w14:paraId="3FEEB509"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1. ODRŽAVANJE ČISTOĆE JAVNIH POVRŠINA</w:t>
      </w:r>
    </w:p>
    <w:p w14:paraId="43A3EE57"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2. ODRŽAVANJE JAVNIH ZELENIH POVRŠINA</w:t>
      </w:r>
    </w:p>
    <w:p w14:paraId="02FB51CE" w14:textId="77777777" w:rsidR="005E4DD1" w:rsidRPr="001F5251" w:rsidRDefault="005E4DD1" w:rsidP="005E4DD1">
      <w:pPr>
        <w:shd w:val="clear" w:color="auto" w:fill="FFFFFF"/>
        <w:spacing w:after="0" w:line="240" w:lineRule="auto"/>
        <w:ind w:left="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3. ODRŽAVANJE JAVNIH POVRŠINA NA KOJIMA NIJE DOPUŠTEN PROMET MOTORNIM VOZILIMA</w:t>
      </w:r>
    </w:p>
    <w:p w14:paraId="7E7E0946"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4. ODRŽAVANJE GRAĐEVINA, UREĐAJA I PREDMETA JAVNE NAMJENE</w:t>
      </w:r>
    </w:p>
    <w:p w14:paraId="4436C089"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5. ODRŽAVANJE NERAZVRSTANIH CESTA</w:t>
      </w:r>
    </w:p>
    <w:p w14:paraId="03852D27"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6. ODRŽAVANJE JAVNE RASVJETE</w:t>
      </w:r>
    </w:p>
    <w:p w14:paraId="2721DB6E"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7. ODRŽAVANJE GROBLJA</w:t>
      </w:r>
    </w:p>
    <w:p w14:paraId="58EBCF85" w14:textId="77777777" w:rsidR="005E4DD1" w:rsidRPr="001F5251" w:rsidRDefault="005E4DD1" w:rsidP="005E4DD1">
      <w:pPr>
        <w:shd w:val="clear" w:color="auto" w:fill="FFFFFF"/>
        <w:spacing w:after="0" w:line="240" w:lineRule="auto"/>
        <w:ind w:left="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 xml:space="preserve">8. PROVOĐENJE MJERA OBVEZNE PREVENTIVNE DEZINFEKCIJE, DEZINSEKCIJE I DERATIZACIJE NA PODRUČJU GRADA </w:t>
      </w:r>
    </w:p>
    <w:p w14:paraId="698502DF" w14:textId="77777777" w:rsidR="005E4DD1" w:rsidRPr="001F5251" w:rsidRDefault="005E4DD1" w:rsidP="005E4DD1">
      <w:pPr>
        <w:shd w:val="clear" w:color="auto" w:fill="FFFFFF"/>
        <w:spacing w:after="0" w:line="240" w:lineRule="auto"/>
        <w:ind w:left="708"/>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 xml:space="preserve">9. SAKUPLJANJE NAPUŠTENIH I IZGUBLJENIH ŽIVOTINJA TE NJIHOVO ZBRINJAVANJE I USLUGE HIGIJENIČARSKE SLUŽBE NA PODRUČJU GRADA </w:t>
      </w:r>
    </w:p>
    <w:p w14:paraId="2ECC11E2" w14:textId="77777777" w:rsidR="005E4DD1" w:rsidRPr="001F5251" w:rsidRDefault="005E4DD1" w:rsidP="005E4DD1">
      <w:pPr>
        <w:shd w:val="clear" w:color="auto" w:fill="FFFFFF"/>
        <w:spacing w:after="0" w:line="240" w:lineRule="auto"/>
        <w:ind w:firstLine="708"/>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 ČIŠĆENJE MORA.</w:t>
      </w:r>
    </w:p>
    <w:p w14:paraId="65D6E204"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p w14:paraId="7FA9A843" w14:textId="77777777" w:rsidR="005E4DD1" w:rsidRPr="001F5251" w:rsidRDefault="005E4DD1" w:rsidP="005E4DD1">
      <w:pPr>
        <w:shd w:val="clear" w:color="auto" w:fill="FFFFFF"/>
        <w:spacing w:after="0" w:line="240" w:lineRule="auto"/>
        <w:jc w:val="center"/>
        <w:rPr>
          <w:rFonts w:ascii="Arial" w:eastAsia="Times New Roman" w:hAnsi="Arial" w:cs="Arial"/>
          <w:b/>
          <w:bCs/>
          <w:color w:val="333333"/>
          <w:sz w:val="20"/>
          <w:szCs w:val="20"/>
          <w:lang w:eastAsia="hr-HR"/>
        </w:rPr>
      </w:pPr>
      <w:r w:rsidRPr="001F5251">
        <w:rPr>
          <w:rFonts w:ascii="Arial" w:eastAsia="Times New Roman" w:hAnsi="Arial" w:cs="Arial"/>
          <w:b/>
          <w:bCs/>
          <w:color w:val="333333"/>
          <w:sz w:val="20"/>
          <w:szCs w:val="20"/>
          <w:lang w:eastAsia="hr-HR"/>
        </w:rPr>
        <w:t>Članak 2.</w:t>
      </w:r>
    </w:p>
    <w:p w14:paraId="2AA9195D"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343EC48D"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Poslovi održavanja komunalne infrastrukture obavljaju se:</w:t>
      </w:r>
    </w:p>
    <w:p w14:paraId="67071ECD" w14:textId="77777777" w:rsidR="005E4DD1" w:rsidRPr="001F5251" w:rsidRDefault="005E4DD1" w:rsidP="005E4DD1">
      <w:pPr>
        <w:pStyle w:val="ListParagraph"/>
        <w:numPr>
          <w:ilvl w:val="0"/>
          <w:numId w:val="256"/>
        </w:num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putem trgovačkih društava i drugih pravnih osoba s kojima Grad ima zaključen ugovor,</w:t>
      </w:r>
    </w:p>
    <w:p w14:paraId="1735868D" w14:textId="77777777" w:rsidR="005E4DD1" w:rsidRPr="001F5251" w:rsidRDefault="005E4DD1" w:rsidP="005E4DD1">
      <w:pPr>
        <w:pStyle w:val="ListParagraph"/>
        <w:numPr>
          <w:ilvl w:val="0"/>
          <w:numId w:val="256"/>
        </w:num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putem pružatelja usluga izabranih u skladu s propisima o javnoj nabavi,</w:t>
      </w:r>
    </w:p>
    <w:p w14:paraId="7B778E29" w14:textId="77777777" w:rsidR="005E4DD1" w:rsidRPr="001F5251" w:rsidRDefault="005E4DD1" w:rsidP="005E4DD1">
      <w:pPr>
        <w:pStyle w:val="ListParagraph"/>
        <w:numPr>
          <w:ilvl w:val="0"/>
          <w:numId w:val="256"/>
        </w:num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po potrebi, putem koncesionara za obavljanje pojedinih komunalnih djelatnosti.</w:t>
      </w:r>
    </w:p>
    <w:p w14:paraId="3495AAEA"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Izvođači su dužni održavanje provoditi kontinuirano, kvalitetno i u rokovima određenim ugovorima.</w:t>
      </w:r>
    </w:p>
    <w:p w14:paraId="6CCA9BC3"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 </w:t>
      </w:r>
    </w:p>
    <w:p w14:paraId="33C66FFE"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3.</w:t>
      </w:r>
    </w:p>
    <w:p w14:paraId="5EC32954" w14:textId="77777777"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p>
    <w:p w14:paraId="0015755A"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komunalne infrastrukture i visina potrebnih sredstava za obavljanje djelatnosti iz članka 1. ovoga Programa utvrđuje se kako slijedi:</w:t>
      </w:r>
    </w:p>
    <w:p w14:paraId="5243BE82"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
    <w:tbl>
      <w:tblPr>
        <w:tblW w:w="9098" w:type="dxa"/>
        <w:tblInd w:w="2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032"/>
        <w:gridCol w:w="18"/>
        <w:gridCol w:w="2048"/>
      </w:tblGrid>
      <w:tr w:rsidR="005E4DD1" w:rsidRPr="001F5251" w14:paraId="1F91D299" w14:textId="77777777" w:rsidTr="0097014D">
        <w:trPr>
          <w:trHeight w:val="374"/>
        </w:trPr>
        <w:tc>
          <w:tcPr>
            <w:tcW w:w="9098" w:type="dxa"/>
            <w:gridSpan w:val="3"/>
          </w:tcPr>
          <w:p w14:paraId="0BF05FA4" w14:textId="77777777" w:rsidR="005E4DD1" w:rsidRPr="001F5251" w:rsidRDefault="005E4DD1" w:rsidP="005E4DD1">
            <w:pPr>
              <w:pStyle w:val="ListParagraph"/>
              <w:numPr>
                <w:ilvl w:val="0"/>
                <w:numId w:val="173"/>
              </w:numPr>
              <w:shd w:val="clear" w:color="auto" w:fill="FFFFFF"/>
              <w:spacing w:after="0" w:line="240" w:lineRule="auto"/>
              <w:ind w:left="404"/>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ODRŽAVANJE ČISTOĆE JAVNIH POVRŠINA</w:t>
            </w:r>
            <w:r w:rsidRPr="001F5251">
              <w:rPr>
                <w:rFonts w:ascii="Arial" w:eastAsia="Times New Roman" w:hAnsi="Arial" w:cs="Arial"/>
                <w:b/>
                <w:bCs/>
                <w:color w:val="000000"/>
                <w:sz w:val="20"/>
                <w:szCs w:val="20"/>
                <w:lang w:eastAsia="hr-HR"/>
              </w:rPr>
              <w:tab/>
            </w:r>
          </w:p>
        </w:tc>
      </w:tr>
      <w:tr w:rsidR="005E4DD1" w:rsidRPr="001F5251" w14:paraId="0366D4FE" w14:textId="77777777" w:rsidTr="0097014D">
        <w:trPr>
          <w:trHeight w:val="244"/>
        </w:trPr>
        <w:tc>
          <w:tcPr>
            <w:tcW w:w="7032" w:type="dxa"/>
          </w:tcPr>
          <w:p w14:paraId="3848FE04"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ODRŽAVANJE GRAĐEVINSKE DEPONIJE </w:t>
            </w:r>
            <w:proofErr w:type="spellStart"/>
            <w:r w:rsidRPr="001F5251">
              <w:rPr>
                <w:rFonts w:ascii="Arial" w:eastAsia="Times New Roman" w:hAnsi="Arial" w:cs="Arial"/>
                <w:color w:val="000000"/>
                <w:sz w:val="20"/>
                <w:szCs w:val="20"/>
                <w:lang w:eastAsia="hr-HR"/>
              </w:rPr>
              <w:t>SALVELA</w:t>
            </w:r>
            <w:proofErr w:type="spellEnd"/>
            <w:r w:rsidRPr="001F5251">
              <w:rPr>
                <w:rFonts w:ascii="Arial" w:eastAsia="Times New Roman" w:hAnsi="Arial" w:cs="Arial"/>
                <w:color w:val="000000"/>
                <w:sz w:val="20"/>
                <w:szCs w:val="20"/>
                <w:lang w:eastAsia="hr-HR"/>
              </w:rPr>
              <w:tab/>
            </w:r>
          </w:p>
        </w:tc>
        <w:tc>
          <w:tcPr>
            <w:tcW w:w="2066" w:type="dxa"/>
            <w:gridSpan w:val="2"/>
          </w:tcPr>
          <w:p w14:paraId="6345AF66" w14:textId="77777777" w:rsidR="005E4DD1" w:rsidRPr="001F5251" w:rsidRDefault="005E4DD1" w:rsidP="0097014D">
            <w:pPr>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85.000,00</w:t>
            </w:r>
          </w:p>
        </w:tc>
      </w:tr>
      <w:tr w:rsidR="005E4DD1" w:rsidRPr="001F5251" w14:paraId="25BEB539" w14:textId="77777777" w:rsidTr="0097014D">
        <w:trPr>
          <w:trHeight w:val="290"/>
        </w:trPr>
        <w:tc>
          <w:tcPr>
            <w:tcW w:w="7032" w:type="dxa"/>
          </w:tcPr>
          <w:p w14:paraId="1B05CE32" w14:textId="77777777" w:rsidR="005E4DD1" w:rsidRPr="001F5251" w:rsidRDefault="005E4DD1" w:rsidP="0097014D">
            <w:p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KONTEJNERSKI ODVOZ </w:t>
            </w:r>
            <w:proofErr w:type="spellStart"/>
            <w:r w:rsidRPr="001F5251">
              <w:rPr>
                <w:rFonts w:ascii="Arial" w:eastAsia="Times New Roman" w:hAnsi="Arial" w:cs="Arial"/>
                <w:color w:val="000000"/>
                <w:sz w:val="20"/>
                <w:szCs w:val="20"/>
                <w:lang w:eastAsia="hr-HR"/>
              </w:rPr>
              <w:t>SMEĆA,PLASTIČNE</w:t>
            </w:r>
            <w:proofErr w:type="spellEnd"/>
            <w:r w:rsidRPr="001F5251">
              <w:rPr>
                <w:rFonts w:ascii="Arial" w:eastAsia="Times New Roman" w:hAnsi="Arial" w:cs="Arial"/>
                <w:color w:val="000000"/>
                <w:sz w:val="20"/>
                <w:szCs w:val="20"/>
                <w:lang w:eastAsia="hr-HR"/>
              </w:rPr>
              <w:t xml:space="preserve"> I SL. AMBALAŽE </w:t>
            </w:r>
            <w:r w:rsidRPr="001F5251">
              <w:rPr>
                <w:rFonts w:ascii="Arial" w:eastAsia="Times New Roman" w:hAnsi="Arial" w:cs="Arial"/>
                <w:color w:val="000000"/>
                <w:sz w:val="20"/>
                <w:szCs w:val="20"/>
                <w:lang w:eastAsia="hr-HR"/>
              </w:rPr>
              <w:tab/>
            </w:r>
          </w:p>
        </w:tc>
        <w:tc>
          <w:tcPr>
            <w:tcW w:w="2066" w:type="dxa"/>
            <w:gridSpan w:val="2"/>
          </w:tcPr>
          <w:p w14:paraId="48C4174D" w14:textId="77777777" w:rsidR="005E4DD1" w:rsidRPr="001F5251" w:rsidRDefault="005E4DD1" w:rsidP="0097014D">
            <w:pPr>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50.000,00</w:t>
            </w:r>
          </w:p>
        </w:tc>
      </w:tr>
      <w:tr w:rsidR="005E4DD1" w:rsidRPr="001F5251" w14:paraId="77415BB5" w14:textId="77777777" w:rsidTr="0097014D">
        <w:trPr>
          <w:trHeight w:val="324"/>
        </w:trPr>
        <w:tc>
          <w:tcPr>
            <w:tcW w:w="7032" w:type="dxa"/>
          </w:tcPr>
          <w:p w14:paraId="203B13CA" w14:textId="77777777" w:rsidR="005E4DD1" w:rsidRPr="001F5251" w:rsidRDefault="005E4DD1" w:rsidP="0097014D">
            <w:p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POMETANJE I PRANJE ULICA</w:t>
            </w:r>
            <w:r w:rsidRPr="001F5251">
              <w:rPr>
                <w:rFonts w:ascii="Arial" w:eastAsia="Times New Roman" w:hAnsi="Arial" w:cs="Arial"/>
                <w:color w:val="000000"/>
                <w:sz w:val="20"/>
                <w:szCs w:val="20"/>
                <w:lang w:eastAsia="hr-HR"/>
              </w:rPr>
              <w:tab/>
            </w:r>
          </w:p>
        </w:tc>
        <w:tc>
          <w:tcPr>
            <w:tcW w:w="2066" w:type="dxa"/>
            <w:gridSpan w:val="2"/>
          </w:tcPr>
          <w:p w14:paraId="1572FC2F" w14:textId="77777777" w:rsidR="005E4DD1" w:rsidRPr="001F5251" w:rsidRDefault="005E4DD1" w:rsidP="0097014D">
            <w:pPr>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100.000,00</w:t>
            </w:r>
          </w:p>
        </w:tc>
      </w:tr>
      <w:tr w:rsidR="005E4DD1" w:rsidRPr="001F5251" w14:paraId="3151E79E" w14:textId="77777777" w:rsidTr="0097014D">
        <w:trPr>
          <w:trHeight w:val="430"/>
        </w:trPr>
        <w:tc>
          <w:tcPr>
            <w:tcW w:w="9098" w:type="dxa"/>
            <w:gridSpan w:val="3"/>
          </w:tcPr>
          <w:p w14:paraId="21681748" w14:textId="77777777" w:rsidR="005E4DD1" w:rsidRPr="001F5251" w:rsidRDefault="005E4DD1" w:rsidP="005E4DD1">
            <w:pPr>
              <w:pStyle w:val="ListParagraph"/>
              <w:numPr>
                <w:ilvl w:val="0"/>
                <w:numId w:val="173"/>
              </w:num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b/>
                <w:bCs/>
                <w:color w:val="000000"/>
                <w:sz w:val="20"/>
                <w:szCs w:val="20"/>
                <w:lang w:eastAsia="hr-HR"/>
              </w:rPr>
              <w:t xml:space="preserve">ODRŽAVANJE JAVNIH ZELENIH POVRŠINA </w:t>
            </w:r>
          </w:p>
        </w:tc>
      </w:tr>
      <w:tr w:rsidR="005E4DD1" w:rsidRPr="001F5251" w14:paraId="7729AF50" w14:textId="77777777" w:rsidTr="0097014D">
        <w:trPr>
          <w:trHeight w:val="294"/>
        </w:trPr>
        <w:tc>
          <w:tcPr>
            <w:tcW w:w="7050" w:type="dxa"/>
            <w:gridSpan w:val="2"/>
          </w:tcPr>
          <w:p w14:paraId="2E2F76A9"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b/>
                <w:bCs/>
                <w:color w:val="000000"/>
                <w:sz w:val="20"/>
                <w:szCs w:val="20"/>
                <w:lang w:eastAsia="hr-HR"/>
              </w:rPr>
            </w:pPr>
            <w:r w:rsidRPr="001F5251">
              <w:rPr>
                <w:rFonts w:ascii="Arial" w:eastAsia="Times New Roman" w:hAnsi="Arial" w:cs="Arial"/>
                <w:color w:val="000000"/>
                <w:sz w:val="20"/>
                <w:szCs w:val="20"/>
                <w:lang w:eastAsia="hr-HR"/>
              </w:rPr>
              <w:t>NABAVA STABLAŠICA</w:t>
            </w:r>
          </w:p>
        </w:tc>
        <w:tc>
          <w:tcPr>
            <w:tcW w:w="2048" w:type="dxa"/>
          </w:tcPr>
          <w:p w14:paraId="6DE7F833"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b/>
                <w:bCs/>
                <w:color w:val="000000"/>
                <w:sz w:val="20"/>
                <w:szCs w:val="20"/>
                <w:lang w:eastAsia="hr-HR"/>
              </w:rPr>
            </w:pPr>
            <w:r w:rsidRPr="001F5251">
              <w:rPr>
                <w:rFonts w:ascii="Arial" w:eastAsia="Times New Roman" w:hAnsi="Arial" w:cs="Arial"/>
                <w:color w:val="000000"/>
                <w:sz w:val="20"/>
                <w:szCs w:val="20"/>
                <w:lang w:eastAsia="hr-HR"/>
              </w:rPr>
              <w:t>1.000,00</w:t>
            </w:r>
          </w:p>
        </w:tc>
      </w:tr>
      <w:tr w:rsidR="005E4DD1" w:rsidRPr="001F5251" w14:paraId="4937CED4" w14:textId="77777777" w:rsidTr="0097014D">
        <w:trPr>
          <w:trHeight w:val="243"/>
        </w:trPr>
        <w:tc>
          <w:tcPr>
            <w:tcW w:w="7050" w:type="dxa"/>
            <w:gridSpan w:val="2"/>
          </w:tcPr>
          <w:p w14:paraId="15379AC2"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BICIKLISTIČKE STAZE - ODRŽAVANJE</w:t>
            </w:r>
          </w:p>
        </w:tc>
        <w:tc>
          <w:tcPr>
            <w:tcW w:w="2048" w:type="dxa"/>
          </w:tcPr>
          <w:p w14:paraId="1138C059"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w:t>
            </w:r>
          </w:p>
        </w:tc>
      </w:tr>
      <w:tr w:rsidR="005E4DD1" w:rsidRPr="001F5251" w14:paraId="4083E23B" w14:textId="77777777" w:rsidTr="0097014D">
        <w:trPr>
          <w:trHeight w:val="288"/>
        </w:trPr>
        <w:tc>
          <w:tcPr>
            <w:tcW w:w="7050" w:type="dxa"/>
            <w:gridSpan w:val="2"/>
          </w:tcPr>
          <w:p w14:paraId="7D067334"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SANACIJA TRAVNJAKA PO PARKOVIMA</w:t>
            </w:r>
          </w:p>
        </w:tc>
        <w:tc>
          <w:tcPr>
            <w:tcW w:w="2048" w:type="dxa"/>
          </w:tcPr>
          <w:p w14:paraId="7B7E8A13"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2.500,00</w:t>
            </w:r>
          </w:p>
        </w:tc>
      </w:tr>
      <w:tr w:rsidR="005E4DD1" w:rsidRPr="001F5251" w14:paraId="177DA1B4" w14:textId="77777777" w:rsidTr="0097014D">
        <w:trPr>
          <w:trHeight w:val="222"/>
        </w:trPr>
        <w:tc>
          <w:tcPr>
            <w:tcW w:w="7050" w:type="dxa"/>
            <w:gridSpan w:val="2"/>
          </w:tcPr>
          <w:p w14:paraId="1E8AB77E"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I ČIŠĆENJE ŠUMSKIH POVRŠINA</w:t>
            </w:r>
          </w:p>
        </w:tc>
        <w:tc>
          <w:tcPr>
            <w:tcW w:w="2048" w:type="dxa"/>
          </w:tcPr>
          <w:p w14:paraId="4AAE303E"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14.600,00</w:t>
            </w:r>
          </w:p>
        </w:tc>
      </w:tr>
      <w:tr w:rsidR="005E4DD1" w:rsidRPr="001F5251" w14:paraId="57408D82" w14:textId="77777777" w:rsidTr="0097014D">
        <w:trPr>
          <w:trHeight w:val="312"/>
        </w:trPr>
        <w:tc>
          <w:tcPr>
            <w:tcW w:w="7050" w:type="dxa"/>
            <w:gridSpan w:val="2"/>
          </w:tcPr>
          <w:p w14:paraId="49B12E70"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KOŠNJA ZELENIH POVRŠINA - STROJNA I RUČNA</w:t>
            </w:r>
          </w:p>
        </w:tc>
        <w:tc>
          <w:tcPr>
            <w:tcW w:w="2048" w:type="dxa"/>
          </w:tcPr>
          <w:p w14:paraId="2D4F536F"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200.000,00</w:t>
            </w:r>
          </w:p>
        </w:tc>
      </w:tr>
      <w:tr w:rsidR="005E4DD1" w:rsidRPr="001F5251" w14:paraId="4460B0D2" w14:textId="77777777" w:rsidTr="0097014D">
        <w:trPr>
          <w:trHeight w:val="260"/>
        </w:trPr>
        <w:tc>
          <w:tcPr>
            <w:tcW w:w="7050" w:type="dxa"/>
            <w:gridSpan w:val="2"/>
          </w:tcPr>
          <w:p w14:paraId="6281994E"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ZAŠTITA BILJA-TRETMAN HERBICIDIMA NASADA I POVRŠINA</w:t>
            </w:r>
          </w:p>
        </w:tc>
        <w:tc>
          <w:tcPr>
            <w:tcW w:w="2048" w:type="dxa"/>
          </w:tcPr>
          <w:p w14:paraId="20E32073"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10.000,00</w:t>
            </w:r>
          </w:p>
        </w:tc>
      </w:tr>
      <w:tr w:rsidR="005E4DD1" w:rsidRPr="001F5251" w14:paraId="001A2AB7" w14:textId="77777777" w:rsidTr="0097014D">
        <w:trPr>
          <w:trHeight w:val="208"/>
        </w:trPr>
        <w:tc>
          <w:tcPr>
            <w:tcW w:w="7050" w:type="dxa"/>
            <w:gridSpan w:val="2"/>
          </w:tcPr>
          <w:p w14:paraId="4C6C4859"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lastRenderedPageBreak/>
              <w:t xml:space="preserve">ODRŽAVANJE </w:t>
            </w:r>
            <w:proofErr w:type="spellStart"/>
            <w:r w:rsidRPr="001F5251">
              <w:rPr>
                <w:rFonts w:ascii="Arial" w:eastAsia="Times New Roman" w:hAnsi="Arial" w:cs="Arial"/>
                <w:color w:val="000000"/>
                <w:sz w:val="20"/>
                <w:szCs w:val="20"/>
                <w:lang w:eastAsia="hr-HR"/>
              </w:rPr>
              <w:t>POVRŠINA,GRABLJANJE</w:t>
            </w:r>
            <w:proofErr w:type="spellEnd"/>
            <w:r w:rsidRPr="001F5251">
              <w:rPr>
                <w:rFonts w:ascii="Arial" w:eastAsia="Times New Roman" w:hAnsi="Arial" w:cs="Arial"/>
                <w:color w:val="000000"/>
                <w:sz w:val="20"/>
                <w:szCs w:val="20"/>
                <w:lang w:eastAsia="hr-HR"/>
              </w:rPr>
              <w:t xml:space="preserve"> LIŠĆA I SAKUPLJANJE</w:t>
            </w:r>
          </w:p>
        </w:tc>
        <w:tc>
          <w:tcPr>
            <w:tcW w:w="2048" w:type="dxa"/>
          </w:tcPr>
          <w:p w14:paraId="712052EC"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100.000,00</w:t>
            </w:r>
          </w:p>
        </w:tc>
      </w:tr>
      <w:tr w:rsidR="005E4DD1" w:rsidRPr="001F5251" w14:paraId="6ABB292A" w14:textId="77777777" w:rsidTr="0097014D">
        <w:trPr>
          <w:trHeight w:val="269"/>
        </w:trPr>
        <w:tc>
          <w:tcPr>
            <w:tcW w:w="7050" w:type="dxa"/>
            <w:gridSpan w:val="2"/>
          </w:tcPr>
          <w:p w14:paraId="06E54F14"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OREZIVANJE NASADA</w:t>
            </w:r>
          </w:p>
        </w:tc>
        <w:tc>
          <w:tcPr>
            <w:tcW w:w="2048" w:type="dxa"/>
          </w:tcPr>
          <w:p w14:paraId="26176645"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50.000,00</w:t>
            </w:r>
          </w:p>
        </w:tc>
      </w:tr>
      <w:tr w:rsidR="005E4DD1" w:rsidRPr="001F5251" w14:paraId="6F208E79" w14:textId="77777777" w:rsidTr="0097014D">
        <w:trPr>
          <w:trHeight w:val="218"/>
        </w:trPr>
        <w:tc>
          <w:tcPr>
            <w:tcW w:w="7050" w:type="dxa"/>
            <w:gridSpan w:val="2"/>
          </w:tcPr>
          <w:p w14:paraId="2927257C"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NABAVA SADNOG MATERIJALA</w:t>
            </w:r>
          </w:p>
        </w:tc>
        <w:tc>
          <w:tcPr>
            <w:tcW w:w="2048" w:type="dxa"/>
          </w:tcPr>
          <w:p w14:paraId="5DD5D385"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w:t>
            </w:r>
          </w:p>
        </w:tc>
      </w:tr>
      <w:tr w:rsidR="005E4DD1" w:rsidRPr="001F5251" w14:paraId="39399C23" w14:textId="77777777" w:rsidTr="0097014D">
        <w:trPr>
          <w:trHeight w:val="165"/>
        </w:trPr>
        <w:tc>
          <w:tcPr>
            <w:tcW w:w="7050" w:type="dxa"/>
            <w:gridSpan w:val="2"/>
          </w:tcPr>
          <w:p w14:paraId="4F06AD25"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ZALIJEVANJE TRAJNICA I STABLAŠICA - UTROŠAK VODE</w:t>
            </w:r>
          </w:p>
        </w:tc>
        <w:tc>
          <w:tcPr>
            <w:tcW w:w="2048" w:type="dxa"/>
          </w:tcPr>
          <w:p w14:paraId="4E2D4194"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15.000,00</w:t>
            </w:r>
          </w:p>
        </w:tc>
      </w:tr>
      <w:tr w:rsidR="005E4DD1" w:rsidRPr="001F5251" w14:paraId="7C2D7BED" w14:textId="77777777" w:rsidTr="0097014D">
        <w:trPr>
          <w:trHeight w:val="430"/>
        </w:trPr>
        <w:tc>
          <w:tcPr>
            <w:tcW w:w="9098" w:type="dxa"/>
            <w:gridSpan w:val="3"/>
          </w:tcPr>
          <w:p w14:paraId="7227CE97"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color w:val="000000"/>
                <w:sz w:val="20"/>
                <w:szCs w:val="20"/>
                <w:lang w:eastAsia="hr-HR"/>
              </w:rPr>
            </w:pPr>
            <w:r w:rsidRPr="001F5251">
              <w:rPr>
                <w:rFonts w:ascii="Arial" w:eastAsia="Times New Roman" w:hAnsi="Arial" w:cs="Arial"/>
                <w:b/>
                <w:bCs/>
                <w:color w:val="000000"/>
                <w:sz w:val="20"/>
                <w:szCs w:val="20"/>
                <w:lang w:eastAsia="hr-HR"/>
              </w:rPr>
              <w:t>ODRŽAVANJE JAVNIH POVRŠINA NA KOJIMA NIJE DOPUŠTEN PROMET MOTORNIM VOZILIMA</w:t>
            </w:r>
          </w:p>
        </w:tc>
      </w:tr>
      <w:tr w:rsidR="005E4DD1" w:rsidRPr="001F5251" w14:paraId="73D48404" w14:textId="77777777" w:rsidTr="0097014D">
        <w:trPr>
          <w:trHeight w:val="234"/>
        </w:trPr>
        <w:tc>
          <w:tcPr>
            <w:tcW w:w="7050" w:type="dxa"/>
            <w:gridSpan w:val="2"/>
          </w:tcPr>
          <w:p w14:paraId="77F823B6"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POSTAVLJANJE I ČIŠĆENJE JAVNIH WC-A</w:t>
            </w:r>
          </w:p>
        </w:tc>
        <w:tc>
          <w:tcPr>
            <w:tcW w:w="2048" w:type="dxa"/>
          </w:tcPr>
          <w:p w14:paraId="057EFDA0"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20.000,00</w:t>
            </w:r>
          </w:p>
        </w:tc>
      </w:tr>
      <w:tr w:rsidR="005E4DD1" w:rsidRPr="001F5251" w14:paraId="56028A10" w14:textId="77777777" w:rsidTr="0097014D">
        <w:trPr>
          <w:trHeight w:val="182"/>
        </w:trPr>
        <w:tc>
          <w:tcPr>
            <w:tcW w:w="7050" w:type="dxa"/>
            <w:gridSpan w:val="2"/>
          </w:tcPr>
          <w:p w14:paraId="3AD983B1"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IGRALIŠTA ZA DJECU</w:t>
            </w:r>
          </w:p>
        </w:tc>
        <w:tc>
          <w:tcPr>
            <w:tcW w:w="2048" w:type="dxa"/>
          </w:tcPr>
          <w:p w14:paraId="459DE90E"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47.000,00</w:t>
            </w:r>
          </w:p>
        </w:tc>
      </w:tr>
      <w:tr w:rsidR="005E4DD1" w:rsidRPr="001F5251" w14:paraId="11F84930" w14:textId="77777777" w:rsidTr="0097014D">
        <w:trPr>
          <w:trHeight w:val="258"/>
        </w:trPr>
        <w:tc>
          <w:tcPr>
            <w:tcW w:w="9098" w:type="dxa"/>
            <w:gridSpan w:val="3"/>
          </w:tcPr>
          <w:p w14:paraId="3A7768B2"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color w:val="000000"/>
                <w:sz w:val="20"/>
                <w:szCs w:val="20"/>
                <w:lang w:eastAsia="hr-HR"/>
              </w:rPr>
            </w:pPr>
            <w:r w:rsidRPr="001F5251">
              <w:rPr>
                <w:rFonts w:ascii="Arial" w:eastAsia="Times New Roman" w:hAnsi="Arial" w:cs="Arial"/>
                <w:b/>
                <w:bCs/>
                <w:color w:val="000000"/>
                <w:sz w:val="20"/>
                <w:szCs w:val="20"/>
                <w:lang w:eastAsia="hr-HR"/>
              </w:rPr>
              <w:t>ODRŽAVANJE GRAĐEVINA, UREĐAJA I PREDMETA JAVNE NAMJENE</w:t>
            </w:r>
          </w:p>
        </w:tc>
      </w:tr>
      <w:tr w:rsidR="005E4DD1" w:rsidRPr="001F5251" w14:paraId="03844DE1" w14:textId="77777777" w:rsidTr="0097014D">
        <w:trPr>
          <w:trHeight w:val="206"/>
        </w:trPr>
        <w:tc>
          <w:tcPr>
            <w:tcW w:w="7050" w:type="dxa"/>
            <w:gridSpan w:val="2"/>
          </w:tcPr>
          <w:p w14:paraId="7D1C65B7"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KOLEKTOR OBORINSKE ODVODNJE</w:t>
            </w:r>
          </w:p>
        </w:tc>
        <w:tc>
          <w:tcPr>
            <w:tcW w:w="2048" w:type="dxa"/>
          </w:tcPr>
          <w:p w14:paraId="45770EEC"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w:t>
            </w:r>
          </w:p>
        </w:tc>
      </w:tr>
      <w:tr w:rsidR="005E4DD1" w:rsidRPr="001F5251" w14:paraId="25B7D849" w14:textId="77777777" w:rsidTr="0097014D">
        <w:trPr>
          <w:trHeight w:val="296"/>
        </w:trPr>
        <w:tc>
          <w:tcPr>
            <w:tcW w:w="7050" w:type="dxa"/>
            <w:gridSpan w:val="2"/>
          </w:tcPr>
          <w:p w14:paraId="05AC5190"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SUSTAVA ZA NAVODNJAVANJE</w:t>
            </w:r>
          </w:p>
        </w:tc>
        <w:tc>
          <w:tcPr>
            <w:tcW w:w="2048" w:type="dxa"/>
          </w:tcPr>
          <w:p w14:paraId="3EC1A3DB"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6.666,00</w:t>
            </w:r>
          </w:p>
        </w:tc>
      </w:tr>
      <w:tr w:rsidR="005E4DD1" w:rsidRPr="001F5251" w14:paraId="60780C38" w14:textId="77777777" w:rsidTr="0097014D">
        <w:trPr>
          <w:trHeight w:val="244"/>
        </w:trPr>
        <w:tc>
          <w:tcPr>
            <w:tcW w:w="7050" w:type="dxa"/>
            <w:gridSpan w:val="2"/>
          </w:tcPr>
          <w:p w14:paraId="18F12630"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UTROŠAK VODE NA TUŠEVIMA</w:t>
            </w:r>
          </w:p>
        </w:tc>
        <w:tc>
          <w:tcPr>
            <w:tcW w:w="2048" w:type="dxa"/>
          </w:tcPr>
          <w:p w14:paraId="7652C5B8"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15.000,00</w:t>
            </w:r>
          </w:p>
        </w:tc>
      </w:tr>
      <w:tr w:rsidR="005E4DD1" w:rsidRPr="001F5251" w14:paraId="300E193F" w14:textId="77777777" w:rsidTr="0097014D">
        <w:trPr>
          <w:trHeight w:val="192"/>
        </w:trPr>
        <w:tc>
          <w:tcPr>
            <w:tcW w:w="7050" w:type="dxa"/>
            <w:gridSpan w:val="2"/>
          </w:tcPr>
          <w:p w14:paraId="78799B3B"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URBANE OPREME</w:t>
            </w:r>
          </w:p>
        </w:tc>
        <w:tc>
          <w:tcPr>
            <w:tcW w:w="2048" w:type="dxa"/>
          </w:tcPr>
          <w:p w14:paraId="6C450CEF"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w:t>
            </w:r>
          </w:p>
        </w:tc>
      </w:tr>
      <w:tr w:rsidR="005E4DD1" w:rsidRPr="001F5251" w14:paraId="0AD2BF1C" w14:textId="77777777" w:rsidTr="0097014D">
        <w:trPr>
          <w:trHeight w:val="282"/>
        </w:trPr>
        <w:tc>
          <w:tcPr>
            <w:tcW w:w="9098" w:type="dxa"/>
            <w:gridSpan w:val="3"/>
          </w:tcPr>
          <w:p w14:paraId="27EB596F"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color w:val="000000"/>
                <w:sz w:val="20"/>
                <w:szCs w:val="20"/>
                <w:lang w:eastAsia="hr-HR"/>
              </w:rPr>
            </w:pPr>
            <w:r w:rsidRPr="001F5251">
              <w:rPr>
                <w:rFonts w:ascii="Arial" w:eastAsia="Times New Roman" w:hAnsi="Arial" w:cs="Arial"/>
                <w:b/>
                <w:bCs/>
                <w:color w:val="000000"/>
                <w:sz w:val="20"/>
                <w:szCs w:val="20"/>
                <w:lang w:eastAsia="hr-HR"/>
              </w:rPr>
              <w:t>ODRŽAVANJE NERAZVRSTANIH CESTA</w:t>
            </w:r>
          </w:p>
        </w:tc>
      </w:tr>
      <w:tr w:rsidR="005E4DD1" w:rsidRPr="001F5251" w14:paraId="027AA08F" w14:textId="77777777" w:rsidTr="0097014D">
        <w:trPr>
          <w:trHeight w:val="216"/>
        </w:trPr>
        <w:tc>
          <w:tcPr>
            <w:tcW w:w="7050" w:type="dxa"/>
            <w:gridSpan w:val="2"/>
          </w:tcPr>
          <w:p w14:paraId="51FA4919"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INVESTICIJSKO ODRŽAVANJE PROMETNICA, ULICA I TRGOVA</w:t>
            </w:r>
          </w:p>
        </w:tc>
        <w:tc>
          <w:tcPr>
            <w:tcW w:w="2048" w:type="dxa"/>
          </w:tcPr>
          <w:p w14:paraId="09D31934"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155.000,00</w:t>
            </w:r>
          </w:p>
        </w:tc>
      </w:tr>
      <w:tr w:rsidR="005E4DD1" w:rsidRPr="001F5251" w14:paraId="48A4C720" w14:textId="77777777" w:rsidTr="0097014D">
        <w:trPr>
          <w:trHeight w:val="254"/>
        </w:trPr>
        <w:tc>
          <w:tcPr>
            <w:tcW w:w="7050" w:type="dxa"/>
            <w:gridSpan w:val="2"/>
          </w:tcPr>
          <w:p w14:paraId="356E380F"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ZIMSKO ODRŽAVANJE CESTA</w:t>
            </w:r>
          </w:p>
        </w:tc>
        <w:tc>
          <w:tcPr>
            <w:tcW w:w="2048" w:type="dxa"/>
          </w:tcPr>
          <w:p w14:paraId="60697470"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2.600,00</w:t>
            </w:r>
          </w:p>
        </w:tc>
      </w:tr>
      <w:tr w:rsidR="005E4DD1" w:rsidRPr="001F5251" w14:paraId="0C2615F0" w14:textId="77777777" w:rsidTr="0097014D">
        <w:trPr>
          <w:trHeight w:val="202"/>
        </w:trPr>
        <w:tc>
          <w:tcPr>
            <w:tcW w:w="7050" w:type="dxa"/>
            <w:gridSpan w:val="2"/>
          </w:tcPr>
          <w:p w14:paraId="7477F9AD"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HORIZONTALNE SIGNALIZACIJE</w:t>
            </w:r>
          </w:p>
        </w:tc>
        <w:tc>
          <w:tcPr>
            <w:tcW w:w="2048" w:type="dxa"/>
          </w:tcPr>
          <w:p w14:paraId="39B266FF"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60.000,00</w:t>
            </w:r>
          </w:p>
        </w:tc>
      </w:tr>
      <w:tr w:rsidR="005E4DD1" w:rsidRPr="001F5251" w14:paraId="394D6CDE" w14:textId="77777777" w:rsidTr="0097014D">
        <w:trPr>
          <w:trHeight w:val="150"/>
        </w:trPr>
        <w:tc>
          <w:tcPr>
            <w:tcW w:w="7050" w:type="dxa"/>
            <w:gridSpan w:val="2"/>
          </w:tcPr>
          <w:p w14:paraId="2C244EBD"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VERTIKALNE SIGNALIZACIJE</w:t>
            </w:r>
          </w:p>
        </w:tc>
        <w:tc>
          <w:tcPr>
            <w:tcW w:w="2048" w:type="dxa"/>
          </w:tcPr>
          <w:p w14:paraId="07ED6522"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25.000,00</w:t>
            </w:r>
          </w:p>
        </w:tc>
      </w:tr>
      <w:tr w:rsidR="005E4DD1" w:rsidRPr="001F5251" w14:paraId="1273908E" w14:textId="77777777" w:rsidTr="0097014D">
        <w:trPr>
          <w:trHeight w:val="241"/>
        </w:trPr>
        <w:tc>
          <w:tcPr>
            <w:tcW w:w="7050" w:type="dxa"/>
            <w:gridSpan w:val="2"/>
          </w:tcPr>
          <w:p w14:paraId="6A565E3B"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MAKADAMSKIH CESTA I PRISTUPNIH PUTEVA</w:t>
            </w:r>
          </w:p>
        </w:tc>
        <w:tc>
          <w:tcPr>
            <w:tcW w:w="2048" w:type="dxa"/>
          </w:tcPr>
          <w:p w14:paraId="0E69F89E"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25.000,00</w:t>
            </w:r>
          </w:p>
        </w:tc>
      </w:tr>
      <w:tr w:rsidR="005E4DD1" w:rsidRPr="001F5251" w14:paraId="1BB09820" w14:textId="77777777" w:rsidTr="0097014D">
        <w:trPr>
          <w:trHeight w:val="250"/>
        </w:trPr>
        <w:tc>
          <w:tcPr>
            <w:tcW w:w="7050" w:type="dxa"/>
            <w:gridSpan w:val="2"/>
          </w:tcPr>
          <w:p w14:paraId="767D522D"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SJEČA GRANJA I KOŠNJA TRAVE UZ CESTE</w:t>
            </w:r>
          </w:p>
        </w:tc>
        <w:tc>
          <w:tcPr>
            <w:tcW w:w="2048" w:type="dxa"/>
          </w:tcPr>
          <w:p w14:paraId="40C68A33"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5.000,00</w:t>
            </w:r>
          </w:p>
        </w:tc>
      </w:tr>
      <w:tr w:rsidR="005E4DD1" w:rsidRPr="001F5251" w14:paraId="13C85CB5" w14:textId="77777777" w:rsidTr="0097014D">
        <w:trPr>
          <w:trHeight w:val="288"/>
        </w:trPr>
        <w:tc>
          <w:tcPr>
            <w:tcW w:w="9098" w:type="dxa"/>
            <w:gridSpan w:val="3"/>
          </w:tcPr>
          <w:p w14:paraId="60C8D60B"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color w:val="000000"/>
                <w:sz w:val="20"/>
                <w:szCs w:val="20"/>
                <w:lang w:eastAsia="hr-HR"/>
              </w:rPr>
            </w:pPr>
            <w:r w:rsidRPr="001F5251">
              <w:rPr>
                <w:rFonts w:ascii="Arial" w:eastAsia="Times New Roman" w:hAnsi="Arial" w:cs="Arial"/>
                <w:b/>
                <w:bCs/>
                <w:color w:val="000000"/>
                <w:sz w:val="20"/>
                <w:szCs w:val="20"/>
                <w:lang w:eastAsia="hr-HR"/>
              </w:rPr>
              <w:t>ODRŽAVANJE JAVNE RASVJETE</w:t>
            </w:r>
          </w:p>
        </w:tc>
      </w:tr>
      <w:tr w:rsidR="005E4DD1" w:rsidRPr="001F5251" w14:paraId="7798B451" w14:textId="77777777" w:rsidTr="0097014D">
        <w:trPr>
          <w:trHeight w:val="267"/>
        </w:trPr>
        <w:tc>
          <w:tcPr>
            <w:tcW w:w="7050" w:type="dxa"/>
            <w:gridSpan w:val="2"/>
          </w:tcPr>
          <w:p w14:paraId="08995723"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JAVNA RASVJETA - ODRŽAVANJE</w:t>
            </w:r>
          </w:p>
        </w:tc>
        <w:tc>
          <w:tcPr>
            <w:tcW w:w="2048" w:type="dxa"/>
          </w:tcPr>
          <w:p w14:paraId="7DB082D9"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35.000,00</w:t>
            </w:r>
          </w:p>
        </w:tc>
      </w:tr>
      <w:tr w:rsidR="005E4DD1" w:rsidRPr="001F5251" w14:paraId="1D2E09A7" w14:textId="77777777" w:rsidTr="0097014D">
        <w:trPr>
          <w:trHeight w:val="312"/>
        </w:trPr>
        <w:tc>
          <w:tcPr>
            <w:tcW w:w="9098" w:type="dxa"/>
            <w:gridSpan w:val="3"/>
          </w:tcPr>
          <w:p w14:paraId="384A8070"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color w:val="000000"/>
                <w:sz w:val="20"/>
                <w:szCs w:val="20"/>
                <w:lang w:eastAsia="hr-HR"/>
              </w:rPr>
            </w:pPr>
            <w:r w:rsidRPr="001F5251">
              <w:rPr>
                <w:rFonts w:ascii="Arial" w:eastAsia="Times New Roman" w:hAnsi="Arial" w:cs="Arial"/>
                <w:b/>
                <w:bCs/>
                <w:color w:val="000000"/>
                <w:sz w:val="20"/>
                <w:szCs w:val="20"/>
                <w:lang w:eastAsia="hr-HR"/>
              </w:rPr>
              <w:t xml:space="preserve">ODRŽAVANJE GROBLJA </w:t>
            </w:r>
          </w:p>
        </w:tc>
      </w:tr>
      <w:tr w:rsidR="005E4DD1" w:rsidRPr="001F5251" w14:paraId="755A5CEA" w14:textId="77777777" w:rsidTr="0097014D">
        <w:trPr>
          <w:trHeight w:val="260"/>
        </w:trPr>
        <w:tc>
          <w:tcPr>
            <w:tcW w:w="7050" w:type="dxa"/>
            <w:gridSpan w:val="2"/>
          </w:tcPr>
          <w:p w14:paraId="0A3511A8"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SPOMENIKA</w:t>
            </w:r>
          </w:p>
        </w:tc>
        <w:tc>
          <w:tcPr>
            <w:tcW w:w="2048" w:type="dxa"/>
          </w:tcPr>
          <w:p w14:paraId="30F3002C"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w:t>
            </w:r>
          </w:p>
        </w:tc>
      </w:tr>
      <w:tr w:rsidR="005E4DD1" w:rsidRPr="001F5251" w14:paraId="1C904B20" w14:textId="77777777" w:rsidTr="0097014D">
        <w:trPr>
          <w:trHeight w:val="491"/>
        </w:trPr>
        <w:tc>
          <w:tcPr>
            <w:tcW w:w="9098" w:type="dxa"/>
            <w:gridSpan w:val="3"/>
          </w:tcPr>
          <w:p w14:paraId="26AB8168"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color w:val="000000"/>
                <w:sz w:val="20"/>
                <w:szCs w:val="20"/>
                <w:lang w:eastAsia="hr-HR"/>
              </w:rPr>
            </w:pPr>
            <w:r w:rsidRPr="001F5251">
              <w:rPr>
                <w:rFonts w:ascii="Arial" w:eastAsia="Times New Roman" w:hAnsi="Arial" w:cs="Arial"/>
                <w:b/>
                <w:color w:val="000000"/>
                <w:sz w:val="20"/>
                <w:szCs w:val="20"/>
                <w:lang w:eastAsia="hr-HR"/>
              </w:rPr>
              <w:t>PROVOĐENJE MJERA OBVEZNE PREVENTIVNE DEZINFEKCIJE, DEZINSEKCIJE I DERATIZACIJE</w:t>
            </w:r>
          </w:p>
        </w:tc>
      </w:tr>
      <w:tr w:rsidR="005E4DD1" w:rsidRPr="001F5251" w14:paraId="79F1AEA6" w14:textId="77777777" w:rsidTr="0097014D">
        <w:trPr>
          <w:trHeight w:val="330"/>
        </w:trPr>
        <w:tc>
          <w:tcPr>
            <w:tcW w:w="7050" w:type="dxa"/>
            <w:gridSpan w:val="2"/>
          </w:tcPr>
          <w:p w14:paraId="669EC405"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PREVENTIVNA DERATIZACIJA, DEZINFEKCIJA I DEZINSEKCIJA</w:t>
            </w:r>
          </w:p>
        </w:tc>
        <w:tc>
          <w:tcPr>
            <w:tcW w:w="2048" w:type="dxa"/>
          </w:tcPr>
          <w:p w14:paraId="73D2D2E6"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20.000,00</w:t>
            </w:r>
          </w:p>
        </w:tc>
      </w:tr>
      <w:tr w:rsidR="005E4DD1" w:rsidRPr="001F5251" w14:paraId="124C6E27" w14:textId="77777777" w:rsidTr="0097014D">
        <w:trPr>
          <w:trHeight w:val="430"/>
        </w:trPr>
        <w:tc>
          <w:tcPr>
            <w:tcW w:w="9098" w:type="dxa"/>
            <w:gridSpan w:val="3"/>
          </w:tcPr>
          <w:p w14:paraId="47C60220"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b/>
                <w:color w:val="000000"/>
                <w:sz w:val="20"/>
                <w:szCs w:val="20"/>
                <w:lang w:eastAsia="hr-HR"/>
              </w:rPr>
            </w:pPr>
            <w:r w:rsidRPr="001F5251">
              <w:rPr>
                <w:rFonts w:ascii="Arial" w:eastAsia="Times New Roman" w:hAnsi="Arial" w:cs="Arial"/>
                <w:b/>
                <w:color w:val="000000"/>
                <w:sz w:val="20"/>
                <w:szCs w:val="20"/>
                <w:lang w:eastAsia="hr-HR"/>
              </w:rPr>
              <w:t xml:space="preserve">SAKUPLJANJE NAPUŠTENIH I IZGUBLJENIH ŽIVOTINJA TE NJIHOVO ZBRINJAVANJE I USLUGE HIGIJENIČARSKE SLUŽBE </w:t>
            </w:r>
          </w:p>
        </w:tc>
      </w:tr>
      <w:tr w:rsidR="005E4DD1" w:rsidRPr="001F5251" w14:paraId="25C278AB" w14:textId="77777777" w:rsidTr="0097014D">
        <w:trPr>
          <w:trHeight w:val="244"/>
        </w:trPr>
        <w:tc>
          <w:tcPr>
            <w:tcW w:w="7050" w:type="dxa"/>
            <w:gridSpan w:val="2"/>
          </w:tcPr>
          <w:p w14:paraId="192A908F"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b/>
                <w:color w:val="000000"/>
                <w:sz w:val="20"/>
                <w:szCs w:val="20"/>
                <w:lang w:eastAsia="hr-HR"/>
              </w:rPr>
            </w:pPr>
            <w:r w:rsidRPr="001F5251">
              <w:rPr>
                <w:rFonts w:ascii="Arial" w:eastAsia="Times New Roman" w:hAnsi="Arial" w:cs="Arial"/>
                <w:color w:val="000000"/>
                <w:sz w:val="20"/>
                <w:szCs w:val="20"/>
                <w:lang w:eastAsia="hr-HR"/>
              </w:rPr>
              <w:t>VETERINARSKO - HIGIJENIČARSKI POSLOVI</w:t>
            </w:r>
          </w:p>
        </w:tc>
        <w:tc>
          <w:tcPr>
            <w:tcW w:w="2048" w:type="dxa"/>
          </w:tcPr>
          <w:p w14:paraId="10F86EE1"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20.000,00</w:t>
            </w:r>
          </w:p>
        </w:tc>
      </w:tr>
      <w:tr w:rsidR="005E4DD1" w:rsidRPr="001F5251" w14:paraId="6C58F3D5" w14:textId="77777777" w:rsidTr="0097014D">
        <w:trPr>
          <w:trHeight w:val="192"/>
        </w:trPr>
        <w:tc>
          <w:tcPr>
            <w:tcW w:w="9098" w:type="dxa"/>
            <w:gridSpan w:val="3"/>
          </w:tcPr>
          <w:p w14:paraId="309C042D" w14:textId="77777777" w:rsidR="005E4DD1" w:rsidRPr="001F5251" w:rsidRDefault="005E4DD1" w:rsidP="005E4DD1">
            <w:pPr>
              <w:pStyle w:val="ListParagraph"/>
              <w:numPr>
                <w:ilvl w:val="0"/>
                <w:numId w:val="173"/>
              </w:numPr>
              <w:shd w:val="clear" w:color="auto" w:fill="FFFFFF"/>
              <w:spacing w:after="0" w:line="240" w:lineRule="auto"/>
              <w:ind w:left="0" w:firstLine="0"/>
              <w:rPr>
                <w:rFonts w:ascii="Arial" w:eastAsia="Times New Roman" w:hAnsi="Arial" w:cs="Arial"/>
                <w:b/>
                <w:color w:val="000000"/>
                <w:sz w:val="20"/>
                <w:szCs w:val="20"/>
                <w:lang w:eastAsia="hr-HR"/>
              </w:rPr>
            </w:pPr>
            <w:r w:rsidRPr="001F5251">
              <w:rPr>
                <w:rFonts w:ascii="Arial" w:eastAsia="Times New Roman" w:hAnsi="Arial" w:cs="Arial"/>
                <w:b/>
                <w:color w:val="000000"/>
                <w:sz w:val="20"/>
                <w:szCs w:val="20"/>
                <w:lang w:eastAsia="hr-HR"/>
              </w:rPr>
              <w:t>ČIŠĆENJE MORA</w:t>
            </w:r>
          </w:p>
        </w:tc>
      </w:tr>
      <w:tr w:rsidR="005E4DD1" w:rsidRPr="001F5251" w14:paraId="21210683" w14:textId="77777777" w:rsidTr="0097014D">
        <w:trPr>
          <w:trHeight w:val="282"/>
        </w:trPr>
        <w:tc>
          <w:tcPr>
            <w:tcW w:w="7050" w:type="dxa"/>
            <w:gridSpan w:val="2"/>
          </w:tcPr>
          <w:p w14:paraId="2B8F2924"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PRAĆENJE KAKVOĆE MORA NA PLAŽAMA</w:t>
            </w:r>
          </w:p>
        </w:tc>
        <w:tc>
          <w:tcPr>
            <w:tcW w:w="2048" w:type="dxa"/>
          </w:tcPr>
          <w:p w14:paraId="2E2A202C"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4.300,00</w:t>
            </w:r>
          </w:p>
        </w:tc>
      </w:tr>
      <w:tr w:rsidR="005E4DD1" w:rsidRPr="001F5251" w14:paraId="74A51E1A" w14:textId="77777777" w:rsidTr="0097014D">
        <w:trPr>
          <w:trHeight w:val="230"/>
        </w:trPr>
        <w:tc>
          <w:tcPr>
            <w:tcW w:w="7050" w:type="dxa"/>
            <w:gridSpan w:val="2"/>
          </w:tcPr>
          <w:p w14:paraId="0B0390DB"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ČIŠĆENJE PRIOBALJA</w:t>
            </w:r>
          </w:p>
        </w:tc>
        <w:tc>
          <w:tcPr>
            <w:tcW w:w="2048" w:type="dxa"/>
          </w:tcPr>
          <w:p w14:paraId="22D8DD0E"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1.000,00</w:t>
            </w:r>
          </w:p>
        </w:tc>
      </w:tr>
      <w:tr w:rsidR="005E4DD1" w:rsidRPr="001F5251" w14:paraId="13EADE9B" w14:textId="77777777" w:rsidTr="0097014D">
        <w:trPr>
          <w:trHeight w:val="268"/>
        </w:trPr>
        <w:tc>
          <w:tcPr>
            <w:tcW w:w="7050" w:type="dxa"/>
            <w:gridSpan w:val="2"/>
          </w:tcPr>
          <w:p w14:paraId="7D80B83D" w14:textId="77777777" w:rsidR="005E4DD1" w:rsidRPr="001F5251" w:rsidRDefault="005E4DD1" w:rsidP="0097014D">
            <w:pPr>
              <w:pStyle w:val="ListParagraph"/>
              <w:shd w:val="clear" w:color="auto" w:fill="FFFFFF"/>
              <w:spacing w:after="0" w:line="240" w:lineRule="auto"/>
              <w:ind w:left="0"/>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ODRŽAVANJE PRILAZA U MORE</w:t>
            </w:r>
            <w:r w:rsidRPr="001F5251">
              <w:rPr>
                <w:rFonts w:ascii="Arial" w:eastAsia="Times New Roman" w:hAnsi="Arial" w:cs="Arial"/>
                <w:color w:val="000000"/>
                <w:sz w:val="20"/>
                <w:szCs w:val="20"/>
                <w:lang w:eastAsia="hr-HR"/>
              </w:rPr>
              <w:tab/>
            </w:r>
          </w:p>
        </w:tc>
        <w:tc>
          <w:tcPr>
            <w:tcW w:w="2048" w:type="dxa"/>
          </w:tcPr>
          <w:p w14:paraId="4E28F279" w14:textId="77777777" w:rsidR="005E4DD1" w:rsidRPr="001F5251" w:rsidRDefault="005E4DD1" w:rsidP="0097014D">
            <w:pPr>
              <w:pStyle w:val="ListParagraph"/>
              <w:shd w:val="clear" w:color="auto" w:fill="FFFFFF"/>
              <w:spacing w:after="0" w:line="240" w:lineRule="auto"/>
              <w:ind w:left="502"/>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24.000,00</w:t>
            </w:r>
          </w:p>
        </w:tc>
      </w:tr>
    </w:tbl>
    <w:p w14:paraId="346AA133" w14:textId="77777777" w:rsidR="005E4DD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7614DEA3" w14:textId="77777777" w:rsidR="005A50B7" w:rsidRPr="001F5251" w:rsidRDefault="005A50B7"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79B6E08A"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4.</w:t>
      </w:r>
    </w:p>
    <w:p w14:paraId="77D1051E"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28BE3AD3" w14:textId="77777777" w:rsidR="005E4DD1" w:rsidRPr="001F5251" w:rsidRDefault="005E4DD1" w:rsidP="005E4DD1">
      <w:p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Ukupni iznos potrebnih sredstava za provedbu Programa iznosi 1.112.666,00 EUR.</w:t>
      </w:r>
    </w:p>
    <w:p w14:paraId="24E36BEC" w14:textId="77777777" w:rsidR="005E4DD1" w:rsidRPr="001F5251" w:rsidRDefault="005E4DD1" w:rsidP="005E4DD1">
      <w:p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Sredstva se osiguravaju iz:</w:t>
      </w:r>
    </w:p>
    <w:p w14:paraId="43B00A36" w14:textId="77777777" w:rsidR="005E4DD1" w:rsidRPr="001F5251" w:rsidRDefault="005E4DD1" w:rsidP="005E4DD1">
      <w:pPr>
        <w:pStyle w:val="ListParagraph"/>
        <w:numPr>
          <w:ilvl w:val="0"/>
          <w:numId w:val="256"/>
        </w:num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komunalne naknade,</w:t>
      </w:r>
    </w:p>
    <w:p w14:paraId="53848C69" w14:textId="77777777" w:rsidR="005E4DD1" w:rsidRPr="001F5251" w:rsidRDefault="005E4DD1" w:rsidP="005E4DD1">
      <w:pPr>
        <w:pStyle w:val="ListParagraph"/>
        <w:numPr>
          <w:ilvl w:val="0"/>
          <w:numId w:val="256"/>
        </w:num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komunalnog doprinosa,</w:t>
      </w:r>
    </w:p>
    <w:p w14:paraId="1F0B8D56" w14:textId="77777777" w:rsidR="005E4DD1" w:rsidRPr="001F5251" w:rsidRDefault="005E4DD1" w:rsidP="005E4DD1">
      <w:pPr>
        <w:pStyle w:val="ListParagraph"/>
        <w:numPr>
          <w:ilvl w:val="0"/>
          <w:numId w:val="256"/>
        </w:num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proračuna Grada,</w:t>
      </w:r>
    </w:p>
    <w:p w14:paraId="1939D304" w14:textId="77777777" w:rsidR="005E4DD1" w:rsidRPr="001F5251" w:rsidRDefault="005E4DD1" w:rsidP="005E4DD1">
      <w:pPr>
        <w:pStyle w:val="ListParagraph"/>
        <w:numPr>
          <w:ilvl w:val="0"/>
          <w:numId w:val="256"/>
        </w:numPr>
        <w:shd w:val="clear" w:color="auto" w:fill="FFFFFF"/>
        <w:spacing w:after="0" w:line="240" w:lineRule="auto"/>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drugih prihoda u skladu s posebnim propisima.</w:t>
      </w:r>
    </w:p>
    <w:p w14:paraId="5A6111D3" w14:textId="77777777" w:rsidR="005E4DD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45B0271B" w14:textId="11D90197" w:rsidR="005A50B7" w:rsidRDefault="005A50B7">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br w:type="page"/>
      </w:r>
    </w:p>
    <w:p w14:paraId="4D1EBBF8" w14:textId="77777777" w:rsidR="005A50B7" w:rsidRPr="001F5251" w:rsidRDefault="005A50B7" w:rsidP="005E4DD1">
      <w:pPr>
        <w:shd w:val="clear" w:color="auto" w:fill="FFFFFF"/>
        <w:spacing w:after="0" w:line="240" w:lineRule="auto"/>
        <w:jc w:val="center"/>
        <w:rPr>
          <w:rFonts w:ascii="Arial" w:eastAsia="Times New Roman" w:hAnsi="Arial" w:cs="Arial"/>
          <w:b/>
          <w:bCs/>
          <w:color w:val="000000"/>
          <w:sz w:val="20"/>
          <w:szCs w:val="20"/>
          <w:lang w:eastAsia="hr-HR"/>
        </w:rPr>
      </w:pPr>
    </w:p>
    <w:p w14:paraId="58F5AF88" w14:textId="77777777" w:rsidR="005E4DD1" w:rsidRPr="001F5251" w:rsidRDefault="005E4DD1" w:rsidP="005E4DD1">
      <w:pPr>
        <w:shd w:val="clear" w:color="auto" w:fill="FFFFFF"/>
        <w:spacing w:after="0" w:line="240" w:lineRule="auto"/>
        <w:jc w:val="center"/>
        <w:rPr>
          <w:rFonts w:ascii="Arial" w:eastAsia="Times New Roman" w:hAnsi="Arial" w:cs="Arial"/>
          <w:b/>
          <w:bCs/>
          <w:color w:val="000000"/>
          <w:sz w:val="20"/>
          <w:szCs w:val="20"/>
          <w:lang w:eastAsia="hr-HR"/>
        </w:rPr>
      </w:pPr>
      <w:r w:rsidRPr="001F5251">
        <w:rPr>
          <w:rFonts w:ascii="Arial" w:eastAsia="Times New Roman" w:hAnsi="Arial" w:cs="Arial"/>
          <w:b/>
          <w:bCs/>
          <w:color w:val="000000"/>
          <w:sz w:val="20"/>
          <w:szCs w:val="20"/>
          <w:lang w:eastAsia="hr-HR"/>
        </w:rPr>
        <w:t>Članak 5.</w:t>
      </w:r>
    </w:p>
    <w:p w14:paraId="645BD31D" w14:textId="77777777"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p>
    <w:p w14:paraId="31BEF027"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Ovaj Program objavit će se u “Službenim novinama Grada Novigrada-Cittanova”, a stupa na snagu 1. siječnja 2026. godine.</w:t>
      </w:r>
    </w:p>
    <w:p w14:paraId="050FE23C"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4D66D803"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7D79B81D"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 xml:space="preserve">KLASA: 363-01/25-01/22 </w:t>
      </w:r>
    </w:p>
    <w:p w14:paraId="4199263F" w14:textId="77777777" w:rsidR="005E4DD1" w:rsidRPr="001F5251" w:rsidRDefault="005E4DD1" w:rsidP="005E4DD1">
      <w:pPr>
        <w:shd w:val="clear" w:color="auto" w:fill="FFFFFF"/>
        <w:spacing w:after="0" w:line="240" w:lineRule="auto"/>
        <w:jc w:val="both"/>
        <w:rPr>
          <w:rFonts w:ascii="Arial" w:eastAsia="Times New Roman" w:hAnsi="Arial" w:cs="Arial"/>
          <w:color w:val="000000"/>
          <w:sz w:val="20"/>
          <w:szCs w:val="20"/>
          <w:lang w:eastAsia="hr-HR"/>
        </w:rPr>
      </w:pPr>
      <w:proofErr w:type="spellStart"/>
      <w:r w:rsidRPr="001F5251">
        <w:rPr>
          <w:rFonts w:ascii="Arial" w:eastAsia="Times New Roman" w:hAnsi="Arial" w:cs="Arial"/>
          <w:color w:val="000000"/>
          <w:sz w:val="20"/>
          <w:szCs w:val="20"/>
          <w:lang w:eastAsia="hr-HR"/>
        </w:rPr>
        <w:t>URBROJ</w:t>
      </w:r>
      <w:proofErr w:type="spellEnd"/>
      <w:r w:rsidRPr="001F5251">
        <w:rPr>
          <w:rFonts w:ascii="Arial" w:eastAsia="Times New Roman" w:hAnsi="Arial" w:cs="Arial"/>
          <w:color w:val="000000"/>
          <w:sz w:val="20"/>
          <w:szCs w:val="20"/>
          <w:lang w:eastAsia="hr-HR"/>
        </w:rPr>
        <w:t>: 2105/03-02-25-2</w:t>
      </w:r>
    </w:p>
    <w:p w14:paraId="2B5D2684"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r w:rsidRPr="001F5251">
        <w:rPr>
          <w:rFonts w:ascii="Arial" w:eastAsia="Times New Roman" w:hAnsi="Arial" w:cs="Arial"/>
          <w:color w:val="000000"/>
          <w:sz w:val="20"/>
          <w:szCs w:val="20"/>
          <w:lang w:eastAsia="hr-HR"/>
        </w:rPr>
        <w:t>Novigrad – Cittanova 19. prosinca 2025.</w:t>
      </w:r>
    </w:p>
    <w:p w14:paraId="2F9B5173" w14:textId="77777777" w:rsidR="005E4DD1" w:rsidRPr="001F5251" w:rsidRDefault="005E4DD1" w:rsidP="005E4DD1">
      <w:pPr>
        <w:spacing w:after="0" w:line="240" w:lineRule="auto"/>
        <w:rPr>
          <w:rFonts w:ascii="Arial" w:hAnsi="Arial" w:cs="Arial"/>
          <w:sz w:val="20"/>
          <w:szCs w:val="20"/>
        </w:rPr>
      </w:pPr>
    </w:p>
    <w:p w14:paraId="749064CB" w14:textId="77777777" w:rsidR="005E4DD1" w:rsidRPr="001F5251" w:rsidRDefault="005E4DD1" w:rsidP="005E4DD1">
      <w:pPr>
        <w:shd w:val="clear" w:color="auto" w:fill="FFFFFF"/>
        <w:spacing w:after="0" w:line="240" w:lineRule="auto"/>
        <w:jc w:val="both"/>
        <w:rPr>
          <w:rFonts w:ascii="Arial" w:eastAsia="Times New Roman" w:hAnsi="Arial" w:cs="Arial"/>
          <w:color w:val="333333"/>
          <w:sz w:val="20"/>
          <w:szCs w:val="20"/>
          <w:lang w:eastAsia="hr-HR"/>
        </w:rPr>
      </w:pPr>
    </w:p>
    <w:p w14:paraId="6277AC8A" w14:textId="77777777" w:rsidR="005E4DD1" w:rsidRPr="001F5251" w:rsidRDefault="005E4DD1" w:rsidP="005E4DD1">
      <w:pPr>
        <w:shd w:val="clear" w:color="auto" w:fill="FFFFFF"/>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GRADSKO VIJEĆE GRADA NOVIGRADA-CITTANOVA</w:t>
      </w:r>
    </w:p>
    <w:p w14:paraId="24232072" w14:textId="77777777" w:rsidR="005E4DD1" w:rsidRPr="001F5251" w:rsidRDefault="005E4DD1" w:rsidP="005E4DD1">
      <w:pPr>
        <w:shd w:val="clear" w:color="auto" w:fill="FFFFFF"/>
        <w:spacing w:after="0" w:line="240" w:lineRule="auto"/>
        <w:jc w:val="center"/>
        <w:rPr>
          <w:rFonts w:ascii="Arial" w:eastAsia="Times New Roman" w:hAnsi="Arial" w:cs="Arial"/>
          <w:color w:val="000000"/>
          <w:sz w:val="20"/>
          <w:szCs w:val="20"/>
          <w:lang w:eastAsia="hr-HR"/>
        </w:rPr>
      </w:pPr>
      <w:r w:rsidRPr="001F5251">
        <w:rPr>
          <w:rFonts w:ascii="Arial" w:eastAsia="Times New Roman" w:hAnsi="Arial" w:cs="Arial"/>
          <w:color w:val="000000"/>
          <w:sz w:val="20"/>
          <w:szCs w:val="20"/>
          <w:lang w:eastAsia="hr-HR"/>
        </w:rPr>
        <w:t>PREDSJEDNICA GRADSKOG VIJEĆA</w:t>
      </w:r>
    </w:p>
    <w:p w14:paraId="72A087FB" w14:textId="77777777" w:rsidR="005E4DD1" w:rsidRPr="001F5251" w:rsidRDefault="005E4DD1" w:rsidP="005E4DD1">
      <w:pPr>
        <w:shd w:val="clear" w:color="auto" w:fill="FFFFFF"/>
        <w:spacing w:after="0" w:line="240" w:lineRule="auto"/>
        <w:jc w:val="center"/>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t>Katarina Nemet</w:t>
      </w:r>
    </w:p>
    <w:p w14:paraId="138DAED5" w14:textId="77777777" w:rsidR="005E4DD1" w:rsidRPr="001F5251" w:rsidRDefault="005E4DD1" w:rsidP="005E4DD1">
      <w:pPr>
        <w:spacing w:after="160" w:line="259" w:lineRule="auto"/>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br w:type="page"/>
      </w:r>
    </w:p>
    <w:p w14:paraId="3D78E497" w14:textId="77777777" w:rsidR="005E4DD1" w:rsidRPr="001F5251" w:rsidRDefault="005E4DD1" w:rsidP="005E4DD1">
      <w:pPr>
        <w:shd w:val="clear" w:color="auto" w:fill="FFFFFF"/>
        <w:spacing w:after="0" w:line="240" w:lineRule="auto"/>
        <w:rPr>
          <w:rFonts w:ascii="Arial" w:eastAsia="Times New Roman" w:hAnsi="Arial" w:cs="Arial"/>
          <w:color w:val="333333"/>
          <w:sz w:val="20"/>
          <w:szCs w:val="20"/>
          <w:lang w:eastAsia="hr-HR"/>
        </w:rPr>
      </w:pPr>
      <w:r w:rsidRPr="001F5251">
        <w:rPr>
          <w:rFonts w:ascii="Arial" w:eastAsia="Times New Roman" w:hAnsi="Arial" w:cs="Arial"/>
          <w:color w:val="333333"/>
          <w:sz w:val="20"/>
          <w:szCs w:val="20"/>
          <w:lang w:eastAsia="hr-HR"/>
        </w:rPr>
        <w:lastRenderedPageBreak/>
        <w:t>100.</w:t>
      </w:r>
    </w:p>
    <w:p w14:paraId="61E64C12" w14:textId="77777777" w:rsidR="005E4DD1" w:rsidRPr="001F5251" w:rsidRDefault="005E4DD1" w:rsidP="005E4DD1">
      <w:pPr>
        <w:shd w:val="clear" w:color="auto" w:fill="FFFFFF"/>
        <w:spacing w:after="0" w:line="240" w:lineRule="auto"/>
        <w:rPr>
          <w:rFonts w:ascii="Arial" w:eastAsia="Times New Roman" w:hAnsi="Arial" w:cs="Arial"/>
          <w:color w:val="333333"/>
          <w:sz w:val="20"/>
          <w:szCs w:val="20"/>
          <w:lang w:eastAsia="hr-HR"/>
        </w:rPr>
      </w:pPr>
    </w:p>
    <w:p w14:paraId="5B0138DC"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Na temelju članka 18. Zakona o proračunu (“Narodne novine” broj 144/21) i članka 102. Statuta Grada Novigrada (“Službene novine Grada Novigrada” broj 5/09, 3/13, 2/14, 2/17,1/18, 2/20,1/21, 6/21, 7/21, 03/22), Gradsko vijeće Grada Novigrad-Cittanova na sjednici održanoj  19.12.2025. godine donosi</w:t>
      </w:r>
    </w:p>
    <w:p w14:paraId="58EF4675" w14:textId="77777777" w:rsidR="005E4DD1" w:rsidRPr="005A50B7" w:rsidRDefault="005E4DD1" w:rsidP="005E4DD1">
      <w:pPr>
        <w:spacing w:after="0" w:line="240" w:lineRule="auto"/>
        <w:jc w:val="both"/>
        <w:rPr>
          <w:rFonts w:ascii="Arial" w:hAnsi="Arial" w:cs="Arial"/>
          <w:sz w:val="20"/>
          <w:szCs w:val="20"/>
        </w:rPr>
      </w:pPr>
    </w:p>
    <w:p w14:paraId="6E6EDDFA" w14:textId="77777777" w:rsidR="005E4DD1" w:rsidRPr="005A50B7" w:rsidRDefault="005E4DD1" w:rsidP="005E4DD1">
      <w:pPr>
        <w:spacing w:after="0" w:line="240" w:lineRule="auto"/>
        <w:jc w:val="both"/>
        <w:rPr>
          <w:rFonts w:ascii="Arial" w:hAnsi="Arial" w:cs="Arial"/>
          <w:sz w:val="20"/>
          <w:szCs w:val="20"/>
        </w:rPr>
      </w:pPr>
    </w:p>
    <w:p w14:paraId="2E46BA1B" w14:textId="77777777" w:rsidR="005E4DD1" w:rsidRPr="005A50B7" w:rsidRDefault="005E4DD1" w:rsidP="005E4DD1">
      <w:pPr>
        <w:pStyle w:val="Heading3"/>
        <w:rPr>
          <w:rFonts w:cs="Arial"/>
          <w:b w:val="0"/>
          <w:sz w:val="20"/>
        </w:rPr>
      </w:pPr>
      <w:r w:rsidRPr="005A50B7">
        <w:rPr>
          <w:rFonts w:cs="Arial"/>
          <w:sz w:val="20"/>
        </w:rPr>
        <w:t>ODLUKU</w:t>
      </w:r>
    </w:p>
    <w:p w14:paraId="6A5E6211" w14:textId="77777777" w:rsidR="005E4DD1" w:rsidRPr="005A50B7" w:rsidRDefault="005E4DD1" w:rsidP="005E4DD1">
      <w:pPr>
        <w:pStyle w:val="Heading3"/>
        <w:rPr>
          <w:rFonts w:cs="Arial"/>
          <w:b w:val="0"/>
          <w:bCs/>
          <w:sz w:val="20"/>
        </w:rPr>
      </w:pPr>
      <w:r w:rsidRPr="005A50B7">
        <w:rPr>
          <w:rFonts w:cs="Arial"/>
          <w:bCs/>
          <w:sz w:val="20"/>
        </w:rPr>
        <w:t>o  izvršavanju proračuna Grada Novigrada-Cittanova</w:t>
      </w:r>
    </w:p>
    <w:p w14:paraId="41E51239" w14:textId="77777777" w:rsidR="005E4DD1" w:rsidRPr="005A50B7" w:rsidRDefault="005E4DD1" w:rsidP="005E4DD1">
      <w:pPr>
        <w:pStyle w:val="Heading3"/>
        <w:rPr>
          <w:rFonts w:cs="Arial"/>
          <w:sz w:val="20"/>
        </w:rPr>
      </w:pPr>
      <w:r w:rsidRPr="005A50B7">
        <w:rPr>
          <w:rFonts w:cs="Arial"/>
          <w:bCs/>
          <w:sz w:val="20"/>
        </w:rPr>
        <w:t>za 2026. godinu</w:t>
      </w:r>
    </w:p>
    <w:p w14:paraId="0BF8EBB4" w14:textId="77777777" w:rsidR="005E4DD1" w:rsidRPr="005A50B7" w:rsidRDefault="005E4DD1" w:rsidP="005E4DD1">
      <w:pPr>
        <w:spacing w:after="0" w:line="240" w:lineRule="auto"/>
        <w:jc w:val="both"/>
        <w:rPr>
          <w:rFonts w:ascii="Arial" w:hAnsi="Arial" w:cs="Arial"/>
          <w:b/>
          <w:sz w:val="20"/>
          <w:szCs w:val="20"/>
        </w:rPr>
      </w:pPr>
      <w:r w:rsidRPr="005A50B7">
        <w:rPr>
          <w:rFonts w:ascii="Arial" w:hAnsi="Arial" w:cs="Arial"/>
          <w:sz w:val="20"/>
          <w:szCs w:val="20"/>
        </w:rPr>
        <w:tab/>
      </w:r>
      <w:r w:rsidRPr="005A50B7">
        <w:rPr>
          <w:rFonts w:ascii="Arial" w:hAnsi="Arial" w:cs="Arial"/>
          <w:sz w:val="20"/>
          <w:szCs w:val="20"/>
        </w:rPr>
        <w:tab/>
      </w:r>
      <w:r w:rsidRPr="005A50B7">
        <w:rPr>
          <w:rFonts w:ascii="Arial" w:hAnsi="Arial" w:cs="Arial"/>
          <w:sz w:val="20"/>
          <w:szCs w:val="20"/>
        </w:rPr>
        <w:tab/>
      </w:r>
      <w:r w:rsidRPr="005A50B7">
        <w:rPr>
          <w:rFonts w:ascii="Arial" w:hAnsi="Arial" w:cs="Arial"/>
          <w:sz w:val="20"/>
          <w:szCs w:val="20"/>
        </w:rPr>
        <w:tab/>
      </w:r>
      <w:r w:rsidRPr="005A50B7">
        <w:rPr>
          <w:rFonts w:ascii="Arial" w:hAnsi="Arial" w:cs="Arial"/>
          <w:sz w:val="20"/>
          <w:szCs w:val="20"/>
        </w:rPr>
        <w:tab/>
        <w:t xml:space="preserve">  </w:t>
      </w:r>
    </w:p>
    <w:p w14:paraId="67770772" w14:textId="77777777" w:rsidR="005E4DD1" w:rsidRPr="005A50B7" w:rsidRDefault="005E4DD1" w:rsidP="005E4DD1">
      <w:pPr>
        <w:pStyle w:val="Footer"/>
        <w:tabs>
          <w:tab w:val="clear" w:pos="4536"/>
          <w:tab w:val="clear" w:pos="9072"/>
        </w:tabs>
        <w:jc w:val="both"/>
        <w:rPr>
          <w:rFonts w:ascii="Arial" w:hAnsi="Arial" w:cs="Arial"/>
          <w:sz w:val="20"/>
          <w:szCs w:val="20"/>
        </w:rPr>
      </w:pPr>
    </w:p>
    <w:p w14:paraId="5C657CF3" w14:textId="77777777" w:rsidR="005E4DD1" w:rsidRPr="005A50B7" w:rsidRDefault="005E4DD1" w:rsidP="005E4DD1">
      <w:pPr>
        <w:pStyle w:val="Heading4"/>
        <w:rPr>
          <w:rFonts w:ascii="Arial" w:hAnsi="Arial" w:cs="Arial"/>
          <w:b w:val="0"/>
          <w:i/>
          <w:iCs/>
          <w:sz w:val="20"/>
        </w:rPr>
      </w:pPr>
      <w:r w:rsidRPr="005A50B7">
        <w:rPr>
          <w:rFonts w:ascii="Arial" w:hAnsi="Arial" w:cs="Arial"/>
          <w:sz w:val="20"/>
        </w:rPr>
        <w:t>I.  OPĆE ODREDBE</w:t>
      </w:r>
    </w:p>
    <w:p w14:paraId="3C775CA1" w14:textId="77777777" w:rsidR="005E4DD1" w:rsidRPr="005A50B7" w:rsidRDefault="005E4DD1" w:rsidP="005E4DD1">
      <w:pPr>
        <w:spacing w:after="0" w:line="240" w:lineRule="auto"/>
        <w:jc w:val="both"/>
        <w:rPr>
          <w:rFonts w:ascii="Arial" w:hAnsi="Arial" w:cs="Arial"/>
          <w:sz w:val="20"/>
          <w:szCs w:val="20"/>
        </w:rPr>
      </w:pPr>
    </w:p>
    <w:p w14:paraId="4A296AF9" w14:textId="77777777" w:rsidR="005E4DD1" w:rsidRPr="005A50B7" w:rsidRDefault="005E4DD1" w:rsidP="005E4DD1">
      <w:pPr>
        <w:spacing w:after="0" w:line="240" w:lineRule="auto"/>
        <w:jc w:val="center"/>
        <w:rPr>
          <w:rFonts w:ascii="Arial" w:hAnsi="Arial" w:cs="Arial"/>
          <w:bCs/>
          <w:sz w:val="20"/>
          <w:szCs w:val="20"/>
        </w:rPr>
      </w:pPr>
      <w:r w:rsidRPr="005A50B7">
        <w:rPr>
          <w:rFonts w:ascii="Arial" w:hAnsi="Arial" w:cs="Arial"/>
          <w:bCs/>
          <w:sz w:val="20"/>
          <w:szCs w:val="20"/>
        </w:rPr>
        <w:t>Članak 1.</w:t>
      </w:r>
    </w:p>
    <w:p w14:paraId="31F9AE2C" w14:textId="77777777" w:rsidR="005E4DD1" w:rsidRPr="005A50B7" w:rsidRDefault="005E4DD1" w:rsidP="005E4DD1">
      <w:pPr>
        <w:spacing w:after="0" w:line="240" w:lineRule="auto"/>
        <w:jc w:val="both"/>
        <w:rPr>
          <w:rFonts w:ascii="Arial" w:hAnsi="Arial" w:cs="Arial"/>
          <w:sz w:val="20"/>
          <w:szCs w:val="20"/>
        </w:rPr>
      </w:pPr>
    </w:p>
    <w:p w14:paraId="529B8E0C" w14:textId="77777777" w:rsidR="005E4DD1" w:rsidRPr="005A50B7" w:rsidRDefault="005E4DD1" w:rsidP="005E4DD1">
      <w:pPr>
        <w:pStyle w:val="BodyText"/>
        <w:rPr>
          <w:rFonts w:ascii="Arial" w:hAnsi="Arial" w:cs="Arial"/>
          <w:sz w:val="20"/>
          <w:szCs w:val="20"/>
        </w:rPr>
      </w:pPr>
      <w:r w:rsidRPr="005A50B7">
        <w:rPr>
          <w:rFonts w:ascii="Arial" w:hAnsi="Arial" w:cs="Arial"/>
          <w:sz w:val="20"/>
          <w:szCs w:val="20"/>
        </w:rPr>
        <w:t>Ovom se Odlukom uređuje način izvršavanja Proračuna Grada Novigrada-Cittanova za 2026. godinu (u daljnjem tekstu: Proračun), upravljanje prihodima, rashodima, primicima i izdacima Proračuna te prava i obveze korisnika proračunskih sredstava.</w:t>
      </w:r>
    </w:p>
    <w:p w14:paraId="34A547D0" w14:textId="77777777" w:rsidR="005E4DD1" w:rsidRPr="005A50B7" w:rsidRDefault="005E4DD1" w:rsidP="005E4DD1">
      <w:pPr>
        <w:spacing w:after="0" w:line="240" w:lineRule="auto"/>
        <w:jc w:val="both"/>
        <w:rPr>
          <w:rFonts w:ascii="Arial" w:hAnsi="Arial" w:cs="Arial"/>
          <w:sz w:val="20"/>
          <w:szCs w:val="20"/>
        </w:rPr>
      </w:pPr>
    </w:p>
    <w:p w14:paraId="43C0CE27" w14:textId="77777777" w:rsidR="005E4DD1" w:rsidRPr="005A50B7" w:rsidRDefault="005E4DD1" w:rsidP="005E4DD1">
      <w:pPr>
        <w:spacing w:after="0" w:line="240" w:lineRule="auto"/>
        <w:jc w:val="both"/>
        <w:rPr>
          <w:rFonts w:ascii="Arial" w:hAnsi="Arial" w:cs="Arial"/>
          <w:sz w:val="20"/>
          <w:szCs w:val="20"/>
        </w:rPr>
      </w:pPr>
    </w:p>
    <w:p w14:paraId="56B194F8" w14:textId="77777777" w:rsidR="005E4DD1" w:rsidRPr="005A50B7" w:rsidRDefault="005E4DD1" w:rsidP="005E4DD1">
      <w:pPr>
        <w:spacing w:after="0" w:line="240" w:lineRule="auto"/>
        <w:jc w:val="both"/>
        <w:rPr>
          <w:rFonts w:ascii="Arial" w:hAnsi="Arial" w:cs="Arial"/>
          <w:b/>
          <w:bCs/>
          <w:sz w:val="20"/>
          <w:szCs w:val="20"/>
        </w:rPr>
      </w:pPr>
      <w:r w:rsidRPr="005A50B7">
        <w:rPr>
          <w:rFonts w:ascii="Arial" w:hAnsi="Arial" w:cs="Arial"/>
          <w:b/>
          <w:bCs/>
          <w:sz w:val="20"/>
          <w:szCs w:val="20"/>
        </w:rPr>
        <w:t>II.  STRUKTURA PRORAČUNA</w:t>
      </w:r>
    </w:p>
    <w:p w14:paraId="75ACD006" w14:textId="77777777" w:rsidR="005E4DD1" w:rsidRPr="005A50B7" w:rsidRDefault="005E4DD1" w:rsidP="005E4DD1">
      <w:pPr>
        <w:spacing w:after="0" w:line="240" w:lineRule="auto"/>
        <w:jc w:val="center"/>
        <w:rPr>
          <w:rFonts w:ascii="Arial" w:hAnsi="Arial" w:cs="Arial"/>
          <w:bCs/>
          <w:sz w:val="20"/>
          <w:szCs w:val="20"/>
        </w:rPr>
      </w:pPr>
      <w:r w:rsidRPr="005A50B7">
        <w:rPr>
          <w:rFonts w:ascii="Arial" w:hAnsi="Arial" w:cs="Arial"/>
          <w:bCs/>
          <w:sz w:val="20"/>
          <w:szCs w:val="20"/>
        </w:rPr>
        <w:t>Članak 2.</w:t>
      </w:r>
    </w:p>
    <w:p w14:paraId="01B55F88" w14:textId="77777777" w:rsidR="005E4DD1" w:rsidRPr="005A50B7" w:rsidRDefault="005E4DD1" w:rsidP="005E4DD1">
      <w:pPr>
        <w:spacing w:after="0" w:line="240" w:lineRule="auto"/>
        <w:jc w:val="center"/>
        <w:rPr>
          <w:rFonts w:ascii="Arial" w:hAnsi="Arial" w:cs="Arial"/>
          <w:bCs/>
          <w:sz w:val="20"/>
          <w:szCs w:val="20"/>
        </w:rPr>
      </w:pPr>
    </w:p>
    <w:p w14:paraId="261EA6DF"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(1) Proračun se sastoji od općeg i posebnog dijela </w:t>
      </w:r>
    </w:p>
    <w:p w14:paraId="00F470EA" w14:textId="77777777" w:rsidR="005E4DD1" w:rsidRPr="005A50B7" w:rsidRDefault="005E4DD1" w:rsidP="005E4DD1">
      <w:pPr>
        <w:spacing w:after="0" w:line="240" w:lineRule="auto"/>
        <w:jc w:val="both"/>
        <w:rPr>
          <w:rFonts w:ascii="Arial" w:hAnsi="Arial" w:cs="Arial"/>
          <w:sz w:val="20"/>
          <w:szCs w:val="20"/>
        </w:rPr>
      </w:pPr>
    </w:p>
    <w:p w14:paraId="3C9C7875"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(2) Opći se dio Proračuna sastoji od Računa prihoda i rashoda, Raspoloživih sredstva iz prethodnih godina i Računa financiranja prema ekonomskoj klasifikaciji. </w:t>
      </w:r>
    </w:p>
    <w:p w14:paraId="59C5E3DD"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U Računu prihoda i rashoda iskazani su prihodi poslovanja i prihodi od prodaje nefinancijske imovine te rashodi poslovanja kao i rashodi za nabavu nefinancijske imovine.</w:t>
      </w:r>
    </w:p>
    <w:p w14:paraId="17C385E8"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U računu financiranja iskazani su primici od financijske imovine i zaduživanja te svi izdaci za financijsku imovinu i otplatu kredita.</w:t>
      </w:r>
    </w:p>
    <w:p w14:paraId="42F4C8FB"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(3) Posebni dio sastoji se od plana rashoda i izdataka proračunskih korisnika raspoređenih u tekuće i razvojne programe za tekuću fiskalnu godinu. </w:t>
      </w:r>
    </w:p>
    <w:p w14:paraId="43CF2BC3"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Sukladno uputi Ministarstva financija programska klasifikacija razvrstana je na slijedeće programe:</w:t>
      </w:r>
    </w:p>
    <w:p w14:paraId="7DCEA4DD"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1000 Javna uprava i administracija</w:t>
      </w:r>
      <w:r w:rsidRPr="005A50B7">
        <w:rPr>
          <w:rFonts w:ascii="Arial" w:hAnsi="Arial" w:cs="Arial"/>
          <w:sz w:val="20"/>
          <w:szCs w:val="20"/>
        </w:rPr>
        <w:tab/>
        <w:t xml:space="preserve">             </w:t>
      </w:r>
    </w:p>
    <w:p w14:paraId="7B97A7FF"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1001 Razvoj civilnog društva</w:t>
      </w:r>
      <w:r w:rsidRPr="005A50B7">
        <w:rPr>
          <w:rFonts w:ascii="Arial" w:hAnsi="Arial" w:cs="Arial"/>
          <w:sz w:val="20"/>
          <w:szCs w:val="20"/>
        </w:rPr>
        <w:tab/>
      </w:r>
      <w:r w:rsidRPr="005A50B7">
        <w:rPr>
          <w:rFonts w:ascii="Arial" w:hAnsi="Arial" w:cs="Arial"/>
          <w:sz w:val="20"/>
          <w:szCs w:val="20"/>
        </w:rPr>
        <w:tab/>
        <w:t xml:space="preserve">             </w:t>
      </w:r>
    </w:p>
    <w:p w14:paraId="0414C944"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1002 Predstavnička i izvršna tijela</w:t>
      </w:r>
      <w:r w:rsidRPr="005A50B7">
        <w:rPr>
          <w:rFonts w:ascii="Arial" w:hAnsi="Arial" w:cs="Arial"/>
          <w:sz w:val="20"/>
          <w:szCs w:val="20"/>
        </w:rPr>
        <w:tab/>
        <w:t xml:space="preserve">               </w:t>
      </w:r>
    </w:p>
    <w:p w14:paraId="2C79F146"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1003 Zaštita prava nacionalnih manjina</w:t>
      </w:r>
      <w:r w:rsidRPr="005A50B7">
        <w:rPr>
          <w:rFonts w:ascii="Arial" w:hAnsi="Arial" w:cs="Arial"/>
          <w:sz w:val="20"/>
          <w:szCs w:val="20"/>
        </w:rPr>
        <w:tab/>
        <w:t xml:space="preserve">              </w:t>
      </w:r>
      <w:r w:rsidRPr="005A50B7">
        <w:rPr>
          <w:rFonts w:ascii="Arial" w:hAnsi="Arial" w:cs="Arial"/>
          <w:sz w:val="20"/>
          <w:szCs w:val="20"/>
        </w:rPr>
        <w:tab/>
      </w:r>
    </w:p>
    <w:p w14:paraId="5D29CD6A"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1004 Poticanje razvoja turizma</w:t>
      </w:r>
      <w:r w:rsidRPr="005A50B7">
        <w:rPr>
          <w:rFonts w:ascii="Arial" w:hAnsi="Arial" w:cs="Arial"/>
          <w:sz w:val="20"/>
          <w:szCs w:val="20"/>
        </w:rPr>
        <w:tab/>
      </w:r>
      <w:r w:rsidRPr="005A50B7">
        <w:rPr>
          <w:rFonts w:ascii="Arial" w:hAnsi="Arial" w:cs="Arial"/>
          <w:sz w:val="20"/>
          <w:szCs w:val="20"/>
        </w:rPr>
        <w:tab/>
        <w:t xml:space="preserve">              </w:t>
      </w:r>
      <w:r w:rsidRPr="005A50B7">
        <w:rPr>
          <w:rFonts w:ascii="Arial" w:hAnsi="Arial" w:cs="Arial"/>
          <w:sz w:val="20"/>
          <w:szCs w:val="20"/>
        </w:rPr>
        <w:tab/>
      </w:r>
    </w:p>
    <w:p w14:paraId="27BA442F"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1005 Potpora poljoprivredi</w:t>
      </w:r>
      <w:r w:rsidRPr="005A50B7">
        <w:rPr>
          <w:rFonts w:ascii="Arial" w:hAnsi="Arial" w:cs="Arial"/>
          <w:sz w:val="20"/>
          <w:szCs w:val="20"/>
        </w:rPr>
        <w:tab/>
      </w:r>
      <w:r w:rsidRPr="005A50B7">
        <w:rPr>
          <w:rFonts w:ascii="Arial" w:hAnsi="Arial" w:cs="Arial"/>
          <w:sz w:val="20"/>
          <w:szCs w:val="20"/>
        </w:rPr>
        <w:tab/>
        <w:t xml:space="preserve">             </w:t>
      </w:r>
    </w:p>
    <w:p w14:paraId="2FD68F66"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1006 Jačanje gospodarstva</w:t>
      </w:r>
      <w:r w:rsidRPr="005A50B7">
        <w:rPr>
          <w:rFonts w:ascii="Arial" w:hAnsi="Arial" w:cs="Arial"/>
          <w:sz w:val="20"/>
          <w:szCs w:val="20"/>
        </w:rPr>
        <w:tab/>
      </w:r>
      <w:r w:rsidRPr="005A50B7">
        <w:rPr>
          <w:rFonts w:ascii="Arial" w:hAnsi="Arial" w:cs="Arial"/>
          <w:sz w:val="20"/>
          <w:szCs w:val="20"/>
        </w:rPr>
        <w:tab/>
        <w:t xml:space="preserve">             </w:t>
      </w:r>
    </w:p>
    <w:p w14:paraId="55480B1A"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1007 Upravljanje imovinom</w:t>
      </w:r>
      <w:r w:rsidRPr="005A50B7">
        <w:rPr>
          <w:rFonts w:ascii="Arial" w:hAnsi="Arial" w:cs="Arial"/>
          <w:sz w:val="20"/>
          <w:szCs w:val="20"/>
        </w:rPr>
        <w:tab/>
      </w:r>
      <w:r w:rsidRPr="005A50B7">
        <w:rPr>
          <w:rFonts w:ascii="Arial" w:hAnsi="Arial" w:cs="Arial"/>
          <w:sz w:val="20"/>
          <w:szCs w:val="20"/>
        </w:rPr>
        <w:tab/>
        <w:t xml:space="preserve">                         </w:t>
      </w:r>
    </w:p>
    <w:p w14:paraId="47DED67C"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1008 Promicanje kulture</w:t>
      </w:r>
    </w:p>
    <w:p w14:paraId="4AD73E6B"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1009 Razvoj sporta i rekreacije</w:t>
      </w:r>
      <w:r w:rsidRPr="005A50B7">
        <w:rPr>
          <w:rFonts w:ascii="Arial" w:hAnsi="Arial" w:cs="Arial"/>
          <w:sz w:val="20"/>
          <w:szCs w:val="20"/>
        </w:rPr>
        <w:tab/>
      </w:r>
      <w:r w:rsidRPr="005A50B7">
        <w:rPr>
          <w:rFonts w:ascii="Arial" w:hAnsi="Arial" w:cs="Arial"/>
          <w:sz w:val="20"/>
          <w:szCs w:val="20"/>
        </w:rPr>
        <w:tab/>
        <w:t xml:space="preserve">             </w:t>
      </w:r>
    </w:p>
    <w:p w14:paraId="3E8273E0"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1010 Predškolski odgoj</w:t>
      </w:r>
    </w:p>
    <w:p w14:paraId="2DA42C85"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1011 Osnovno i srednjoškolsko obrazovanje</w:t>
      </w:r>
    </w:p>
    <w:p w14:paraId="0E4CC37C"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1012 Visoko obrazovanje</w:t>
      </w:r>
    </w:p>
    <w:p w14:paraId="31F4255E"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1013 Socijalna skrb</w:t>
      </w:r>
    </w:p>
    <w:p w14:paraId="7E4A5F43"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1014 Zdravstvo</w:t>
      </w:r>
    </w:p>
    <w:p w14:paraId="06357E8F"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1015 Zaštita i promicanje prava osoba s invaliditetom</w:t>
      </w:r>
    </w:p>
    <w:p w14:paraId="4D44F91C"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1016 Zaštita, očuvanje i unapređenje zdravlja</w:t>
      </w:r>
    </w:p>
    <w:p w14:paraId="6A1573BF"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 xml:space="preserve">1017 Održavanje komunalne infrastrukture </w:t>
      </w:r>
    </w:p>
    <w:p w14:paraId="540658A7"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 xml:space="preserve">1018 Djelatnost ustanova u kulturi  </w:t>
      </w:r>
    </w:p>
    <w:p w14:paraId="1283D896"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1019 Zaštita okoliša</w:t>
      </w:r>
    </w:p>
    <w:p w14:paraId="6718A4C4"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1020 Razvoj i sigurnost prometa</w:t>
      </w:r>
    </w:p>
    <w:p w14:paraId="3775EED6"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lastRenderedPageBreak/>
        <w:t xml:space="preserve">1021 Prostorno uređenje i unapređenje stanovanja </w:t>
      </w:r>
      <w:r w:rsidRPr="005A50B7">
        <w:rPr>
          <w:rFonts w:ascii="Arial" w:hAnsi="Arial" w:cs="Arial"/>
          <w:sz w:val="20"/>
          <w:szCs w:val="20"/>
        </w:rPr>
        <w:tab/>
      </w:r>
    </w:p>
    <w:p w14:paraId="42585658"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1022 Razvoj i upravljanje sustava vodoopskrbe,</w:t>
      </w:r>
    </w:p>
    <w:p w14:paraId="51F53633"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1023 Zaštita okoliša-zbrinjavanje otpada</w:t>
      </w:r>
    </w:p>
    <w:p w14:paraId="472D2043" w14:textId="77777777" w:rsidR="005E4DD1" w:rsidRPr="005A50B7" w:rsidRDefault="005E4DD1" w:rsidP="005E4DD1">
      <w:pPr>
        <w:spacing w:after="0" w:line="240" w:lineRule="auto"/>
        <w:ind w:firstLine="720"/>
        <w:jc w:val="both"/>
        <w:rPr>
          <w:rFonts w:ascii="Arial" w:hAnsi="Arial" w:cs="Arial"/>
          <w:sz w:val="20"/>
          <w:szCs w:val="20"/>
        </w:rPr>
      </w:pPr>
      <w:r w:rsidRPr="005A50B7">
        <w:rPr>
          <w:rFonts w:ascii="Arial" w:hAnsi="Arial" w:cs="Arial"/>
          <w:sz w:val="20"/>
          <w:szCs w:val="20"/>
        </w:rPr>
        <w:t>1024 Organiziranje i provođenje zaštite i spašavanja</w:t>
      </w:r>
    </w:p>
    <w:p w14:paraId="293B8D19" w14:textId="77777777" w:rsidR="005E4DD1" w:rsidRPr="005A50B7" w:rsidRDefault="005E4DD1" w:rsidP="005E4DD1">
      <w:pPr>
        <w:spacing w:after="0" w:line="240" w:lineRule="auto"/>
        <w:ind w:firstLine="720"/>
        <w:jc w:val="both"/>
        <w:rPr>
          <w:rFonts w:ascii="Arial" w:hAnsi="Arial" w:cs="Arial"/>
          <w:sz w:val="20"/>
          <w:szCs w:val="20"/>
        </w:rPr>
      </w:pPr>
    </w:p>
    <w:p w14:paraId="6CA0BAFE" w14:textId="77777777" w:rsidR="005E4DD1" w:rsidRPr="005A50B7" w:rsidRDefault="005E4DD1" w:rsidP="005E4DD1">
      <w:pPr>
        <w:spacing w:after="0" w:line="240" w:lineRule="auto"/>
        <w:ind w:firstLine="720"/>
        <w:jc w:val="both"/>
        <w:rPr>
          <w:rFonts w:ascii="Arial" w:hAnsi="Arial" w:cs="Arial"/>
          <w:sz w:val="20"/>
          <w:szCs w:val="20"/>
        </w:rPr>
      </w:pPr>
    </w:p>
    <w:p w14:paraId="6D3283FA" w14:textId="77777777" w:rsidR="005E4DD1" w:rsidRPr="005A50B7" w:rsidRDefault="005E4DD1" w:rsidP="005E4DD1">
      <w:pPr>
        <w:spacing w:after="0" w:line="240" w:lineRule="auto"/>
        <w:jc w:val="both"/>
        <w:rPr>
          <w:rFonts w:ascii="Arial" w:hAnsi="Arial" w:cs="Arial"/>
          <w:b/>
          <w:sz w:val="20"/>
          <w:szCs w:val="20"/>
        </w:rPr>
      </w:pPr>
      <w:r w:rsidRPr="005A50B7">
        <w:rPr>
          <w:rFonts w:ascii="Arial" w:hAnsi="Arial" w:cs="Arial"/>
          <w:b/>
          <w:sz w:val="20"/>
          <w:szCs w:val="20"/>
        </w:rPr>
        <w:t>III.  IZVRŠAVANJE PRORAČUNA</w:t>
      </w:r>
    </w:p>
    <w:p w14:paraId="45FE08A1" w14:textId="77777777" w:rsidR="005E4DD1" w:rsidRPr="005A50B7" w:rsidRDefault="005E4DD1" w:rsidP="005E4DD1">
      <w:pPr>
        <w:spacing w:after="0" w:line="240" w:lineRule="auto"/>
        <w:jc w:val="both"/>
        <w:rPr>
          <w:rFonts w:ascii="Arial" w:hAnsi="Arial" w:cs="Arial"/>
          <w:b/>
          <w:sz w:val="20"/>
          <w:szCs w:val="20"/>
        </w:rPr>
      </w:pPr>
    </w:p>
    <w:p w14:paraId="3D9DD73D" w14:textId="77777777" w:rsidR="005E4DD1" w:rsidRPr="005A50B7" w:rsidRDefault="005E4DD1" w:rsidP="005E4DD1">
      <w:pPr>
        <w:numPr>
          <w:ilvl w:val="0"/>
          <w:numId w:val="261"/>
        </w:numPr>
        <w:spacing w:after="0" w:line="240" w:lineRule="auto"/>
        <w:jc w:val="both"/>
        <w:rPr>
          <w:rFonts w:ascii="Arial" w:hAnsi="Arial" w:cs="Arial"/>
          <w:b/>
          <w:sz w:val="20"/>
          <w:szCs w:val="20"/>
        </w:rPr>
      </w:pPr>
      <w:r w:rsidRPr="005A50B7">
        <w:rPr>
          <w:rFonts w:ascii="Arial" w:hAnsi="Arial" w:cs="Arial"/>
          <w:b/>
          <w:sz w:val="20"/>
          <w:szCs w:val="20"/>
        </w:rPr>
        <w:t>Upravljanje prihodima i rashodima</w:t>
      </w:r>
    </w:p>
    <w:p w14:paraId="6B571553" w14:textId="77777777" w:rsidR="005E4DD1" w:rsidRPr="005A50B7" w:rsidRDefault="005E4DD1" w:rsidP="005E4DD1">
      <w:pPr>
        <w:spacing w:after="0" w:line="240" w:lineRule="auto"/>
        <w:ind w:left="360"/>
        <w:jc w:val="both"/>
        <w:rPr>
          <w:rFonts w:ascii="Arial" w:hAnsi="Arial" w:cs="Arial"/>
          <w:bCs/>
          <w:sz w:val="20"/>
          <w:szCs w:val="20"/>
        </w:rPr>
      </w:pPr>
    </w:p>
    <w:p w14:paraId="06DA0D03" w14:textId="77777777" w:rsidR="005E4DD1" w:rsidRPr="005A50B7" w:rsidRDefault="005E4DD1" w:rsidP="005E4DD1">
      <w:pPr>
        <w:spacing w:after="0" w:line="240" w:lineRule="auto"/>
        <w:jc w:val="center"/>
        <w:rPr>
          <w:rFonts w:ascii="Arial" w:hAnsi="Arial" w:cs="Arial"/>
          <w:bCs/>
          <w:sz w:val="20"/>
          <w:szCs w:val="20"/>
        </w:rPr>
      </w:pPr>
      <w:r w:rsidRPr="005A50B7">
        <w:rPr>
          <w:rFonts w:ascii="Arial" w:hAnsi="Arial" w:cs="Arial"/>
          <w:bCs/>
          <w:sz w:val="20"/>
          <w:szCs w:val="20"/>
        </w:rPr>
        <w:t>Članak 3.</w:t>
      </w:r>
    </w:p>
    <w:p w14:paraId="7631E94E" w14:textId="77777777" w:rsidR="005E4DD1" w:rsidRPr="005A50B7" w:rsidRDefault="005E4DD1" w:rsidP="005E4DD1">
      <w:pPr>
        <w:spacing w:after="0" w:line="240" w:lineRule="auto"/>
        <w:jc w:val="both"/>
        <w:rPr>
          <w:rFonts w:ascii="Arial" w:hAnsi="Arial" w:cs="Arial"/>
          <w:sz w:val="20"/>
          <w:szCs w:val="20"/>
        </w:rPr>
      </w:pPr>
    </w:p>
    <w:p w14:paraId="73D03E88"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(1) Stvarna naplata prihoda nije ograničena procjenom prihoda u Proračunu.</w:t>
      </w:r>
    </w:p>
    <w:p w14:paraId="16FBE883"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(2) Sredstva se u Proračunu osiguravaju proračunskim korisnicima koji su u njegovom Posebnom dijelu određeni za nositelje sredstava po pojedinim pozicijama.</w:t>
      </w:r>
    </w:p>
    <w:p w14:paraId="59139BDE"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(3) Proračunska sredstva koristiti će se samo za namjene koje su određene Proračunom i to do visine utvrđene u njegovu Posebnom dijelu.</w:t>
      </w:r>
    </w:p>
    <w:p w14:paraId="604F68EA" w14:textId="77777777" w:rsidR="005E4DD1" w:rsidRPr="005A50B7" w:rsidRDefault="005E4DD1" w:rsidP="005E4DD1">
      <w:pPr>
        <w:spacing w:after="0" w:line="240" w:lineRule="auto"/>
        <w:jc w:val="both"/>
        <w:rPr>
          <w:rFonts w:ascii="Arial" w:hAnsi="Arial" w:cs="Arial"/>
          <w:sz w:val="20"/>
          <w:szCs w:val="20"/>
        </w:rPr>
      </w:pPr>
    </w:p>
    <w:p w14:paraId="6178CDF8" w14:textId="77777777" w:rsidR="005E4DD1" w:rsidRPr="005A50B7" w:rsidRDefault="005E4DD1" w:rsidP="005E4DD1">
      <w:pPr>
        <w:numPr>
          <w:ilvl w:val="0"/>
          <w:numId w:val="261"/>
        </w:numPr>
        <w:spacing w:after="0" w:line="240" w:lineRule="auto"/>
        <w:jc w:val="both"/>
        <w:rPr>
          <w:rFonts w:ascii="Arial" w:hAnsi="Arial" w:cs="Arial"/>
          <w:b/>
          <w:bCs/>
          <w:sz w:val="20"/>
          <w:szCs w:val="20"/>
        </w:rPr>
      </w:pPr>
      <w:r w:rsidRPr="005A50B7">
        <w:rPr>
          <w:rFonts w:ascii="Arial" w:hAnsi="Arial" w:cs="Arial"/>
          <w:b/>
          <w:bCs/>
          <w:sz w:val="20"/>
          <w:szCs w:val="20"/>
        </w:rPr>
        <w:t>Trošenje proračunskih sredstava</w:t>
      </w:r>
    </w:p>
    <w:p w14:paraId="728291AF" w14:textId="77777777" w:rsidR="005E4DD1" w:rsidRPr="005A50B7" w:rsidRDefault="005E4DD1" w:rsidP="005E4DD1">
      <w:pPr>
        <w:spacing w:after="0" w:line="240" w:lineRule="auto"/>
        <w:ind w:left="360"/>
        <w:jc w:val="both"/>
        <w:rPr>
          <w:rFonts w:ascii="Arial" w:hAnsi="Arial" w:cs="Arial"/>
          <w:sz w:val="20"/>
          <w:szCs w:val="20"/>
        </w:rPr>
      </w:pPr>
    </w:p>
    <w:p w14:paraId="161BEAAD" w14:textId="77777777" w:rsidR="005E4DD1" w:rsidRPr="005A50B7" w:rsidRDefault="005E4DD1" w:rsidP="005E4DD1">
      <w:pPr>
        <w:spacing w:after="0" w:line="240" w:lineRule="auto"/>
        <w:jc w:val="center"/>
        <w:rPr>
          <w:rFonts w:ascii="Arial" w:hAnsi="Arial" w:cs="Arial"/>
          <w:bCs/>
          <w:sz w:val="20"/>
          <w:szCs w:val="20"/>
        </w:rPr>
      </w:pPr>
      <w:r w:rsidRPr="005A50B7">
        <w:rPr>
          <w:rFonts w:ascii="Arial" w:hAnsi="Arial" w:cs="Arial"/>
          <w:bCs/>
          <w:sz w:val="20"/>
          <w:szCs w:val="20"/>
        </w:rPr>
        <w:t>Članak 4.</w:t>
      </w:r>
    </w:p>
    <w:p w14:paraId="4806AB51" w14:textId="77777777" w:rsidR="005E4DD1" w:rsidRPr="005A50B7" w:rsidRDefault="005E4DD1" w:rsidP="005E4DD1">
      <w:pPr>
        <w:spacing w:after="0" w:line="240" w:lineRule="auto"/>
        <w:jc w:val="both"/>
        <w:rPr>
          <w:rFonts w:ascii="Arial" w:hAnsi="Arial" w:cs="Arial"/>
          <w:bCs/>
          <w:sz w:val="20"/>
          <w:szCs w:val="20"/>
        </w:rPr>
      </w:pPr>
    </w:p>
    <w:p w14:paraId="42E70C4E" w14:textId="77777777" w:rsidR="005E4DD1" w:rsidRPr="005A50B7" w:rsidRDefault="005E4DD1" w:rsidP="005E4DD1">
      <w:pPr>
        <w:pStyle w:val="BodyTextIndent"/>
        <w:spacing w:after="0"/>
        <w:ind w:left="0"/>
        <w:jc w:val="both"/>
        <w:rPr>
          <w:rFonts w:ascii="Arial" w:hAnsi="Arial" w:cs="Arial"/>
          <w:sz w:val="20"/>
          <w:szCs w:val="20"/>
        </w:rPr>
      </w:pPr>
      <w:r w:rsidRPr="005A50B7">
        <w:rPr>
          <w:rFonts w:ascii="Arial" w:hAnsi="Arial" w:cs="Arial"/>
          <w:sz w:val="20"/>
          <w:szCs w:val="20"/>
        </w:rPr>
        <w:t xml:space="preserve">Proračun se izvršava preko jedinstvenog računa proračuna za sva tijela gradske uprave i proračunske korisnike. </w:t>
      </w:r>
    </w:p>
    <w:p w14:paraId="34CFE9EC" w14:textId="77777777" w:rsidR="005E4DD1" w:rsidRPr="005A50B7" w:rsidRDefault="005E4DD1" w:rsidP="005E4DD1">
      <w:pPr>
        <w:pStyle w:val="BodyTextIndent"/>
        <w:spacing w:after="0"/>
        <w:ind w:left="0"/>
        <w:jc w:val="both"/>
        <w:rPr>
          <w:rFonts w:ascii="Arial" w:hAnsi="Arial" w:cs="Arial"/>
          <w:sz w:val="20"/>
          <w:szCs w:val="20"/>
        </w:rPr>
      </w:pPr>
      <w:r w:rsidRPr="005A50B7">
        <w:rPr>
          <w:rFonts w:ascii="Arial" w:hAnsi="Arial" w:cs="Arial"/>
          <w:sz w:val="20"/>
          <w:szCs w:val="20"/>
        </w:rPr>
        <w:t>Proračun se izvršava na temelju zahtjeva proračunskih korisnika koji su usklađeni s financijskim planovima i likvidnim mogućnostima proračuna.</w:t>
      </w:r>
    </w:p>
    <w:p w14:paraId="274DD78E"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Korisnici temeljem predanog zahtjeva kroz sustav Riznice daju na izvršavanje Proračun. Sukladno Proceduri ovjere i izvršavanja plaćanja iz uvedenog sustava Financijskog upravljanja i kontrola iz kojeg je vidljivo:</w:t>
      </w:r>
    </w:p>
    <w:p w14:paraId="70532DBD" w14:textId="77777777" w:rsidR="005E4DD1" w:rsidRPr="005A50B7" w:rsidRDefault="005E4DD1" w:rsidP="005E4DD1">
      <w:pPr>
        <w:numPr>
          <w:ilvl w:val="0"/>
          <w:numId w:val="259"/>
        </w:numPr>
        <w:spacing w:after="0" w:line="240" w:lineRule="auto"/>
        <w:jc w:val="both"/>
        <w:rPr>
          <w:rFonts w:ascii="Arial" w:hAnsi="Arial" w:cs="Arial"/>
          <w:sz w:val="20"/>
          <w:szCs w:val="20"/>
        </w:rPr>
      </w:pPr>
      <w:r w:rsidRPr="005A50B7">
        <w:rPr>
          <w:rFonts w:ascii="Arial" w:hAnsi="Arial" w:cs="Arial"/>
          <w:sz w:val="20"/>
          <w:szCs w:val="20"/>
        </w:rPr>
        <w:t>da je namjena odobrena u Proračunu,</w:t>
      </w:r>
    </w:p>
    <w:p w14:paraId="420E8C9E" w14:textId="77777777" w:rsidR="005E4DD1" w:rsidRPr="005A50B7" w:rsidRDefault="005E4DD1" w:rsidP="005E4DD1">
      <w:pPr>
        <w:numPr>
          <w:ilvl w:val="0"/>
          <w:numId w:val="259"/>
        </w:numPr>
        <w:spacing w:after="0" w:line="240" w:lineRule="auto"/>
        <w:jc w:val="both"/>
        <w:rPr>
          <w:rFonts w:ascii="Arial" w:hAnsi="Arial" w:cs="Arial"/>
          <w:sz w:val="20"/>
          <w:szCs w:val="20"/>
        </w:rPr>
      </w:pPr>
      <w:r w:rsidRPr="005A50B7">
        <w:rPr>
          <w:rFonts w:ascii="Arial" w:hAnsi="Arial" w:cs="Arial"/>
          <w:sz w:val="20"/>
          <w:szCs w:val="20"/>
        </w:rPr>
        <w:t>da je iznos stvorene obveze u visini odobrenog iznosa,</w:t>
      </w:r>
    </w:p>
    <w:p w14:paraId="43356509" w14:textId="77777777" w:rsidR="005E4DD1" w:rsidRPr="005A50B7" w:rsidRDefault="005E4DD1" w:rsidP="005E4DD1">
      <w:pPr>
        <w:numPr>
          <w:ilvl w:val="0"/>
          <w:numId w:val="259"/>
        </w:numPr>
        <w:spacing w:after="0" w:line="240" w:lineRule="auto"/>
        <w:jc w:val="both"/>
        <w:rPr>
          <w:rFonts w:ascii="Arial" w:hAnsi="Arial" w:cs="Arial"/>
          <w:sz w:val="20"/>
          <w:szCs w:val="20"/>
        </w:rPr>
      </w:pPr>
      <w:r w:rsidRPr="005A50B7">
        <w:rPr>
          <w:rFonts w:ascii="Arial" w:hAnsi="Arial" w:cs="Arial"/>
          <w:sz w:val="20"/>
          <w:szCs w:val="20"/>
        </w:rPr>
        <w:t>da je obveza temeljem vjerodostojne dokumentacije, provjerena i likvidirana od odgovorne osobe odnosno pročelnika nadležnog upravnog odjela ili osobe koja po ovlasti gradonačelnika istu zamjenjuje,</w:t>
      </w:r>
    </w:p>
    <w:p w14:paraId="7271E9BA" w14:textId="77777777" w:rsidR="005E4DD1" w:rsidRPr="005A50B7" w:rsidRDefault="005E4DD1" w:rsidP="005E4DD1">
      <w:pPr>
        <w:numPr>
          <w:ilvl w:val="0"/>
          <w:numId w:val="259"/>
        </w:numPr>
        <w:spacing w:after="0" w:line="240" w:lineRule="auto"/>
        <w:jc w:val="both"/>
        <w:rPr>
          <w:rFonts w:ascii="Arial" w:hAnsi="Arial" w:cs="Arial"/>
          <w:sz w:val="20"/>
          <w:szCs w:val="20"/>
        </w:rPr>
      </w:pPr>
      <w:r w:rsidRPr="005A50B7">
        <w:rPr>
          <w:rFonts w:ascii="Arial" w:hAnsi="Arial" w:cs="Arial"/>
          <w:sz w:val="20"/>
          <w:szCs w:val="20"/>
        </w:rPr>
        <w:t>da je odobrena od Gradonačelnika Grada Novigrada-Cittanova.</w:t>
      </w:r>
    </w:p>
    <w:p w14:paraId="17206E26" w14:textId="77777777" w:rsidR="005E4DD1" w:rsidRPr="005A50B7" w:rsidRDefault="005E4DD1" w:rsidP="005E4DD1">
      <w:pPr>
        <w:spacing w:after="0" w:line="240" w:lineRule="auto"/>
        <w:ind w:left="720"/>
        <w:jc w:val="both"/>
        <w:rPr>
          <w:rFonts w:ascii="Arial" w:hAnsi="Arial" w:cs="Arial"/>
          <w:sz w:val="20"/>
          <w:szCs w:val="20"/>
        </w:rPr>
      </w:pPr>
    </w:p>
    <w:p w14:paraId="522E58BB" w14:textId="77777777" w:rsidR="005E4DD1" w:rsidRPr="005A50B7" w:rsidRDefault="005E4DD1" w:rsidP="005E4DD1">
      <w:pPr>
        <w:spacing w:after="0" w:line="240" w:lineRule="auto"/>
        <w:jc w:val="both"/>
        <w:rPr>
          <w:rFonts w:ascii="Arial" w:hAnsi="Arial" w:cs="Arial"/>
          <w:sz w:val="20"/>
          <w:szCs w:val="20"/>
        </w:rPr>
      </w:pPr>
    </w:p>
    <w:p w14:paraId="570EEF39" w14:textId="77777777" w:rsidR="005E4DD1" w:rsidRPr="005A50B7" w:rsidRDefault="005E4DD1" w:rsidP="005E4DD1">
      <w:pPr>
        <w:spacing w:after="0" w:line="240" w:lineRule="auto"/>
        <w:jc w:val="center"/>
        <w:rPr>
          <w:rFonts w:ascii="Arial" w:hAnsi="Arial" w:cs="Arial"/>
          <w:bCs/>
          <w:sz w:val="20"/>
          <w:szCs w:val="20"/>
        </w:rPr>
      </w:pPr>
      <w:r w:rsidRPr="005A50B7">
        <w:rPr>
          <w:rFonts w:ascii="Arial" w:hAnsi="Arial" w:cs="Arial"/>
          <w:bCs/>
          <w:sz w:val="20"/>
          <w:szCs w:val="20"/>
        </w:rPr>
        <w:t>Članak 5.</w:t>
      </w:r>
    </w:p>
    <w:p w14:paraId="72FC501F" w14:textId="77777777" w:rsidR="005E4DD1" w:rsidRPr="005A50B7" w:rsidRDefault="005E4DD1" w:rsidP="005E4DD1">
      <w:pPr>
        <w:spacing w:after="0" w:line="240" w:lineRule="auto"/>
        <w:jc w:val="center"/>
        <w:rPr>
          <w:rFonts w:ascii="Arial" w:hAnsi="Arial" w:cs="Arial"/>
          <w:bCs/>
          <w:sz w:val="20"/>
          <w:szCs w:val="20"/>
        </w:rPr>
      </w:pPr>
    </w:p>
    <w:p w14:paraId="549A9D1D"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 xml:space="preserve">Sredstva za sufinanciranje javnih potreba u sportu, što su utvrđena Programom javnih potreba u sportu za 2026., raspoređuju se iz Proračuna na račun Sportske zajednice za područje Grada Novigrada osnovane sukladno čl.48 Zakona o sportu ( U daljnjem tekstu Sportska zajednica). Sredstva se koriste za programe čije provođenje osigurava Sportska zajednica. </w:t>
      </w:r>
    </w:p>
    <w:p w14:paraId="4A8A3215"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Sredstva iz stavka 1. ovoga članka doznačuju se mjesečno, u pravilu, u visini dvanaestine planiranih sredstava u Proračunu, odnosno razmjerno ostvarenim prihodima Proračuna.</w:t>
      </w:r>
    </w:p>
    <w:p w14:paraId="32B03396"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Drugačiji način korištenja sredstava iz stavka 2. ovoga članka može odobriti Gradonačelnik.</w:t>
      </w:r>
    </w:p>
    <w:p w14:paraId="2CB7C0CF"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O izvršavanju programa javnih potreba u sportu i o utrošku proračunskih sredstava, Sportska zajednica izvješćuje Gradsko vijeće jednom godišnje.</w:t>
      </w:r>
    </w:p>
    <w:p w14:paraId="206C8B56" w14:textId="77777777" w:rsidR="005E4DD1" w:rsidRPr="005A50B7" w:rsidRDefault="005E4DD1" w:rsidP="005E4DD1">
      <w:pPr>
        <w:spacing w:after="0" w:line="240" w:lineRule="auto"/>
        <w:ind w:firstLine="720"/>
        <w:jc w:val="both"/>
        <w:rPr>
          <w:rFonts w:ascii="Arial" w:hAnsi="Arial" w:cs="Arial"/>
          <w:color w:val="000000"/>
          <w:sz w:val="20"/>
          <w:szCs w:val="20"/>
        </w:rPr>
      </w:pPr>
    </w:p>
    <w:p w14:paraId="7F2A1650" w14:textId="77777777" w:rsidR="005E4DD1" w:rsidRPr="005A50B7" w:rsidRDefault="005E4DD1" w:rsidP="005E4DD1">
      <w:pPr>
        <w:spacing w:after="0" w:line="240" w:lineRule="auto"/>
        <w:ind w:firstLine="720"/>
        <w:jc w:val="both"/>
        <w:rPr>
          <w:rFonts w:ascii="Arial" w:hAnsi="Arial" w:cs="Arial"/>
          <w:b/>
          <w:bCs/>
          <w:color w:val="000000"/>
          <w:sz w:val="20"/>
          <w:szCs w:val="20"/>
          <w:u w:val="single"/>
        </w:rPr>
      </w:pPr>
      <w:r w:rsidRPr="005A50B7">
        <w:rPr>
          <w:rFonts w:ascii="Arial" w:hAnsi="Arial" w:cs="Arial"/>
          <w:b/>
          <w:bCs/>
          <w:color w:val="000000"/>
          <w:sz w:val="20"/>
          <w:szCs w:val="20"/>
          <w:u w:val="single"/>
        </w:rPr>
        <w:t xml:space="preserve">Proračunski korisnici </w:t>
      </w:r>
    </w:p>
    <w:p w14:paraId="0CA7047C"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6.</w:t>
      </w:r>
    </w:p>
    <w:p w14:paraId="7E63C19D" w14:textId="77777777" w:rsidR="005E4DD1" w:rsidRPr="005A50B7" w:rsidRDefault="005E4DD1" w:rsidP="005E4DD1">
      <w:pPr>
        <w:spacing w:after="0" w:line="240" w:lineRule="auto"/>
        <w:jc w:val="both"/>
        <w:rPr>
          <w:rFonts w:ascii="Arial" w:hAnsi="Arial" w:cs="Arial"/>
          <w:sz w:val="20"/>
          <w:szCs w:val="20"/>
        </w:rPr>
      </w:pPr>
    </w:p>
    <w:p w14:paraId="5407A98E"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U Posebnom dijelu Proračuna u Upravnom odjelu za poslove gradonačelnika, opće poslove i društvene djelatnosti kao nosioci potrošnje sredstava imenovani su proračunski korisnici: </w:t>
      </w:r>
    </w:p>
    <w:p w14:paraId="4500A0CD" w14:textId="77777777" w:rsidR="005E4DD1" w:rsidRPr="005A50B7" w:rsidRDefault="005E4DD1" w:rsidP="005E4DD1">
      <w:pPr>
        <w:numPr>
          <w:ilvl w:val="0"/>
          <w:numId w:val="268"/>
        </w:numPr>
        <w:spacing w:after="0" w:line="240" w:lineRule="auto"/>
        <w:jc w:val="both"/>
        <w:rPr>
          <w:rFonts w:ascii="Arial" w:hAnsi="Arial" w:cs="Arial"/>
          <w:sz w:val="20"/>
          <w:szCs w:val="20"/>
        </w:rPr>
      </w:pPr>
      <w:r w:rsidRPr="005A50B7">
        <w:rPr>
          <w:rFonts w:ascii="Arial" w:hAnsi="Arial" w:cs="Arial"/>
          <w:sz w:val="20"/>
          <w:szCs w:val="20"/>
        </w:rPr>
        <w:t xml:space="preserve">Dječji vrtić Tičići </w:t>
      </w:r>
    </w:p>
    <w:p w14:paraId="4425A7BF" w14:textId="77777777" w:rsidR="005E4DD1" w:rsidRPr="005A50B7" w:rsidRDefault="005E4DD1" w:rsidP="005E4DD1">
      <w:pPr>
        <w:numPr>
          <w:ilvl w:val="0"/>
          <w:numId w:val="268"/>
        </w:numPr>
        <w:spacing w:after="0" w:line="240" w:lineRule="auto"/>
        <w:jc w:val="both"/>
        <w:rPr>
          <w:rFonts w:ascii="Arial" w:hAnsi="Arial" w:cs="Arial"/>
          <w:sz w:val="20"/>
          <w:szCs w:val="20"/>
        </w:rPr>
      </w:pPr>
      <w:r w:rsidRPr="005A50B7">
        <w:rPr>
          <w:rFonts w:ascii="Arial" w:hAnsi="Arial" w:cs="Arial"/>
          <w:sz w:val="20"/>
          <w:szCs w:val="20"/>
        </w:rPr>
        <w:t xml:space="preserve">Dječji vrtić Girasole </w:t>
      </w:r>
    </w:p>
    <w:p w14:paraId="73A12AF7" w14:textId="77777777" w:rsidR="005E4DD1" w:rsidRPr="005A50B7" w:rsidRDefault="005E4DD1" w:rsidP="005E4DD1">
      <w:pPr>
        <w:numPr>
          <w:ilvl w:val="0"/>
          <w:numId w:val="268"/>
        </w:numPr>
        <w:spacing w:after="0" w:line="240" w:lineRule="auto"/>
        <w:jc w:val="both"/>
        <w:rPr>
          <w:rFonts w:ascii="Arial" w:hAnsi="Arial" w:cs="Arial"/>
          <w:sz w:val="20"/>
          <w:szCs w:val="20"/>
        </w:rPr>
      </w:pPr>
      <w:r w:rsidRPr="005A50B7">
        <w:rPr>
          <w:rFonts w:ascii="Arial" w:hAnsi="Arial" w:cs="Arial"/>
          <w:sz w:val="20"/>
          <w:szCs w:val="20"/>
        </w:rPr>
        <w:t xml:space="preserve">Muzej – </w:t>
      </w:r>
      <w:proofErr w:type="spellStart"/>
      <w:r w:rsidRPr="005A50B7">
        <w:rPr>
          <w:rFonts w:ascii="Arial" w:hAnsi="Arial" w:cs="Arial"/>
          <w:sz w:val="20"/>
          <w:szCs w:val="20"/>
        </w:rPr>
        <w:t>Museo</w:t>
      </w:r>
      <w:proofErr w:type="spellEnd"/>
      <w:r w:rsidRPr="005A50B7">
        <w:rPr>
          <w:rFonts w:ascii="Arial" w:hAnsi="Arial" w:cs="Arial"/>
          <w:sz w:val="20"/>
          <w:szCs w:val="20"/>
        </w:rPr>
        <w:t xml:space="preserve"> Lapidarium</w:t>
      </w:r>
    </w:p>
    <w:p w14:paraId="08FA4B1B" w14:textId="77777777" w:rsidR="005E4DD1" w:rsidRPr="005A50B7" w:rsidRDefault="005E4DD1" w:rsidP="005E4DD1">
      <w:pPr>
        <w:numPr>
          <w:ilvl w:val="0"/>
          <w:numId w:val="268"/>
        </w:numPr>
        <w:spacing w:after="0" w:line="240" w:lineRule="auto"/>
        <w:jc w:val="both"/>
        <w:rPr>
          <w:rFonts w:ascii="Arial" w:hAnsi="Arial" w:cs="Arial"/>
          <w:sz w:val="20"/>
          <w:szCs w:val="20"/>
        </w:rPr>
      </w:pPr>
      <w:r w:rsidRPr="005A50B7">
        <w:rPr>
          <w:rFonts w:ascii="Arial" w:hAnsi="Arial" w:cs="Arial"/>
          <w:sz w:val="20"/>
          <w:szCs w:val="20"/>
        </w:rPr>
        <w:lastRenderedPageBreak/>
        <w:t xml:space="preserve">Gradska knjižnica Novigrad – Cittanova </w:t>
      </w:r>
    </w:p>
    <w:p w14:paraId="05200A94" w14:textId="77777777" w:rsidR="005E4DD1" w:rsidRPr="005A50B7" w:rsidRDefault="005E4DD1" w:rsidP="005E4DD1">
      <w:pPr>
        <w:numPr>
          <w:ilvl w:val="0"/>
          <w:numId w:val="268"/>
        </w:numPr>
        <w:spacing w:after="0" w:line="240" w:lineRule="auto"/>
        <w:jc w:val="both"/>
        <w:rPr>
          <w:rFonts w:ascii="Arial" w:hAnsi="Arial" w:cs="Arial"/>
          <w:sz w:val="20"/>
          <w:szCs w:val="20"/>
        </w:rPr>
      </w:pPr>
      <w:r w:rsidRPr="005A50B7">
        <w:rPr>
          <w:rFonts w:ascii="Arial" w:hAnsi="Arial" w:cs="Arial"/>
          <w:sz w:val="20"/>
          <w:szCs w:val="20"/>
        </w:rPr>
        <w:t xml:space="preserve">Centar za manifestacije i kulturu </w:t>
      </w:r>
    </w:p>
    <w:p w14:paraId="394272FC" w14:textId="77777777" w:rsidR="005E4DD1" w:rsidRPr="005A50B7" w:rsidRDefault="005E4DD1" w:rsidP="005E4DD1">
      <w:pPr>
        <w:spacing w:after="0" w:line="240" w:lineRule="auto"/>
        <w:ind w:left="720"/>
        <w:jc w:val="both"/>
        <w:rPr>
          <w:rFonts w:ascii="Arial" w:hAnsi="Arial" w:cs="Arial"/>
          <w:sz w:val="20"/>
          <w:szCs w:val="20"/>
        </w:rPr>
      </w:pPr>
    </w:p>
    <w:p w14:paraId="4541EF42"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Proračunski korisnici smiju preuzeti obveze najviše do visine sredstava osiguranih u Posebnom dijelu Proračuna, sukladno godišnjem financijskom planu, a po dinamici ostvarenja prihoda Proračuna.</w:t>
      </w:r>
    </w:p>
    <w:p w14:paraId="0D849C48"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Proračunski korisnici ne mogu mijenjati stavke usvojenog financijskog plana iznad druge razine ekonomske klasifikacije, bez prijedloga izmjena i dopuna financijskog plana i suglasnosti jedinice lokalne samouprave - Grada Novigrada-Cittanova odnosno donesenih izmjena i dopuna proračuna Grada Novigrada-Cittanova. </w:t>
      </w:r>
    </w:p>
    <w:p w14:paraId="336C3FD0" w14:textId="77777777" w:rsidR="005E4DD1" w:rsidRPr="005A50B7" w:rsidRDefault="005E4DD1" w:rsidP="005E4DD1">
      <w:pPr>
        <w:spacing w:after="0" w:line="240" w:lineRule="auto"/>
        <w:ind w:firstLine="720"/>
        <w:jc w:val="both"/>
        <w:rPr>
          <w:rFonts w:ascii="Arial" w:hAnsi="Arial" w:cs="Arial"/>
          <w:sz w:val="20"/>
          <w:szCs w:val="20"/>
        </w:rPr>
      </w:pPr>
    </w:p>
    <w:p w14:paraId="5AD8D73E"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sz w:val="20"/>
          <w:szCs w:val="20"/>
        </w:rPr>
        <w:t xml:space="preserve">Sukladno Odluci o uvođenju Riznice Grada Novigrada – Cittanova i Objedinjena glavne knjige proračuna od 31.03.2025. godine, KLASA:400-09/25-01/01, URBROJ:2163-5-02-25-02. </w:t>
      </w:r>
      <w:r w:rsidRPr="005A50B7">
        <w:rPr>
          <w:rFonts w:ascii="Arial" w:hAnsi="Arial" w:cs="Arial"/>
          <w:color w:val="000000"/>
          <w:sz w:val="20"/>
          <w:szCs w:val="20"/>
        </w:rPr>
        <w:t>Poslovanje u Riznici obavljat će se na način da se svi prihodi proračuna i proračunskih korisnika uplaćuju u jedinstveni račun Riznice i sva plaćanja izvršavaju se s računa Grada Novigrada – Cittanova, a računi proračunskih korisnika se zatvaraju.</w:t>
      </w:r>
    </w:p>
    <w:p w14:paraId="4BC646B4" w14:textId="77777777" w:rsidR="005E4DD1" w:rsidRPr="005A50B7" w:rsidRDefault="005E4DD1" w:rsidP="005E4DD1">
      <w:pPr>
        <w:spacing w:after="0" w:line="240" w:lineRule="auto"/>
        <w:ind w:firstLine="720"/>
        <w:jc w:val="both"/>
        <w:rPr>
          <w:rFonts w:ascii="Arial" w:hAnsi="Arial" w:cs="Arial"/>
          <w:color w:val="000000"/>
          <w:sz w:val="20"/>
          <w:szCs w:val="20"/>
        </w:rPr>
      </w:pPr>
    </w:p>
    <w:p w14:paraId="109357C9"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U proračunu Grada Novigrada - Cittanova iskazivat će se i evidentirati vlastiti i namjenski prihodi proračunskih korisnika i rashodi proračunskih korisnika koji se financiraju iz tih prihoda.</w:t>
      </w:r>
    </w:p>
    <w:p w14:paraId="7F9B7F2D"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Svi proračunski korisnici biti će integrirani u jedinstveni računovodstveno-informatički sustav Riznice.</w:t>
      </w:r>
    </w:p>
    <w:p w14:paraId="0B6AD44B"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Proračunski korisnici formirati će i slati zahtjeve na plaćanje s troškovima koji se financiraju iz svih izvora financiranja.</w:t>
      </w:r>
    </w:p>
    <w:p w14:paraId="1C5EE6F0" w14:textId="77777777" w:rsidR="005E4DD1" w:rsidRPr="005A50B7" w:rsidRDefault="005E4DD1" w:rsidP="005E4DD1">
      <w:pPr>
        <w:spacing w:after="0" w:line="240" w:lineRule="auto"/>
        <w:jc w:val="both"/>
        <w:rPr>
          <w:rFonts w:ascii="Arial" w:hAnsi="Arial" w:cs="Arial"/>
          <w:color w:val="000000"/>
          <w:sz w:val="20"/>
          <w:szCs w:val="20"/>
        </w:rPr>
      </w:pPr>
      <w:r w:rsidRPr="005A50B7">
        <w:rPr>
          <w:rFonts w:ascii="Arial" w:hAnsi="Arial" w:cs="Arial"/>
          <w:color w:val="000000"/>
          <w:sz w:val="20"/>
          <w:szCs w:val="20"/>
        </w:rPr>
        <w:t xml:space="preserve">Proračunski korisnici utvrđuju potpunu i pravodobno prikupljanje prihoda iz svoje nadležnosti te su odgovorni za naplatu i uplatu prihoda na jedinstveni račun Riznice. </w:t>
      </w:r>
    </w:p>
    <w:p w14:paraId="7FCE46AC" w14:textId="77777777" w:rsidR="005E4DD1" w:rsidRPr="005A50B7" w:rsidRDefault="005E4DD1" w:rsidP="005E4DD1">
      <w:pPr>
        <w:spacing w:after="0" w:line="240" w:lineRule="auto"/>
        <w:ind w:firstLine="708"/>
        <w:jc w:val="both"/>
        <w:rPr>
          <w:rFonts w:ascii="Arial" w:hAnsi="Arial" w:cs="Arial"/>
          <w:color w:val="000000"/>
          <w:sz w:val="20"/>
          <w:szCs w:val="20"/>
        </w:rPr>
      </w:pPr>
    </w:p>
    <w:p w14:paraId="277A2B3F" w14:textId="77777777" w:rsidR="005E4DD1" w:rsidRPr="005A50B7" w:rsidRDefault="005E4DD1" w:rsidP="005E4DD1">
      <w:pPr>
        <w:autoSpaceDE w:val="0"/>
        <w:spacing w:after="0" w:line="240" w:lineRule="auto"/>
        <w:jc w:val="both"/>
        <w:rPr>
          <w:rFonts w:ascii="Arial" w:hAnsi="Arial" w:cs="Arial"/>
          <w:sz w:val="20"/>
          <w:szCs w:val="20"/>
        </w:rPr>
      </w:pPr>
      <w:r w:rsidRPr="005A50B7">
        <w:rPr>
          <w:rFonts w:ascii="Arial" w:hAnsi="Arial" w:cs="Arial"/>
          <w:sz w:val="20"/>
          <w:szCs w:val="20"/>
        </w:rPr>
        <w:t>U polugodišnjem i godišnjem izvještaju o izvršenju proračuna izvještava se na četvrtoj razini ekonomske klasifikacije kako bi članovima predstavničkog tijela i široj javnosti bile dostupne potrebne informacije o javnim sredstvima.</w:t>
      </w:r>
    </w:p>
    <w:p w14:paraId="14D9E5FB"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Proračunski korisnici smiju preuzeti obveze po Ugovorima koji zahtijevaju plaćanja u slijedećim godinama samo uz suglasnost Gradonačelnika Grada Novigrada-Cittanova.</w:t>
      </w:r>
    </w:p>
    <w:p w14:paraId="06589CB6" w14:textId="77777777" w:rsidR="005E4DD1" w:rsidRPr="005A50B7" w:rsidRDefault="005E4DD1" w:rsidP="005E4DD1">
      <w:pPr>
        <w:pStyle w:val="BodyText"/>
        <w:rPr>
          <w:rFonts w:ascii="Arial" w:hAnsi="Arial" w:cs="Arial"/>
          <w:sz w:val="20"/>
          <w:szCs w:val="20"/>
        </w:rPr>
      </w:pPr>
    </w:p>
    <w:p w14:paraId="1080B362"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7.</w:t>
      </w:r>
    </w:p>
    <w:p w14:paraId="346E7218" w14:textId="77777777" w:rsidR="005E4DD1" w:rsidRPr="005A50B7" w:rsidRDefault="005E4DD1" w:rsidP="005E4DD1">
      <w:pPr>
        <w:spacing w:after="0" w:line="240" w:lineRule="auto"/>
        <w:jc w:val="both"/>
        <w:rPr>
          <w:rFonts w:ascii="Arial" w:hAnsi="Arial" w:cs="Arial"/>
          <w:sz w:val="20"/>
          <w:szCs w:val="20"/>
        </w:rPr>
      </w:pPr>
    </w:p>
    <w:p w14:paraId="0C1BE51A"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Prihodi koje proračunski korisnici ostvare obavljanjem poslova na tržištu (vlastiti prihodi) koristiti će se sukladno financijskim planovima proračunskih korisnika. </w:t>
      </w:r>
    </w:p>
    <w:p w14:paraId="2530DCE1" w14:textId="77777777" w:rsidR="005E4DD1" w:rsidRPr="005A50B7" w:rsidRDefault="005E4DD1" w:rsidP="005E4DD1">
      <w:pPr>
        <w:spacing w:after="0" w:line="240" w:lineRule="auto"/>
        <w:jc w:val="both"/>
        <w:rPr>
          <w:rFonts w:ascii="Arial" w:hAnsi="Arial" w:cs="Arial"/>
          <w:sz w:val="20"/>
          <w:szCs w:val="20"/>
        </w:rPr>
      </w:pPr>
    </w:p>
    <w:p w14:paraId="5E9673AF"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Proračunski korisnici su u obvezi tijekom godine dostaviti polugodišnje odnosno godišnje izvješće o realizaciji,  radi izrade financijskih izvješća. Obrazac na kojem proračunski korisnici mjesečno dostavljaju izvještaj o vlastitim prihodima potrebno je proširiti za prikaz rashoda za koje su primljena sredstva utrošena i dostaviti ga UO za proračun i gospodarstvo, te nadležnom UO u polugodišnjim rokovima – do 05.07. za polugodišnje razdoblje odnosno do 15.01. tekuće godine za proteklu godinu.</w:t>
      </w:r>
    </w:p>
    <w:p w14:paraId="4CE0F982" w14:textId="77777777" w:rsidR="005E4DD1" w:rsidRPr="005A50B7" w:rsidRDefault="005E4DD1" w:rsidP="005E4DD1">
      <w:pPr>
        <w:spacing w:after="0" w:line="240" w:lineRule="auto"/>
        <w:jc w:val="both"/>
        <w:rPr>
          <w:rFonts w:ascii="Arial" w:hAnsi="Arial" w:cs="Arial"/>
          <w:sz w:val="20"/>
          <w:szCs w:val="20"/>
        </w:rPr>
      </w:pPr>
    </w:p>
    <w:p w14:paraId="6DD0D082"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(2) Korisnici su dužni dostaviti sve potrebne podatke i izvješća koja se od njih zatraže u danom roku, a najmanje svaka tri mjeseca.</w:t>
      </w:r>
    </w:p>
    <w:p w14:paraId="7EDBF4B9"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p>
    <w:p w14:paraId="574853D1"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(3) Proračunski  korisnici dužni su godišnji izvještaj o izvršenju financijskog plana podnijeti na suglasnost predstavničkom tijelu.</w:t>
      </w:r>
    </w:p>
    <w:p w14:paraId="0CC46773"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p>
    <w:p w14:paraId="65C1572E"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(4)Ostali korisnici proračunskih sredstava dostavljaju izvješća o utrošenim sredstvima prema pozivu, a najmanje jednom godišnje do kraja veljače tekuće godine za utrošena sredstva u prethodnoj godini.</w:t>
      </w:r>
    </w:p>
    <w:p w14:paraId="453A6696"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U slučaju neispunjenja obveze iz ovog članka korisnicima sredstava može se obustaviti isplata iz proračuna. Odluku o tome donosi Gradonačelnik.</w:t>
      </w:r>
    </w:p>
    <w:p w14:paraId="6C7E7164" w14:textId="2F1E0930" w:rsidR="005A50B7" w:rsidRPr="005A50B7" w:rsidRDefault="005A50B7">
      <w:pPr>
        <w:spacing w:after="0" w:line="240" w:lineRule="auto"/>
        <w:rPr>
          <w:rFonts w:ascii="Arial" w:hAnsi="Arial" w:cs="Arial"/>
          <w:sz w:val="20"/>
          <w:szCs w:val="20"/>
        </w:rPr>
      </w:pPr>
      <w:r w:rsidRPr="005A50B7">
        <w:rPr>
          <w:rFonts w:ascii="Arial" w:hAnsi="Arial" w:cs="Arial"/>
          <w:sz w:val="20"/>
          <w:szCs w:val="20"/>
        </w:rPr>
        <w:br w:type="page"/>
      </w:r>
    </w:p>
    <w:p w14:paraId="2E534616" w14:textId="77777777" w:rsidR="005E4DD1" w:rsidRPr="005A50B7" w:rsidRDefault="005E4DD1" w:rsidP="005E4DD1">
      <w:pPr>
        <w:spacing w:after="0" w:line="240" w:lineRule="auto"/>
        <w:jc w:val="both"/>
        <w:rPr>
          <w:rFonts w:ascii="Arial" w:hAnsi="Arial" w:cs="Arial"/>
          <w:sz w:val="20"/>
          <w:szCs w:val="20"/>
        </w:rPr>
      </w:pPr>
    </w:p>
    <w:p w14:paraId="49D0EE8E"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8.</w:t>
      </w:r>
    </w:p>
    <w:p w14:paraId="6F5CA6B5" w14:textId="77777777" w:rsidR="005E4DD1" w:rsidRPr="005A50B7" w:rsidRDefault="005E4DD1" w:rsidP="005E4DD1">
      <w:pPr>
        <w:spacing w:after="0" w:line="240" w:lineRule="auto"/>
        <w:jc w:val="both"/>
        <w:rPr>
          <w:rFonts w:ascii="Arial" w:hAnsi="Arial" w:cs="Arial"/>
          <w:sz w:val="20"/>
          <w:szCs w:val="20"/>
        </w:rPr>
      </w:pPr>
    </w:p>
    <w:p w14:paraId="507467E3" w14:textId="77777777" w:rsidR="005E4DD1" w:rsidRPr="005A50B7" w:rsidRDefault="005E4DD1" w:rsidP="005E4DD1">
      <w:pPr>
        <w:spacing w:after="0" w:line="240" w:lineRule="auto"/>
        <w:jc w:val="both"/>
        <w:rPr>
          <w:rFonts w:ascii="Arial" w:hAnsi="Arial" w:cs="Arial"/>
          <w:color w:val="FF0000"/>
          <w:sz w:val="20"/>
          <w:szCs w:val="20"/>
        </w:rPr>
      </w:pPr>
      <w:r w:rsidRPr="005A50B7">
        <w:rPr>
          <w:rFonts w:ascii="Arial" w:hAnsi="Arial" w:cs="Arial"/>
          <w:sz w:val="20"/>
          <w:szCs w:val="20"/>
        </w:rPr>
        <w:t>(1) Proračunski korisnici mogu zapošljavati nove djelatnike, bez obzira da li se radi o zamjenama zbog odlaska u mirovinu ili o novim potrebama u skladu sa sistematizacijom, samo uz prethodnu suglasnost Gradonačelnika Grada Novigrada-Cittanova.</w:t>
      </w:r>
    </w:p>
    <w:p w14:paraId="1CC24C4E" w14:textId="77777777" w:rsidR="005E4DD1" w:rsidRPr="005A50B7" w:rsidRDefault="005E4DD1" w:rsidP="005E4DD1">
      <w:pPr>
        <w:spacing w:after="0" w:line="240" w:lineRule="auto"/>
        <w:ind w:left="720"/>
        <w:jc w:val="both"/>
        <w:rPr>
          <w:rFonts w:ascii="Arial" w:hAnsi="Arial" w:cs="Arial"/>
          <w:sz w:val="20"/>
          <w:szCs w:val="20"/>
        </w:rPr>
      </w:pPr>
    </w:p>
    <w:p w14:paraId="64F601D5"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(2) Proračunski korisnici su obvezni nadležnom Upravnom odjelu dostaviti rješenje o zasnivanju i prestanku radnog odnosa zaposlenika u roku od 8 dana od dana zasnivanja ili prestanka radnog odnosa.</w:t>
      </w:r>
    </w:p>
    <w:p w14:paraId="4CB13CBE" w14:textId="77777777" w:rsidR="005E4DD1" w:rsidRPr="005A50B7" w:rsidRDefault="005E4DD1" w:rsidP="005E4DD1">
      <w:pPr>
        <w:spacing w:after="0" w:line="240" w:lineRule="auto"/>
        <w:jc w:val="both"/>
        <w:rPr>
          <w:rFonts w:ascii="Arial" w:hAnsi="Arial" w:cs="Arial"/>
          <w:sz w:val="20"/>
          <w:szCs w:val="20"/>
        </w:rPr>
      </w:pPr>
    </w:p>
    <w:p w14:paraId="4674223C"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9.</w:t>
      </w:r>
    </w:p>
    <w:p w14:paraId="70523022" w14:textId="77777777" w:rsidR="005E4DD1" w:rsidRPr="005A50B7" w:rsidRDefault="005E4DD1" w:rsidP="005E4DD1">
      <w:pPr>
        <w:spacing w:after="0" w:line="240" w:lineRule="auto"/>
        <w:jc w:val="center"/>
        <w:rPr>
          <w:rFonts w:ascii="Arial" w:hAnsi="Arial" w:cs="Arial"/>
          <w:sz w:val="20"/>
          <w:szCs w:val="20"/>
        </w:rPr>
      </w:pPr>
    </w:p>
    <w:p w14:paraId="1C0D8E7A"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Postupak nabave roba, obavljanje usluga i ustupanje radova mora se temeljiti na propisima Zakona o javnoj nabavi (NN 120/16. i 114/22.) i Pravilnika o provedbi postupka jednostavne nabave Grada Novigrada – Cittanova („Službene novine 07/24.). </w:t>
      </w:r>
    </w:p>
    <w:p w14:paraId="4F1F9731" w14:textId="77777777" w:rsidR="005E4DD1" w:rsidRPr="005A50B7" w:rsidRDefault="005E4DD1" w:rsidP="005E4DD1">
      <w:pPr>
        <w:spacing w:after="0" w:line="240" w:lineRule="auto"/>
        <w:jc w:val="both"/>
        <w:rPr>
          <w:rFonts w:ascii="Arial" w:hAnsi="Arial" w:cs="Arial"/>
          <w:sz w:val="20"/>
          <w:szCs w:val="20"/>
        </w:rPr>
      </w:pPr>
    </w:p>
    <w:p w14:paraId="09F80779"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Korisnici Proračuna dužni su postupak nabavke robe i usluga obavljati sukladno odredbama Zakona o javnoj nabavi (NN 120/16, 114/22).</w:t>
      </w:r>
    </w:p>
    <w:p w14:paraId="0B436A2D"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Upravni odjeli Grada dužni su sve ugovore o nabavi roba, usluga, radova, kao i ugovore na temelju kojih će se ostvariti prihodi, dostaviti Upravnom odjelu za proračun i gospodarstvo u roku od 8 dana, od dana sklapanja. </w:t>
      </w:r>
    </w:p>
    <w:p w14:paraId="344D032F" w14:textId="77777777" w:rsidR="005E4DD1" w:rsidRPr="005A50B7" w:rsidRDefault="005E4DD1" w:rsidP="005E4DD1">
      <w:pPr>
        <w:spacing w:after="0" w:line="240" w:lineRule="auto"/>
        <w:jc w:val="both"/>
        <w:rPr>
          <w:rFonts w:ascii="Arial" w:hAnsi="Arial" w:cs="Arial"/>
          <w:b/>
          <w:bCs/>
          <w:sz w:val="20"/>
          <w:szCs w:val="20"/>
        </w:rPr>
      </w:pPr>
    </w:p>
    <w:p w14:paraId="097FFCD1"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10.</w:t>
      </w:r>
    </w:p>
    <w:p w14:paraId="0E129022" w14:textId="77777777" w:rsidR="005E4DD1" w:rsidRPr="005A50B7" w:rsidRDefault="005E4DD1" w:rsidP="005E4DD1">
      <w:pPr>
        <w:spacing w:after="0" w:line="240" w:lineRule="auto"/>
        <w:jc w:val="both"/>
        <w:rPr>
          <w:rFonts w:ascii="Arial" w:hAnsi="Arial" w:cs="Arial"/>
          <w:sz w:val="20"/>
          <w:szCs w:val="20"/>
        </w:rPr>
      </w:pPr>
    </w:p>
    <w:p w14:paraId="79301049" w14:textId="77777777" w:rsidR="005E4DD1" w:rsidRPr="005A50B7" w:rsidRDefault="005E4DD1" w:rsidP="005A50B7">
      <w:pPr>
        <w:spacing w:after="0" w:line="240" w:lineRule="auto"/>
        <w:jc w:val="both"/>
        <w:rPr>
          <w:rFonts w:ascii="Arial" w:hAnsi="Arial" w:cs="Arial"/>
          <w:sz w:val="20"/>
          <w:szCs w:val="20"/>
        </w:rPr>
      </w:pPr>
      <w:r w:rsidRPr="005A50B7">
        <w:rPr>
          <w:rFonts w:ascii="Arial" w:hAnsi="Arial" w:cs="Arial"/>
          <w:sz w:val="20"/>
          <w:szCs w:val="20"/>
        </w:rPr>
        <w:t>(1) Hitni i nepredviđeni izdaci te izdaci za neplanirane ili nedovoljno planirane izdatke, koji se pojave tijekom proračunske godine, podmiruju se iz nepredviđenih rashoda do visine proračunske pričuve utvrđene godišnjim proračunom.</w:t>
      </w:r>
    </w:p>
    <w:p w14:paraId="43EDB99B" w14:textId="77777777" w:rsidR="005E4DD1" w:rsidRPr="005A50B7" w:rsidRDefault="005E4DD1" w:rsidP="005A50B7">
      <w:pPr>
        <w:pStyle w:val="BodyTextIndent"/>
        <w:spacing w:after="0" w:line="240" w:lineRule="auto"/>
        <w:ind w:left="0"/>
        <w:jc w:val="both"/>
        <w:rPr>
          <w:rFonts w:ascii="Arial" w:hAnsi="Arial" w:cs="Arial"/>
          <w:sz w:val="20"/>
          <w:szCs w:val="20"/>
        </w:rPr>
      </w:pPr>
    </w:p>
    <w:p w14:paraId="11F6372B" w14:textId="77777777" w:rsidR="005E4DD1" w:rsidRPr="005A50B7" w:rsidRDefault="005E4DD1" w:rsidP="005A50B7">
      <w:pPr>
        <w:pStyle w:val="BodyTextIndent"/>
        <w:spacing w:after="0" w:line="240" w:lineRule="auto"/>
        <w:ind w:left="0"/>
        <w:jc w:val="both"/>
        <w:rPr>
          <w:rFonts w:ascii="Arial" w:hAnsi="Arial" w:cs="Arial"/>
          <w:sz w:val="20"/>
          <w:szCs w:val="20"/>
        </w:rPr>
      </w:pPr>
      <w:r w:rsidRPr="005A50B7">
        <w:rPr>
          <w:rFonts w:ascii="Arial" w:hAnsi="Arial" w:cs="Arial"/>
          <w:sz w:val="20"/>
          <w:szCs w:val="20"/>
        </w:rPr>
        <w:t>(2) Gradonačelnik Grada Novigrada-Cittanova može raspolagati sredstvima Proračunske zalihe do maksimalno 0,5% planiranih proračunskih prihoda bez primitaka, odnosno prema planu proračuna do iznosa od =11.945,00 €. Sredstva će se izvršavati na temelju Zaključka ili Odluke.</w:t>
      </w:r>
    </w:p>
    <w:p w14:paraId="2DAF2784" w14:textId="77777777" w:rsidR="005E4DD1" w:rsidRPr="005A50B7" w:rsidRDefault="005E4DD1" w:rsidP="005A50B7">
      <w:pPr>
        <w:pStyle w:val="BodyTextIndent"/>
        <w:spacing w:after="0" w:line="240" w:lineRule="auto"/>
        <w:ind w:left="0"/>
        <w:jc w:val="both"/>
        <w:rPr>
          <w:rFonts w:ascii="Arial" w:hAnsi="Arial" w:cs="Arial"/>
          <w:sz w:val="20"/>
          <w:szCs w:val="20"/>
        </w:rPr>
      </w:pPr>
    </w:p>
    <w:p w14:paraId="338BC3F4" w14:textId="77777777" w:rsidR="005E4DD1" w:rsidRPr="005A50B7" w:rsidRDefault="005E4DD1" w:rsidP="005A50B7">
      <w:pPr>
        <w:pStyle w:val="BodyTextIndent"/>
        <w:spacing w:after="0" w:line="240" w:lineRule="auto"/>
        <w:ind w:left="0"/>
        <w:jc w:val="both"/>
        <w:rPr>
          <w:rFonts w:ascii="Arial" w:hAnsi="Arial" w:cs="Arial"/>
          <w:sz w:val="20"/>
          <w:szCs w:val="20"/>
        </w:rPr>
      </w:pPr>
      <w:r w:rsidRPr="005A50B7">
        <w:rPr>
          <w:rFonts w:ascii="Arial" w:hAnsi="Arial" w:cs="Arial"/>
          <w:sz w:val="20"/>
          <w:szCs w:val="20"/>
        </w:rPr>
        <w:t>(3)Gradonačelnik je obvezan Sukladno Zakonu o proračunu mjesečno izvijestiti Gradsko vijeće o korištenju pričuve, odnosno na prvoj sjednici Gradskog vijeća nakon utroška sredstava.</w:t>
      </w:r>
    </w:p>
    <w:p w14:paraId="13E928AE" w14:textId="77777777" w:rsidR="005E4DD1" w:rsidRPr="005A50B7" w:rsidRDefault="005E4DD1" w:rsidP="005E4DD1">
      <w:pPr>
        <w:spacing w:after="0" w:line="240" w:lineRule="auto"/>
        <w:ind w:left="1080"/>
        <w:jc w:val="both"/>
        <w:rPr>
          <w:rFonts w:ascii="Arial" w:hAnsi="Arial" w:cs="Arial"/>
          <w:sz w:val="20"/>
          <w:szCs w:val="20"/>
        </w:rPr>
      </w:pPr>
    </w:p>
    <w:p w14:paraId="72CA6829"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11.</w:t>
      </w:r>
    </w:p>
    <w:p w14:paraId="5A0ADBA3" w14:textId="77777777" w:rsidR="005E4DD1" w:rsidRPr="005A50B7" w:rsidRDefault="005E4DD1" w:rsidP="005E4DD1">
      <w:pPr>
        <w:spacing w:after="0" w:line="240" w:lineRule="auto"/>
        <w:ind w:left="2880" w:firstLine="720"/>
        <w:jc w:val="both"/>
        <w:rPr>
          <w:rFonts w:ascii="Arial" w:hAnsi="Arial" w:cs="Arial"/>
          <w:sz w:val="20"/>
          <w:szCs w:val="20"/>
        </w:rPr>
      </w:pPr>
    </w:p>
    <w:p w14:paraId="6D98E809"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Gradonačelnik sukladno članku 48. st. 5. Zakona o lokalnoj i područnoj (regionalnoj) samoupravi (NN 33/01, 60/01,129/05,109/07,125/08, 36/09, 150/11,144/12, 19/13, 137/15, 123/17, 98/19, 144/20) samostalno odlučuje o stjecanju i otuđivanju pokretnina i nekretnina jedinice lokalne samouprave čija pojedinačna vrijednost ne prelazi 0,5% prihoda bez primitaka ostvarenih u godini koja prethodi godini u kojoj se odlučuje o stjecanju i otuđivanju pokretnina i nekretnina.</w:t>
      </w:r>
    </w:p>
    <w:p w14:paraId="1E0A89B9" w14:textId="77777777" w:rsidR="005E4DD1" w:rsidRPr="005A50B7" w:rsidRDefault="005E4DD1" w:rsidP="005E4DD1">
      <w:pPr>
        <w:spacing w:after="0" w:line="240" w:lineRule="auto"/>
        <w:jc w:val="both"/>
        <w:rPr>
          <w:rFonts w:ascii="Arial" w:hAnsi="Arial" w:cs="Arial"/>
          <w:sz w:val="20"/>
          <w:szCs w:val="20"/>
        </w:rPr>
      </w:pPr>
    </w:p>
    <w:p w14:paraId="155239C7"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12.</w:t>
      </w:r>
    </w:p>
    <w:p w14:paraId="0E7F4A48" w14:textId="77777777" w:rsidR="005E4DD1" w:rsidRPr="005A50B7" w:rsidRDefault="005E4DD1" w:rsidP="005E4DD1">
      <w:pPr>
        <w:spacing w:after="0" w:line="240" w:lineRule="auto"/>
        <w:jc w:val="both"/>
        <w:rPr>
          <w:rFonts w:ascii="Arial" w:hAnsi="Arial" w:cs="Arial"/>
          <w:sz w:val="20"/>
          <w:szCs w:val="20"/>
        </w:rPr>
      </w:pPr>
    </w:p>
    <w:p w14:paraId="44516E78"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Pogrešno ili više uplaćeni prihodi Proračuna, vraćaju se uplatiteljima na teret tih prihoda.</w:t>
      </w:r>
    </w:p>
    <w:p w14:paraId="0307C1EC" w14:textId="77777777" w:rsidR="005E4DD1" w:rsidRPr="005A50B7" w:rsidRDefault="005E4DD1" w:rsidP="005E4DD1">
      <w:pPr>
        <w:spacing w:after="0" w:line="240" w:lineRule="auto"/>
        <w:jc w:val="both"/>
        <w:rPr>
          <w:rFonts w:ascii="Arial" w:hAnsi="Arial" w:cs="Arial"/>
          <w:sz w:val="20"/>
          <w:szCs w:val="20"/>
        </w:rPr>
      </w:pPr>
    </w:p>
    <w:p w14:paraId="5BA7236B" w14:textId="77777777" w:rsidR="005E4DD1" w:rsidRPr="005A50B7" w:rsidRDefault="005E4DD1" w:rsidP="005E4DD1">
      <w:pPr>
        <w:spacing w:after="0" w:line="240" w:lineRule="auto"/>
        <w:jc w:val="center"/>
        <w:rPr>
          <w:rFonts w:ascii="Arial" w:hAnsi="Arial" w:cs="Arial"/>
          <w:bCs/>
          <w:sz w:val="20"/>
          <w:szCs w:val="20"/>
        </w:rPr>
      </w:pPr>
      <w:r w:rsidRPr="005A50B7">
        <w:rPr>
          <w:rFonts w:ascii="Arial" w:hAnsi="Arial" w:cs="Arial"/>
          <w:bCs/>
          <w:sz w:val="20"/>
          <w:szCs w:val="20"/>
        </w:rPr>
        <w:t>Članak 13.</w:t>
      </w:r>
    </w:p>
    <w:p w14:paraId="3606B1EA" w14:textId="77777777" w:rsidR="005E4DD1" w:rsidRPr="005A50B7" w:rsidRDefault="005E4DD1" w:rsidP="005E4DD1">
      <w:pPr>
        <w:spacing w:after="0" w:line="240" w:lineRule="auto"/>
        <w:jc w:val="both"/>
        <w:rPr>
          <w:rFonts w:ascii="Arial" w:hAnsi="Arial" w:cs="Arial"/>
          <w:b/>
          <w:sz w:val="20"/>
          <w:szCs w:val="20"/>
        </w:rPr>
      </w:pPr>
    </w:p>
    <w:p w14:paraId="39E43A05"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Plaćanje predujma moguće je samo iznimno i na temelju prethodne suglasnosti Gradonačelnika Grada Novigrada-Cittanova.</w:t>
      </w:r>
    </w:p>
    <w:p w14:paraId="0392ADC2" w14:textId="77777777" w:rsidR="005E4DD1" w:rsidRPr="005A50B7" w:rsidRDefault="005E4DD1" w:rsidP="005E4DD1">
      <w:pPr>
        <w:spacing w:after="0" w:line="240" w:lineRule="auto"/>
        <w:jc w:val="both"/>
        <w:rPr>
          <w:rFonts w:ascii="Arial" w:hAnsi="Arial" w:cs="Arial"/>
          <w:sz w:val="20"/>
          <w:szCs w:val="20"/>
        </w:rPr>
      </w:pPr>
    </w:p>
    <w:p w14:paraId="2D209A15"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14.</w:t>
      </w:r>
    </w:p>
    <w:p w14:paraId="56C3F0B8" w14:textId="77777777" w:rsidR="005E4DD1" w:rsidRPr="005A50B7" w:rsidRDefault="005E4DD1" w:rsidP="005E4DD1">
      <w:pPr>
        <w:spacing w:after="0" w:line="240" w:lineRule="auto"/>
        <w:jc w:val="both"/>
        <w:rPr>
          <w:rFonts w:ascii="Arial" w:hAnsi="Arial" w:cs="Arial"/>
          <w:sz w:val="20"/>
          <w:szCs w:val="20"/>
        </w:rPr>
      </w:pPr>
    </w:p>
    <w:p w14:paraId="35F69B8F"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 xml:space="preserve">Sredstva raspoređena za plaće zaposlenika gradske uprave obračunavat će se i isplaćivati sukladno odredbama Odluke o koeficijentima za obračun plaće službenika i namještenika u upravnim tijelima </w:t>
      </w:r>
      <w:r w:rsidRPr="005A50B7">
        <w:rPr>
          <w:rFonts w:ascii="Arial" w:hAnsi="Arial" w:cs="Arial"/>
          <w:sz w:val="20"/>
          <w:szCs w:val="20"/>
        </w:rPr>
        <w:lastRenderedPageBreak/>
        <w:t>Grada Novigrada-Cittanova, Pravilniku o radu i drugim pozitivnim propisima. Osnovica za obračun bruto plaće određena je temeljem Odluke o visini bruto osnovice za obračun plaća zaposlenika Grada Novigrada i zaposlenika proračunskih korisnika Grada Novigrada.</w:t>
      </w:r>
    </w:p>
    <w:p w14:paraId="50BA992F"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 xml:space="preserve"> </w:t>
      </w:r>
    </w:p>
    <w:p w14:paraId="219390EB"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Odluku o visini sredstava za isplatu regresa ili nagrade za božićne blagdane najviše u visini neoporezivog iznosa sukladno Pravilniku o radu I Pravilniku o porezu na dohodak,  planirane u Proračunu donosi Gradonačelnik.</w:t>
      </w:r>
    </w:p>
    <w:p w14:paraId="352B4FFA"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p>
    <w:p w14:paraId="59A80408" w14:textId="77777777" w:rsidR="005E4DD1" w:rsidRPr="005A50B7" w:rsidRDefault="005E4DD1" w:rsidP="005E4DD1">
      <w:pPr>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 xml:space="preserve">Plaća Gradonačelnika i zamjenika gradonačelnika isplaćuje se temeljem Odluke o plaći i drugim materijalnim pravima gradonačelnika i zamjenika gradonačelnika iz reda pripadnika Talijanske nacionalne manjine, KLASA: 080-02/21-01/02, </w:t>
      </w:r>
      <w:proofErr w:type="spellStart"/>
      <w:r w:rsidRPr="005A50B7">
        <w:rPr>
          <w:rFonts w:ascii="Arial" w:hAnsi="Arial" w:cs="Arial"/>
          <w:sz w:val="20"/>
          <w:szCs w:val="20"/>
        </w:rPr>
        <w:t>URBROJ</w:t>
      </w:r>
      <w:proofErr w:type="spellEnd"/>
      <w:r w:rsidRPr="005A50B7">
        <w:rPr>
          <w:rFonts w:ascii="Arial" w:hAnsi="Arial" w:cs="Arial"/>
          <w:sz w:val="20"/>
          <w:szCs w:val="20"/>
        </w:rPr>
        <w:t>: 2105/03-02-25-2.</w:t>
      </w:r>
    </w:p>
    <w:p w14:paraId="1DAF9B6C" w14:textId="77777777" w:rsidR="005E4DD1" w:rsidRPr="005A50B7" w:rsidRDefault="005E4DD1" w:rsidP="005E4DD1">
      <w:pPr>
        <w:pStyle w:val="BodyTextIndent"/>
        <w:spacing w:after="0"/>
        <w:jc w:val="both"/>
        <w:rPr>
          <w:rFonts w:ascii="Arial" w:hAnsi="Arial" w:cs="Arial"/>
          <w:sz w:val="20"/>
          <w:szCs w:val="20"/>
        </w:rPr>
      </w:pPr>
    </w:p>
    <w:p w14:paraId="74EA4304" w14:textId="77777777" w:rsidR="005E4DD1" w:rsidRPr="005A50B7" w:rsidRDefault="005E4DD1" w:rsidP="005E4DD1">
      <w:pPr>
        <w:pStyle w:val="BodyTextIndent"/>
        <w:spacing w:after="0"/>
        <w:jc w:val="center"/>
        <w:rPr>
          <w:rFonts w:ascii="Arial" w:hAnsi="Arial" w:cs="Arial"/>
          <w:sz w:val="20"/>
          <w:szCs w:val="20"/>
        </w:rPr>
      </w:pPr>
      <w:r w:rsidRPr="005A50B7">
        <w:rPr>
          <w:rFonts w:ascii="Arial" w:hAnsi="Arial" w:cs="Arial"/>
          <w:sz w:val="20"/>
          <w:szCs w:val="20"/>
        </w:rPr>
        <w:t>Članak 15.</w:t>
      </w:r>
    </w:p>
    <w:p w14:paraId="5A19E6EA" w14:textId="77777777" w:rsidR="005E4DD1" w:rsidRPr="005A50B7" w:rsidRDefault="005E4DD1" w:rsidP="005E4DD1">
      <w:pPr>
        <w:pStyle w:val="BodyTextIndent"/>
        <w:spacing w:after="0"/>
        <w:jc w:val="center"/>
        <w:rPr>
          <w:rFonts w:ascii="Arial" w:hAnsi="Arial" w:cs="Arial"/>
          <w:sz w:val="20"/>
          <w:szCs w:val="20"/>
        </w:rPr>
      </w:pPr>
    </w:p>
    <w:p w14:paraId="2EBC7F97" w14:textId="77777777" w:rsidR="005E4DD1" w:rsidRPr="005A50B7" w:rsidRDefault="005E4DD1" w:rsidP="005E4DD1">
      <w:pPr>
        <w:pStyle w:val="BodyTextIndent"/>
        <w:spacing w:after="0"/>
        <w:ind w:left="0"/>
        <w:jc w:val="both"/>
        <w:rPr>
          <w:rFonts w:ascii="Arial" w:hAnsi="Arial" w:cs="Arial"/>
          <w:sz w:val="20"/>
          <w:szCs w:val="20"/>
        </w:rPr>
      </w:pPr>
      <w:r w:rsidRPr="005A50B7">
        <w:rPr>
          <w:rFonts w:ascii="Arial" w:hAnsi="Arial" w:cs="Arial"/>
          <w:sz w:val="20"/>
          <w:szCs w:val="20"/>
        </w:rPr>
        <w:t>Naknade gradskim vijećnicima i radnim tijelima isplaćivat će se temeljem Odluke o određivanju naknada vijećnicima i članovima radnih tijela gradskog vijeća KLASA: 003-05/21-01/02,URBROJ: 2105/03-02-21-2  i drugim pozitivnim propisima.</w:t>
      </w:r>
    </w:p>
    <w:p w14:paraId="1077A2DE" w14:textId="77777777" w:rsidR="005E4DD1" w:rsidRPr="005A50B7" w:rsidRDefault="005E4DD1" w:rsidP="005E4DD1">
      <w:pPr>
        <w:pStyle w:val="BodyTextIndent"/>
        <w:spacing w:after="0"/>
        <w:jc w:val="both"/>
        <w:rPr>
          <w:rFonts w:ascii="Arial" w:hAnsi="Arial" w:cs="Arial"/>
          <w:sz w:val="20"/>
          <w:szCs w:val="20"/>
        </w:rPr>
      </w:pPr>
    </w:p>
    <w:p w14:paraId="58AFDE69" w14:textId="77777777" w:rsidR="005E4DD1" w:rsidRPr="005A50B7" w:rsidRDefault="005E4DD1" w:rsidP="005E4DD1">
      <w:pPr>
        <w:pStyle w:val="BodyTextIndent"/>
        <w:spacing w:after="0"/>
        <w:jc w:val="center"/>
        <w:rPr>
          <w:rFonts w:ascii="Arial" w:hAnsi="Arial" w:cs="Arial"/>
          <w:sz w:val="20"/>
          <w:szCs w:val="20"/>
        </w:rPr>
      </w:pPr>
      <w:r w:rsidRPr="005A50B7">
        <w:rPr>
          <w:rFonts w:ascii="Arial" w:hAnsi="Arial" w:cs="Arial"/>
          <w:sz w:val="20"/>
          <w:szCs w:val="20"/>
        </w:rPr>
        <w:t>Članak 16.</w:t>
      </w:r>
    </w:p>
    <w:p w14:paraId="6DF45216" w14:textId="77777777" w:rsidR="005E4DD1" w:rsidRPr="005A50B7" w:rsidRDefault="005E4DD1" w:rsidP="005E4DD1">
      <w:pPr>
        <w:pStyle w:val="BodyTextIndent"/>
        <w:spacing w:after="0"/>
        <w:ind w:left="0"/>
        <w:jc w:val="both"/>
        <w:rPr>
          <w:rFonts w:ascii="Arial" w:hAnsi="Arial" w:cs="Arial"/>
          <w:sz w:val="20"/>
          <w:szCs w:val="20"/>
        </w:rPr>
      </w:pPr>
      <w:r w:rsidRPr="005A50B7">
        <w:rPr>
          <w:rFonts w:ascii="Arial" w:hAnsi="Arial" w:cs="Arial"/>
          <w:sz w:val="20"/>
          <w:szCs w:val="20"/>
        </w:rPr>
        <w:t>Sredstva namijenjena za rad političkih stranaka i kandidacijske liste grupe birača rasporedit će se temeljem Odluke o financiranju političkih stranaka i kandidacijske liste grupe birača.</w:t>
      </w:r>
    </w:p>
    <w:p w14:paraId="50FDFE11" w14:textId="77777777" w:rsidR="005E4DD1" w:rsidRPr="005A50B7" w:rsidRDefault="005E4DD1" w:rsidP="005E4DD1">
      <w:pPr>
        <w:spacing w:after="0" w:line="240" w:lineRule="auto"/>
        <w:jc w:val="both"/>
        <w:rPr>
          <w:rFonts w:ascii="Arial" w:hAnsi="Arial" w:cs="Arial"/>
          <w:sz w:val="20"/>
          <w:szCs w:val="20"/>
        </w:rPr>
      </w:pPr>
    </w:p>
    <w:p w14:paraId="3B08B78E"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17.</w:t>
      </w:r>
    </w:p>
    <w:p w14:paraId="58769335" w14:textId="77777777" w:rsidR="005E4DD1" w:rsidRPr="005A50B7" w:rsidRDefault="005E4DD1" w:rsidP="005E4DD1">
      <w:pPr>
        <w:spacing w:after="0" w:line="240" w:lineRule="auto"/>
        <w:jc w:val="both"/>
        <w:rPr>
          <w:rFonts w:ascii="Arial" w:hAnsi="Arial" w:cs="Arial"/>
          <w:sz w:val="20"/>
          <w:szCs w:val="20"/>
        </w:rPr>
      </w:pPr>
    </w:p>
    <w:p w14:paraId="57FA432D"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(1) Ako tijekom godine dođe do znatnije neusklađenosti planiranih prihoda i izdataka Proračuna, njegovo uravnoteženje, odnosno preraspodjelu sredstava između proračunskih korisnika, utvrditi će Gradsko vijeće izmjenom i dopunom važećeg Proračuna.</w:t>
      </w:r>
    </w:p>
    <w:p w14:paraId="36EFF6E8" w14:textId="77777777" w:rsidR="005E4DD1" w:rsidRPr="005A50B7" w:rsidRDefault="005E4DD1" w:rsidP="005E4DD1">
      <w:pPr>
        <w:pStyle w:val="BodyText2"/>
        <w:spacing w:after="0" w:line="240" w:lineRule="auto"/>
        <w:jc w:val="both"/>
        <w:rPr>
          <w:rFonts w:ascii="Arial" w:hAnsi="Arial" w:cs="Arial"/>
          <w:sz w:val="20"/>
          <w:szCs w:val="20"/>
          <w:lang w:val="hr-HR"/>
        </w:rPr>
      </w:pPr>
    </w:p>
    <w:p w14:paraId="2EDFE8CA"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(2) Na preraspodjelu sredstava između proračunskih korisnika primijeniti će se načelo ostvarivanja prihoda Proračuna.</w:t>
      </w:r>
    </w:p>
    <w:p w14:paraId="5EF2644C" w14:textId="77777777" w:rsidR="005E4DD1" w:rsidRPr="005A50B7" w:rsidRDefault="005E4DD1" w:rsidP="005E4DD1">
      <w:pPr>
        <w:pStyle w:val="BodyText2"/>
        <w:spacing w:after="0" w:line="240" w:lineRule="auto"/>
        <w:jc w:val="both"/>
        <w:rPr>
          <w:rFonts w:ascii="Arial" w:hAnsi="Arial" w:cs="Arial"/>
          <w:sz w:val="20"/>
          <w:szCs w:val="20"/>
          <w:lang w:val="hr-HR"/>
        </w:rPr>
      </w:pPr>
    </w:p>
    <w:p w14:paraId="13FEAC6D" w14:textId="77777777" w:rsidR="005E4DD1" w:rsidRPr="005A50B7" w:rsidRDefault="005E4DD1" w:rsidP="005E4DD1">
      <w:pPr>
        <w:pStyle w:val="BodyText"/>
        <w:rPr>
          <w:rFonts w:ascii="Arial" w:hAnsi="Arial" w:cs="Arial"/>
          <w:sz w:val="20"/>
          <w:szCs w:val="20"/>
        </w:rPr>
      </w:pPr>
      <w:r w:rsidRPr="005A50B7">
        <w:rPr>
          <w:rFonts w:ascii="Arial" w:hAnsi="Arial" w:cs="Arial"/>
          <w:sz w:val="20"/>
          <w:szCs w:val="20"/>
        </w:rPr>
        <w:t>(3)Gradonačelnik može odobriti preraspodjelu sredstva unutar pojedinog razdjela, s tim da umanjenje pojedine stavke ne može biti veće od 5% sredstava utvrđenih na stavci koja se umanjuje. O preraspodjeli Gradonačelnik donosi Odluku, te o tome izvještava Gradsko vijeće na prvoj sjednici.</w:t>
      </w:r>
    </w:p>
    <w:p w14:paraId="2C298BE5" w14:textId="77777777" w:rsidR="005E4DD1" w:rsidRPr="005A50B7" w:rsidRDefault="005E4DD1" w:rsidP="005E4DD1">
      <w:pPr>
        <w:pStyle w:val="BodyText"/>
        <w:ind w:left="1080"/>
        <w:rPr>
          <w:rFonts w:ascii="Arial" w:hAnsi="Arial" w:cs="Arial"/>
          <w:sz w:val="20"/>
          <w:szCs w:val="20"/>
        </w:rPr>
      </w:pPr>
    </w:p>
    <w:p w14:paraId="50E88FCE"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18.</w:t>
      </w:r>
    </w:p>
    <w:p w14:paraId="04E1B3D9" w14:textId="77777777" w:rsidR="005E4DD1" w:rsidRPr="005A50B7" w:rsidRDefault="005E4DD1" w:rsidP="005E4DD1">
      <w:pPr>
        <w:pStyle w:val="BodyText2"/>
        <w:spacing w:after="0" w:line="240" w:lineRule="auto"/>
        <w:jc w:val="both"/>
        <w:rPr>
          <w:rFonts w:ascii="Arial" w:hAnsi="Arial" w:cs="Arial"/>
          <w:sz w:val="20"/>
          <w:szCs w:val="20"/>
          <w:lang w:val="hr-HR"/>
        </w:rPr>
      </w:pPr>
    </w:p>
    <w:p w14:paraId="61BD2F6C"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(1) Za planiranje i izvršavanje proračuna odgovoran je Gradonačelnik Grada Novigrada-Cittanova svojem predstavničkom tijelu-Gradskom vijeću, o čemu ga izvještava na način propisan Zakonom o proračunu.</w:t>
      </w:r>
    </w:p>
    <w:p w14:paraId="31D126CA" w14:textId="77777777" w:rsidR="005E4DD1" w:rsidRPr="005A50B7" w:rsidRDefault="005E4DD1" w:rsidP="005E4DD1">
      <w:pPr>
        <w:pStyle w:val="BodyText2"/>
        <w:spacing w:after="0" w:line="240" w:lineRule="auto"/>
        <w:jc w:val="both"/>
        <w:rPr>
          <w:rFonts w:ascii="Arial" w:hAnsi="Arial" w:cs="Arial"/>
          <w:sz w:val="20"/>
          <w:szCs w:val="20"/>
          <w:lang w:val="hr-HR"/>
        </w:rPr>
      </w:pPr>
    </w:p>
    <w:p w14:paraId="3FC9E415"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(2) Odgovorna osoba proračunskog korisnika odgovorna je za zakonito i pravilno planiranje i izvršavanje proračuna.</w:t>
      </w:r>
    </w:p>
    <w:p w14:paraId="3F3FC528" w14:textId="77777777" w:rsidR="005E4DD1" w:rsidRPr="005A50B7" w:rsidRDefault="005E4DD1" w:rsidP="005E4DD1">
      <w:pPr>
        <w:pStyle w:val="BodyText2"/>
        <w:spacing w:after="0" w:line="240" w:lineRule="auto"/>
        <w:jc w:val="both"/>
        <w:rPr>
          <w:rFonts w:ascii="Arial" w:hAnsi="Arial" w:cs="Arial"/>
          <w:sz w:val="20"/>
          <w:szCs w:val="20"/>
          <w:lang w:val="hr-HR"/>
        </w:rPr>
      </w:pPr>
    </w:p>
    <w:p w14:paraId="0C7B6CF8" w14:textId="77777777" w:rsidR="005E4DD1" w:rsidRPr="005A50B7" w:rsidRDefault="005E4DD1" w:rsidP="005E4DD1">
      <w:pPr>
        <w:autoSpaceDE w:val="0"/>
        <w:spacing w:after="0" w:line="240" w:lineRule="auto"/>
        <w:jc w:val="both"/>
        <w:rPr>
          <w:rFonts w:ascii="Arial" w:hAnsi="Arial" w:cs="Arial"/>
          <w:sz w:val="20"/>
          <w:szCs w:val="20"/>
        </w:rPr>
      </w:pPr>
      <w:r w:rsidRPr="005A50B7">
        <w:rPr>
          <w:rFonts w:ascii="Arial" w:hAnsi="Arial" w:cs="Arial"/>
          <w:sz w:val="20"/>
          <w:szCs w:val="20"/>
        </w:rPr>
        <w:t xml:space="preserve">(3) Grad Novigrad-Cittanova temeljem načela transparentnosti propisanom Zakonom o proračunu i mogućnosti uvida javnosti i svih zainteresiranih u način trošenja proračunskih sredstava u službenom glasilu i na internetskim stranicama objavljuje: proračun i projekcije, izmjene i dopune proračuna, godišnje i polugodišnje izvješće o izvršenju proračuna, te godišnje financijske izvještaje. </w:t>
      </w:r>
    </w:p>
    <w:p w14:paraId="76102CF9" w14:textId="77777777" w:rsidR="005E4DD1" w:rsidRPr="005A50B7" w:rsidRDefault="005E4DD1" w:rsidP="005E4DD1">
      <w:pPr>
        <w:autoSpaceDE w:val="0"/>
        <w:spacing w:after="0" w:line="240" w:lineRule="auto"/>
        <w:ind w:firstLine="720"/>
        <w:jc w:val="both"/>
        <w:rPr>
          <w:rFonts w:ascii="Arial" w:hAnsi="Arial" w:cs="Arial"/>
          <w:sz w:val="20"/>
          <w:szCs w:val="20"/>
        </w:rPr>
      </w:pPr>
    </w:p>
    <w:p w14:paraId="659A4637" w14:textId="77777777" w:rsidR="005E4DD1" w:rsidRPr="005A50B7" w:rsidRDefault="005E4DD1" w:rsidP="005E4DD1">
      <w:pPr>
        <w:autoSpaceDE w:val="0"/>
        <w:spacing w:after="0" w:line="240" w:lineRule="auto"/>
        <w:jc w:val="both"/>
        <w:rPr>
          <w:rFonts w:ascii="Arial" w:hAnsi="Arial" w:cs="Arial"/>
          <w:color w:val="000000"/>
          <w:sz w:val="20"/>
          <w:szCs w:val="20"/>
        </w:rPr>
      </w:pPr>
      <w:r w:rsidRPr="005A50B7">
        <w:rPr>
          <w:rFonts w:ascii="Arial" w:hAnsi="Arial" w:cs="Arial"/>
          <w:sz w:val="20"/>
          <w:szCs w:val="20"/>
        </w:rPr>
        <w:t xml:space="preserve">(4) </w:t>
      </w:r>
      <w:r w:rsidRPr="005A50B7">
        <w:rPr>
          <w:rFonts w:ascii="Arial" w:hAnsi="Arial" w:cs="Arial"/>
          <w:color w:val="000000"/>
          <w:sz w:val="20"/>
          <w:szCs w:val="20"/>
        </w:rPr>
        <w:t>Temeljem Pravilnika o financijskom izvještavanju u proračunskom računovodstvu (NN 37/22) Grad Novigrad-Cittanova objavljuje godišnje financijske izvještaje na svojim internetskim stranicama najkasnije u roku od osam dana od dana njihove predaje. Proračunski i izvanproračunski korisnici koji nemaju vlastite internetske stranice objavljuju godišnje financijske izvještaje na internetskim stranicama nadležnog proračuna jedinice lokalne i područne (regionalne) samouprave, u roku od osam dana od dana njihove predaje.</w:t>
      </w:r>
    </w:p>
    <w:p w14:paraId="6A848C43" w14:textId="77777777" w:rsidR="005E4DD1" w:rsidRPr="005A50B7" w:rsidRDefault="005E4DD1" w:rsidP="005E4DD1">
      <w:pPr>
        <w:pStyle w:val="BodyText2"/>
        <w:spacing w:after="0" w:line="240" w:lineRule="auto"/>
        <w:jc w:val="both"/>
        <w:rPr>
          <w:rFonts w:ascii="Arial" w:hAnsi="Arial" w:cs="Arial"/>
          <w:sz w:val="20"/>
          <w:szCs w:val="20"/>
          <w:lang w:val="hr-HR"/>
        </w:rPr>
      </w:pPr>
    </w:p>
    <w:p w14:paraId="7A05CFD6"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lastRenderedPageBreak/>
        <w:t>Članak 19.</w:t>
      </w:r>
    </w:p>
    <w:p w14:paraId="4C033B5A" w14:textId="77777777" w:rsidR="005E4DD1" w:rsidRPr="005A50B7" w:rsidRDefault="005E4DD1" w:rsidP="005E4DD1">
      <w:pPr>
        <w:pStyle w:val="BodyText2"/>
        <w:spacing w:after="0" w:line="240" w:lineRule="auto"/>
        <w:jc w:val="both"/>
        <w:rPr>
          <w:rFonts w:ascii="Arial" w:hAnsi="Arial" w:cs="Arial"/>
          <w:sz w:val="20"/>
          <w:szCs w:val="20"/>
          <w:lang w:val="hr-HR"/>
        </w:rPr>
      </w:pPr>
    </w:p>
    <w:p w14:paraId="3308DA37"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U okviru svog djelokruga i ovlasti, pročelnici upravnih odjela odgovorni su za provedbu Odluke o izvršavanju Proračuna, kako za naplatu i ubiranje prihoda iz svoje nadležnosti, tako i za izvršavanje svih izdataka sukladno namjenama i svotama utvrđenim u pojedinim razdjelima Posebnog dijela Proračuna.</w:t>
      </w:r>
    </w:p>
    <w:p w14:paraId="75A846BF" w14:textId="77777777" w:rsidR="005E4DD1" w:rsidRPr="005A50B7" w:rsidRDefault="005E4DD1" w:rsidP="005E4DD1">
      <w:pPr>
        <w:pStyle w:val="BodyText2"/>
        <w:spacing w:after="0" w:line="240" w:lineRule="auto"/>
        <w:jc w:val="both"/>
        <w:rPr>
          <w:rFonts w:ascii="Arial" w:hAnsi="Arial" w:cs="Arial"/>
          <w:b/>
          <w:bCs/>
          <w:sz w:val="20"/>
          <w:szCs w:val="20"/>
          <w:lang w:val="hr-HR"/>
        </w:rPr>
      </w:pPr>
    </w:p>
    <w:p w14:paraId="53AEF443" w14:textId="77777777" w:rsidR="005E4DD1" w:rsidRPr="005A50B7" w:rsidRDefault="005E4DD1" w:rsidP="005E4DD1">
      <w:pPr>
        <w:pStyle w:val="BodyText2"/>
        <w:spacing w:after="0" w:line="240" w:lineRule="auto"/>
        <w:jc w:val="both"/>
        <w:rPr>
          <w:rFonts w:ascii="Arial" w:hAnsi="Arial" w:cs="Arial"/>
          <w:b/>
          <w:bCs/>
          <w:sz w:val="20"/>
          <w:szCs w:val="20"/>
          <w:lang w:val="hr-HR"/>
        </w:rPr>
      </w:pPr>
    </w:p>
    <w:p w14:paraId="79DD9750" w14:textId="77777777" w:rsidR="005E4DD1" w:rsidRPr="005A50B7" w:rsidRDefault="005E4DD1" w:rsidP="005E4DD1">
      <w:pPr>
        <w:pStyle w:val="BodyText2"/>
        <w:spacing w:after="0" w:line="240" w:lineRule="auto"/>
        <w:jc w:val="both"/>
        <w:rPr>
          <w:rFonts w:ascii="Arial" w:hAnsi="Arial" w:cs="Arial"/>
          <w:b/>
          <w:bCs/>
          <w:sz w:val="20"/>
          <w:szCs w:val="20"/>
          <w:lang w:val="hr-HR"/>
        </w:rPr>
      </w:pPr>
      <w:r w:rsidRPr="005A50B7">
        <w:rPr>
          <w:rFonts w:ascii="Arial" w:hAnsi="Arial" w:cs="Arial"/>
          <w:b/>
          <w:bCs/>
          <w:sz w:val="20"/>
          <w:szCs w:val="20"/>
          <w:lang w:val="hr-HR"/>
        </w:rPr>
        <w:t>IV. UPRAVLJANJE IMOVINOM I DUGOVIMA</w:t>
      </w:r>
    </w:p>
    <w:p w14:paraId="4502C442" w14:textId="77777777" w:rsidR="005E4DD1" w:rsidRPr="005A50B7" w:rsidRDefault="005E4DD1" w:rsidP="005E4DD1">
      <w:pPr>
        <w:pStyle w:val="BodyText2"/>
        <w:spacing w:after="0" w:line="240" w:lineRule="auto"/>
        <w:ind w:left="1080"/>
        <w:jc w:val="both"/>
        <w:rPr>
          <w:rFonts w:ascii="Arial" w:hAnsi="Arial" w:cs="Arial"/>
          <w:b/>
          <w:bCs/>
          <w:sz w:val="20"/>
          <w:szCs w:val="20"/>
          <w:lang w:val="hr-HR"/>
        </w:rPr>
      </w:pPr>
    </w:p>
    <w:p w14:paraId="162FFCE8" w14:textId="77777777" w:rsidR="005E4DD1" w:rsidRPr="005A50B7" w:rsidRDefault="005E4DD1" w:rsidP="005E4DD1">
      <w:pPr>
        <w:pStyle w:val="BodyText2"/>
        <w:numPr>
          <w:ilvl w:val="0"/>
          <w:numId w:val="262"/>
        </w:numPr>
        <w:spacing w:after="0" w:line="240" w:lineRule="auto"/>
        <w:jc w:val="both"/>
        <w:rPr>
          <w:rFonts w:ascii="Arial" w:hAnsi="Arial" w:cs="Arial"/>
          <w:b/>
          <w:bCs/>
          <w:sz w:val="20"/>
          <w:szCs w:val="20"/>
          <w:lang w:val="hr-HR"/>
        </w:rPr>
      </w:pPr>
      <w:r w:rsidRPr="005A50B7">
        <w:rPr>
          <w:rFonts w:ascii="Arial" w:hAnsi="Arial" w:cs="Arial"/>
          <w:b/>
          <w:bCs/>
          <w:sz w:val="20"/>
          <w:szCs w:val="20"/>
          <w:lang w:val="hr-HR"/>
        </w:rPr>
        <w:t>Upravljanje financijskom imovinom</w:t>
      </w:r>
    </w:p>
    <w:p w14:paraId="4A061D75" w14:textId="77777777" w:rsidR="005E4DD1" w:rsidRPr="005A50B7" w:rsidRDefault="005E4DD1" w:rsidP="005E4DD1">
      <w:pPr>
        <w:pStyle w:val="BodyText2"/>
        <w:spacing w:after="0" w:line="240" w:lineRule="auto"/>
        <w:jc w:val="both"/>
        <w:rPr>
          <w:rFonts w:ascii="Arial" w:hAnsi="Arial" w:cs="Arial"/>
          <w:sz w:val="20"/>
          <w:szCs w:val="20"/>
          <w:lang w:val="hr-HR"/>
        </w:rPr>
      </w:pPr>
    </w:p>
    <w:p w14:paraId="67A4EECA"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20.</w:t>
      </w:r>
    </w:p>
    <w:p w14:paraId="3D699AB1" w14:textId="77777777" w:rsidR="005E4DD1" w:rsidRPr="005A50B7" w:rsidRDefault="005E4DD1" w:rsidP="005E4DD1">
      <w:pPr>
        <w:pStyle w:val="BodyText2"/>
        <w:spacing w:after="0" w:line="240" w:lineRule="auto"/>
        <w:jc w:val="both"/>
        <w:rPr>
          <w:rFonts w:ascii="Arial" w:hAnsi="Arial" w:cs="Arial"/>
          <w:sz w:val="20"/>
          <w:szCs w:val="20"/>
          <w:lang w:val="hr-HR"/>
        </w:rPr>
      </w:pPr>
    </w:p>
    <w:p w14:paraId="176053F1"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(1) Slobodna novčana sredstva Proračuna Grada Novigrada za 2026. godinu mogu se oročiti kod deponentne banke pod uvjetom da to ne ometa redovito izvršavanje proračunskih izdataka.</w:t>
      </w:r>
    </w:p>
    <w:p w14:paraId="6580FDA5"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p>
    <w:p w14:paraId="208F8C85"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(2) Prihodi od upravljanja slobodnim novčanim sredstvima uplaćuju se u Proračun.</w:t>
      </w:r>
    </w:p>
    <w:p w14:paraId="3E0E7B2C"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p>
    <w:p w14:paraId="4C980AF2" w14:textId="77777777" w:rsidR="005E4DD1" w:rsidRPr="005A50B7" w:rsidRDefault="005E4DD1" w:rsidP="005E4DD1">
      <w:pPr>
        <w:pStyle w:val="BodyText2"/>
        <w:spacing w:after="0" w:line="240" w:lineRule="auto"/>
        <w:jc w:val="both"/>
        <w:rPr>
          <w:rFonts w:ascii="Arial" w:hAnsi="Arial" w:cs="Arial"/>
          <w:sz w:val="20"/>
          <w:szCs w:val="20"/>
          <w:lang w:val="hr-HR"/>
        </w:rPr>
      </w:pPr>
    </w:p>
    <w:p w14:paraId="7FE8B615" w14:textId="77777777" w:rsidR="005E4DD1" w:rsidRPr="005A50B7" w:rsidRDefault="005E4DD1" w:rsidP="005E4DD1">
      <w:pPr>
        <w:pStyle w:val="BodyText2"/>
        <w:numPr>
          <w:ilvl w:val="0"/>
          <w:numId w:val="262"/>
        </w:numPr>
        <w:spacing w:after="0" w:line="240" w:lineRule="auto"/>
        <w:jc w:val="both"/>
        <w:rPr>
          <w:rFonts w:ascii="Arial" w:hAnsi="Arial" w:cs="Arial"/>
          <w:b/>
          <w:bCs/>
          <w:sz w:val="20"/>
          <w:szCs w:val="20"/>
          <w:lang w:val="hr-HR"/>
        </w:rPr>
      </w:pPr>
      <w:r w:rsidRPr="005A50B7">
        <w:rPr>
          <w:rFonts w:ascii="Arial" w:hAnsi="Arial" w:cs="Arial"/>
          <w:b/>
          <w:bCs/>
          <w:sz w:val="20"/>
          <w:szCs w:val="20"/>
          <w:lang w:val="hr-HR"/>
        </w:rPr>
        <w:t>Upravljanje nefinancijskom dugotrajnom imovinom</w:t>
      </w:r>
    </w:p>
    <w:p w14:paraId="1D9E5178" w14:textId="77777777" w:rsidR="005E4DD1" w:rsidRPr="005A50B7" w:rsidRDefault="005E4DD1" w:rsidP="005E4DD1">
      <w:pPr>
        <w:pStyle w:val="BodyText2"/>
        <w:spacing w:after="0" w:line="240" w:lineRule="auto"/>
        <w:jc w:val="both"/>
        <w:rPr>
          <w:rFonts w:ascii="Arial" w:hAnsi="Arial" w:cs="Arial"/>
          <w:b/>
          <w:bCs/>
          <w:sz w:val="20"/>
          <w:szCs w:val="20"/>
          <w:lang w:val="hr-HR"/>
        </w:rPr>
      </w:pPr>
    </w:p>
    <w:p w14:paraId="5DA83C96"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21.</w:t>
      </w:r>
    </w:p>
    <w:p w14:paraId="1A293816" w14:textId="77777777" w:rsidR="005E4DD1" w:rsidRPr="005A50B7" w:rsidRDefault="005E4DD1" w:rsidP="005E4DD1">
      <w:pPr>
        <w:pStyle w:val="BodyText2"/>
        <w:spacing w:after="0" w:line="240" w:lineRule="auto"/>
        <w:jc w:val="both"/>
        <w:rPr>
          <w:rFonts w:ascii="Arial" w:hAnsi="Arial" w:cs="Arial"/>
          <w:sz w:val="20"/>
          <w:szCs w:val="20"/>
          <w:lang w:val="hr-HR"/>
        </w:rPr>
      </w:pPr>
    </w:p>
    <w:p w14:paraId="3A59658E"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(1) Nefinancijska dugotrajna imovina može se stjecati kupnjom samo u opsegu potrebnom za ispunjavanje zadaća korisnika Proračuna Grada Novigrada-Cittanova.</w:t>
      </w:r>
    </w:p>
    <w:p w14:paraId="1299CFF5" w14:textId="77777777" w:rsidR="005E4DD1" w:rsidRPr="005A50B7" w:rsidRDefault="005E4DD1" w:rsidP="005E4DD1">
      <w:pPr>
        <w:pStyle w:val="BodyText2"/>
        <w:spacing w:after="0" w:line="240" w:lineRule="auto"/>
        <w:jc w:val="both"/>
        <w:rPr>
          <w:rFonts w:ascii="Arial" w:hAnsi="Arial" w:cs="Arial"/>
          <w:sz w:val="20"/>
          <w:szCs w:val="20"/>
          <w:lang w:val="hr-HR"/>
        </w:rPr>
      </w:pPr>
    </w:p>
    <w:p w14:paraId="31CB958A"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(2) Za stjecanje imovine bez naknade potrebna je suglasnost Gradonačelnika Grada Novigrada-Cittanova, ako bi takvo stjecanje prouzročilo veće troškove za Grad Novigrad - Cittanova.</w:t>
      </w:r>
    </w:p>
    <w:p w14:paraId="6A349710" w14:textId="77777777" w:rsidR="005E4DD1" w:rsidRPr="005A50B7" w:rsidRDefault="005E4DD1" w:rsidP="005E4DD1">
      <w:pPr>
        <w:pStyle w:val="BodyText2"/>
        <w:spacing w:after="0" w:line="240" w:lineRule="auto"/>
        <w:jc w:val="both"/>
        <w:rPr>
          <w:rFonts w:ascii="Arial" w:hAnsi="Arial" w:cs="Arial"/>
          <w:sz w:val="20"/>
          <w:szCs w:val="20"/>
          <w:lang w:val="hr-HR"/>
        </w:rPr>
      </w:pPr>
    </w:p>
    <w:p w14:paraId="7E942909"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(3) Proračunski korisnici upravljaju nefinancijskom dugotrajnom imovinom koju posjeduju što podrazumijeva korištenje imovine, njezino održavanje i davanje u zakup.</w:t>
      </w:r>
    </w:p>
    <w:p w14:paraId="14F73183" w14:textId="77777777" w:rsidR="005E4DD1" w:rsidRPr="005A50B7" w:rsidRDefault="005E4DD1" w:rsidP="005E4DD1">
      <w:pPr>
        <w:pStyle w:val="BodyText2"/>
        <w:spacing w:after="0" w:line="240" w:lineRule="auto"/>
        <w:jc w:val="both"/>
        <w:rPr>
          <w:rFonts w:ascii="Arial" w:hAnsi="Arial" w:cs="Arial"/>
          <w:sz w:val="20"/>
          <w:szCs w:val="20"/>
          <w:lang w:val="hr-HR"/>
        </w:rPr>
      </w:pPr>
    </w:p>
    <w:p w14:paraId="6A333026"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(4) Sredstva od prodaje i zamjene nefinancijske dugotrajne imovine Grada Novigrada i od nadoknade štete s osnove osiguranja koriste se samo za održavanje ili kupnju nefinancijske imovine Grada Novigrada-Cittanova.</w:t>
      </w:r>
    </w:p>
    <w:p w14:paraId="48CB1F89" w14:textId="77777777" w:rsidR="005E4DD1" w:rsidRPr="005A50B7" w:rsidRDefault="005E4DD1" w:rsidP="005E4DD1">
      <w:pPr>
        <w:spacing w:after="0" w:line="240" w:lineRule="auto"/>
        <w:jc w:val="both"/>
        <w:rPr>
          <w:rFonts w:ascii="Arial" w:hAnsi="Arial" w:cs="Arial"/>
          <w:sz w:val="20"/>
          <w:szCs w:val="20"/>
        </w:rPr>
      </w:pPr>
      <w:r w:rsidRPr="005A50B7">
        <w:rPr>
          <w:rFonts w:ascii="Arial" w:hAnsi="Arial" w:cs="Arial"/>
          <w:sz w:val="20"/>
          <w:szCs w:val="20"/>
        </w:rPr>
        <w:t xml:space="preserve">        </w:t>
      </w:r>
    </w:p>
    <w:p w14:paraId="33859CAB" w14:textId="77777777" w:rsidR="005E4DD1" w:rsidRPr="005A50B7" w:rsidRDefault="005E4DD1" w:rsidP="005E4DD1">
      <w:pPr>
        <w:spacing w:after="0" w:line="240" w:lineRule="auto"/>
        <w:jc w:val="both"/>
        <w:rPr>
          <w:rFonts w:ascii="Arial" w:hAnsi="Arial" w:cs="Arial"/>
          <w:sz w:val="20"/>
          <w:szCs w:val="20"/>
        </w:rPr>
      </w:pPr>
    </w:p>
    <w:p w14:paraId="27D8140E" w14:textId="77777777" w:rsidR="005E4DD1" w:rsidRPr="005A50B7" w:rsidRDefault="005E4DD1" w:rsidP="005E4DD1">
      <w:pPr>
        <w:numPr>
          <w:ilvl w:val="0"/>
          <w:numId w:val="262"/>
        </w:numPr>
        <w:spacing w:after="0" w:line="240" w:lineRule="auto"/>
        <w:jc w:val="both"/>
        <w:rPr>
          <w:rFonts w:ascii="Arial" w:hAnsi="Arial" w:cs="Arial"/>
          <w:b/>
          <w:sz w:val="20"/>
          <w:szCs w:val="20"/>
        </w:rPr>
      </w:pPr>
      <w:r w:rsidRPr="005A50B7">
        <w:rPr>
          <w:rFonts w:ascii="Arial" w:hAnsi="Arial" w:cs="Arial"/>
          <w:b/>
          <w:sz w:val="20"/>
          <w:szCs w:val="20"/>
        </w:rPr>
        <w:t>Odgoda naplate, obročna otplata, otpis dugovanja i prodaja potraživanja</w:t>
      </w:r>
    </w:p>
    <w:p w14:paraId="27861EF3" w14:textId="77777777" w:rsidR="005E4DD1" w:rsidRPr="005A50B7" w:rsidRDefault="005E4DD1" w:rsidP="005E4DD1">
      <w:pPr>
        <w:spacing w:after="0" w:line="240" w:lineRule="auto"/>
        <w:jc w:val="both"/>
        <w:rPr>
          <w:rFonts w:ascii="Arial" w:hAnsi="Arial" w:cs="Arial"/>
          <w:b/>
          <w:sz w:val="20"/>
          <w:szCs w:val="20"/>
        </w:rPr>
      </w:pPr>
    </w:p>
    <w:p w14:paraId="5F5E1D27"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22.</w:t>
      </w:r>
    </w:p>
    <w:p w14:paraId="389148F2" w14:textId="77777777" w:rsidR="005E4DD1" w:rsidRPr="005A50B7" w:rsidRDefault="005E4DD1" w:rsidP="005E4DD1">
      <w:pPr>
        <w:spacing w:after="0" w:line="240" w:lineRule="auto"/>
        <w:jc w:val="both"/>
        <w:rPr>
          <w:rFonts w:ascii="Arial" w:hAnsi="Arial" w:cs="Arial"/>
          <w:sz w:val="20"/>
          <w:szCs w:val="20"/>
        </w:rPr>
      </w:pPr>
    </w:p>
    <w:p w14:paraId="38A83558" w14:textId="77777777" w:rsidR="005E4DD1" w:rsidRPr="005A50B7" w:rsidRDefault="005E4DD1" w:rsidP="005E4DD1">
      <w:pPr>
        <w:widowControl w:val="0"/>
        <w:numPr>
          <w:ilvl w:val="0"/>
          <w:numId w:val="264"/>
        </w:numPr>
        <w:overflowPunct w:val="0"/>
        <w:autoSpaceDE w:val="0"/>
        <w:autoSpaceDN w:val="0"/>
        <w:adjustRightInd w:val="0"/>
        <w:spacing w:after="0" w:line="240" w:lineRule="auto"/>
        <w:ind w:left="0" w:right="20" w:firstLine="0"/>
        <w:jc w:val="both"/>
        <w:rPr>
          <w:rFonts w:ascii="Arial" w:hAnsi="Arial" w:cs="Arial"/>
          <w:sz w:val="20"/>
          <w:szCs w:val="20"/>
        </w:rPr>
      </w:pPr>
      <w:r w:rsidRPr="005A50B7">
        <w:rPr>
          <w:rFonts w:ascii="Arial" w:hAnsi="Arial" w:cs="Arial"/>
          <w:sz w:val="20"/>
          <w:szCs w:val="20"/>
        </w:rPr>
        <w:t>Gradonačelnik može na zahtjev dužnika, uz primjereno osiguranje i kamate, odgoditi plaćanje ili odobriti obročnu otplatu duga, koji se ne smatraju javnim davanjima, pod uvjetima propisanim zakonom i podzakonskim propisima.</w:t>
      </w:r>
    </w:p>
    <w:p w14:paraId="28134B1C" w14:textId="77777777" w:rsidR="005E4DD1" w:rsidRPr="005A50B7" w:rsidRDefault="005E4DD1" w:rsidP="005E4DD1">
      <w:pPr>
        <w:widowControl w:val="0"/>
        <w:numPr>
          <w:ilvl w:val="0"/>
          <w:numId w:val="264"/>
        </w:numPr>
        <w:overflowPunct w:val="0"/>
        <w:autoSpaceDE w:val="0"/>
        <w:autoSpaceDN w:val="0"/>
        <w:adjustRightInd w:val="0"/>
        <w:spacing w:after="0" w:line="240" w:lineRule="auto"/>
        <w:ind w:left="0" w:firstLine="0"/>
        <w:jc w:val="both"/>
        <w:rPr>
          <w:rFonts w:ascii="Arial" w:hAnsi="Arial" w:cs="Arial"/>
          <w:sz w:val="20"/>
          <w:szCs w:val="20"/>
        </w:rPr>
      </w:pPr>
      <w:r w:rsidRPr="005A50B7">
        <w:rPr>
          <w:rFonts w:ascii="Arial" w:hAnsi="Arial" w:cs="Arial"/>
          <w:sz w:val="20"/>
          <w:szCs w:val="20"/>
        </w:rPr>
        <w:t>Naplata duga iz stavka 1. ovog članka može se odgoditi jednokratno do 12 mjeseci ili se može odobriti plaćanje duga u obrocima i to maksimalno do 36 mjesečnih obroka.</w:t>
      </w:r>
    </w:p>
    <w:p w14:paraId="0735385C"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1FBFC3F7" w14:textId="77777777" w:rsidR="005E4DD1" w:rsidRPr="005A50B7" w:rsidRDefault="005E4DD1" w:rsidP="005E4DD1">
      <w:pPr>
        <w:widowControl w:val="0"/>
        <w:numPr>
          <w:ilvl w:val="0"/>
          <w:numId w:val="264"/>
        </w:numPr>
        <w:overflowPunct w:val="0"/>
        <w:autoSpaceDE w:val="0"/>
        <w:autoSpaceDN w:val="0"/>
        <w:adjustRightInd w:val="0"/>
        <w:spacing w:after="0" w:line="240" w:lineRule="auto"/>
        <w:ind w:left="0" w:right="20" w:firstLine="0"/>
        <w:jc w:val="both"/>
        <w:rPr>
          <w:rFonts w:ascii="Arial" w:hAnsi="Arial" w:cs="Arial"/>
          <w:sz w:val="20"/>
          <w:szCs w:val="20"/>
        </w:rPr>
      </w:pPr>
      <w:r w:rsidRPr="005A50B7">
        <w:rPr>
          <w:rFonts w:ascii="Arial" w:hAnsi="Arial" w:cs="Arial"/>
          <w:sz w:val="20"/>
          <w:szCs w:val="20"/>
        </w:rPr>
        <w:t>Iznimno od stavka 1. ovog članka Upravni odjel za proračun i gospodarstvo može na zahtjev dužnika, odgoditi plaćanje ili odobriti obročnu otplatu duga i to za iznose potraživanja do 2.654,00 €.</w:t>
      </w:r>
    </w:p>
    <w:p w14:paraId="1ACDAA75" w14:textId="77777777" w:rsidR="005E4DD1" w:rsidRPr="005A50B7" w:rsidRDefault="005E4DD1" w:rsidP="005E4DD1">
      <w:pPr>
        <w:spacing w:after="0" w:line="240" w:lineRule="auto"/>
        <w:jc w:val="both"/>
        <w:rPr>
          <w:rFonts w:ascii="Arial" w:hAnsi="Arial" w:cs="Arial"/>
          <w:sz w:val="20"/>
          <w:szCs w:val="20"/>
        </w:rPr>
      </w:pPr>
    </w:p>
    <w:p w14:paraId="5F11082B"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23.</w:t>
      </w:r>
    </w:p>
    <w:p w14:paraId="2B734645" w14:textId="77777777" w:rsidR="005E4DD1" w:rsidRPr="005A50B7" w:rsidRDefault="005E4DD1" w:rsidP="005E4DD1">
      <w:pPr>
        <w:spacing w:after="0" w:line="240" w:lineRule="auto"/>
        <w:jc w:val="both"/>
        <w:rPr>
          <w:rFonts w:ascii="Arial" w:hAnsi="Arial" w:cs="Arial"/>
          <w:sz w:val="20"/>
          <w:szCs w:val="20"/>
        </w:rPr>
      </w:pPr>
    </w:p>
    <w:p w14:paraId="005B8715" w14:textId="77777777" w:rsidR="005E4DD1" w:rsidRPr="005A50B7" w:rsidRDefault="005E4DD1" w:rsidP="005E4DD1">
      <w:pPr>
        <w:widowControl w:val="0"/>
        <w:overflowPunct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(1) Gradonačelnik može na zahtjev dužnika otpisati odnosno uz suglasnost dužnika prodati potraživanja koja se ne smatraju javnim davanjima pod uvjetima propisanim Zakonom o proračunu i podzakonskim propisima.</w:t>
      </w:r>
    </w:p>
    <w:p w14:paraId="5259E514"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 xml:space="preserve">(2)Nadležno tijelo može po službenoj dužnosti otpisati potraživanja prema dužniku fizičkoj I pravnoj osobi u iznosu od 6,00 €. </w:t>
      </w:r>
    </w:p>
    <w:p w14:paraId="5DB60FCD"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lastRenderedPageBreak/>
        <w:t>(3)Nadležno tijelo će po službenoj dužnosti otpisati potraživanja prema dužniku</w:t>
      </w:r>
    </w:p>
    <w:p w14:paraId="2C89040A"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fizičkoj I pravnoj osobi ukoliko nastupi zastara naplate potraživanja, u skladu s zakonskim propisima.</w:t>
      </w:r>
    </w:p>
    <w:p w14:paraId="1F6CC1EF"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(4) Iznimno od stavka 1. ovog članka Upravni odjel za proračun i gospodarstvo može na zahtjev</w:t>
      </w:r>
      <w:bookmarkStart w:id="24" w:name="page4"/>
      <w:bookmarkEnd w:id="24"/>
      <w:r w:rsidRPr="005A50B7">
        <w:rPr>
          <w:rFonts w:ascii="Arial" w:hAnsi="Arial" w:cs="Arial"/>
          <w:sz w:val="20"/>
          <w:szCs w:val="20"/>
        </w:rPr>
        <w:t xml:space="preserve"> dužnika, otpisati potraživanja čiji iznos ne prelazi 1.327,00 €.</w:t>
      </w:r>
    </w:p>
    <w:p w14:paraId="2A58C08C" w14:textId="77777777" w:rsidR="005E4DD1" w:rsidRPr="005A50B7" w:rsidRDefault="005E4DD1" w:rsidP="005E4DD1">
      <w:pPr>
        <w:widowControl w:val="0"/>
        <w:overflowPunct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(5)Gradonačelnik može donijeti odluku o otpisu potraživanja za dugovanja po pojedinim vrstama prihoda u slučajevima kada je dužnik umro, a nije ostavio pokretnina i nekretnina iz kojih se može naplatiti dug kao i u drugim slučajevima kada je nastupila nemogućnost naplate.</w:t>
      </w:r>
    </w:p>
    <w:p w14:paraId="29DF82B8" w14:textId="77777777" w:rsidR="005E4DD1" w:rsidRPr="005A50B7" w:rsidRDefault="005E4DD1" w:rsidP="005E4DD1">
      <w:pPr>
        <w:spacing w:after="0" w:line="240" w:lineRule="auto"/>
        <w:rPr>
          <w:rFonts w:ascii="Arial" w:hAnsi="Arial" w:cs="Arial"/>
          <w:sz w:val="20"/>
          <w:szCs w:val="20"/>
        </w:rPr>
      </w:pPr>
    </w:p>
    <w:p w14:paraId="7EA687BC" w14:textId="77777777" w:rsidR="005E4DD1" w:rsidRPr="005A50B7" w:rsidRDefault="005E4DD1" w:rsidP="005E4DD1">
      <w:pPr>
        <w:spacing w:after="0" w:line="240" w:lineRule="auto"/>
        <w:jc w:val="center"/>
        <w:rPr>
          <w:rFonts w:ascii="Arial" w:hAnsi="Arial" w:cs="Arial"/>
          <w:sz w:val="20"/>
          <w:szCs w:val="20"/>
        </w:rPr>
      </w:pPr>
    </w:p>
    <w:p w14:paraId="55B22EA8"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24.</w:t>
      </w:r>
    </w:p>
    <w:p w14:paraId="2FB4CA82" w14:textId="77777777" w:rsidR="005E4DD1" w:rsidRPr="005A50B7" w:rsidRDefault="005E4DD1" w:rsidP="005E4DD1">
      <w:pPr>
        <w:spacing w:after="0" w:line="240" w:lineRule="auto"/>
        <w:jc w:val="both"/>
        <w:rPr>
          <w:rFonts w:ascii="Arial" w:hAnsi="Arial" w:cs="Arial"/>
          <w:sz w:val="20"/>
          <w:szCs w:val="20"/>
        </w:rPr>
      </w:pPr>
    </w:p>
    <w:p w14:paraId="45C9B125" w14:textId="77777777" w:rsidR="005E4DD1" w:rsidRPr="005A50B7" w:rsidRDefault="005E4DD1" w:rsidP="005E4DD1">
      <w:pPr>
        <w:widowControl w:val="0"/>
        <w:overflowPunct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(1) Ako posebnim propisima nije uređeno drugačije,  potraživanja na ime javnih davanja mogu se otpisati ako bi izvršenje naplate poreznog duga dovelo u pitanje osnovne životne potrebe dužnika-građanina i članova njegova kućanstva pod slijedećim uvjetima:</w:t>
      </w:r>
    </w:p>
    <w:p w14:paraId="659DC310"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705128DB" w14:textId="77777777" w:rsidR="005E4DD1" w:rsidRPr="005A50B7" w:rsidRDefault="005E4DD1" w:rsidP="005E4DD1">
      <w:pPr>
        <w:widowControl w:val="0"/>
        <w:numPr>
          <w:ilvl w:val="0"/>
          <w:numId w:val="263"/>
        </w:numPr>
        <w:tabs>
          <w:tab w:val="num" w:pos="257"/>
        </w:tabs>
        <w:overflowPunct w:val="0"/>
        <w:autoSpaceDE w:val="0"/>
        <w:autoSpaceDN w:val="0"/>
        <w:adjustRightInd w:val="0"/>
        <w:spacing w:after="0" w:line="240" w:lineRule="auto"/>
        <w:ind w:right="340"/>
        <w:jc w:val="both"/>
        <w:rPr>
          <w:rFonts w:ascii="Arial" w:hAnsi="Arial" w:cs="Arial"/>
          <w:sz w:val="20"/>
          <w:szCs w:val="20"/>
        </w:rPr>
      </w:pPr>
      <w:r w:rsidRPr="005A50B7">
        <w:rPr>
          <w:rFonts w:ascii="Arial" w:hAnsi="Arial" w:cs="Arial"/>
          <w:sz w:val="20"/>
          <w:szCs w:val="20"/>
        </w:rPr>
        <w:t xml:space="preserve">ako podnositelj zahtjeva ostvaruje pravo na zajamčenu minimalnu naknadu odnosno prava na pomoć za uzdržavanje ako je podnositelj zahtjeva korisnik prava na pomoć za uzdržavanje iz sustava socijalne skrbi, odnosno pravo na </w:t>
      </w:r>
      <w:proofErr w:type="spellStart"/>
      <w:r w:rsidRPr="005A50B7">
        <w:rPr>
          <w:rFonts w:ascii="Arial" w:hAnsi="Arial" w:cs="Arial"/>
          <w:sz w:val="20"/>
          <w:szCs w:val="20"/>
        </w:rPr>
        <w:t>opskrbninu</w:t>
      </w:r>
      <w:proofErr w:type="spellEnd"/>
      <w:r w:rsidRPr="005A50B7">
        <w:rPr>
          <w:rFonts w:ascii="Arial" w:hAnsi="Arial" w:cs="Arial"/>
          <w:sz w:val="20"/>
          <w:szCs w:val="20"/>
        </w:rPr>
        <w:t xml:space="preserve"> prema zakonu kojim se uređuju prava hrvatskih branitelja iz Domovinskog rata i članova njihovih obitelji ili zakonu kojim se uređuje zaštita vojnih i civilnih invalida rata;</w:t>
      </w:r>
    </w:p>
    <w:p w14:paraId="749956E9" w14:textId="77777777" w:rsidR="005E4DD1" w:rsidRPr="005A50B7" w:rsidRDefault="005E4DD1" w:rsidP="005E4DD1">
      <w:pPr>
        <w:widowControl w:val="0"/>
        <w:overflowPunct w:val="0"/>
        <w:autoSpaceDE w:val="0"/>
        <w:autoSpaceDN w:val="0"/>
        <w:adjustRightInd w:val="0"/>
        <w:spacing w:after="0" w:line="240" w:lineRule="auto"/>
        <w:jc w:val="both"/>
        <w:rPr>
          <w:rFonts w:ascii="Arial" w:hAnsi="Arial" w:cs="Arial"/>
          <w:sz w:val="20"/>
          <w:szCs w:val="20"/>
        </w:rPr>
      </w:pPr>
      <w:r w:rsidRPr="005A50B7">
        <w:rPr>
          <w:rFonts w:ascii="Arial" w:hAnsi="Arial" w:cs="Arial"/>
          <w:sz w:val="20"/>
          <w:szCs w:val="20"/>
        </w:rPr>
        <w:t xml:space="preserve">ili </w:t>
      </w:r>
    </w:p>
    <w:p w14:paraId="39A82480" w14:textId="77777777" w:rsidR="005E4DD1" w:rsidRPr="005A50B7" w:rsidRDefault="005E4DD1" w:rsidP="005E4DD1">
      <w:pPr>
        <w:widowControl w:val="0"/>
        <w:numPr>
          <w:ilvl w:val="0"/>
          <w:numId w:val="263"/>
        </w:numPr>
        <w:tabs>
          <w:tab w:val="num" w:pos="257"/>
        </w:tabs>
        <w:overflowPunct w:val="0"/>
        <w:autoSpaceDE w:val="0"/>
        <w:autoSpaceDN w:val="0"/>
        <w:adjustRightInd w:val="0"/>
        <w:spacing w:after="0" w:line="240" w:lineRule="auto"/>
        <w:ind w:right="320"/>
        <w:jc w:val="both"/>
        <w:rPr>
          <w:rFonts w:ascii="Arial" w:hAnsi="Arial" w:cs="Arial"/>
          <w:sz w:val="20"/>
          <w:szCs w:val="20"/>
        </w:rPr>
      </w:pPr>
      <w:r w:rsidRPr="005A50B7">
        <w:rPr>
          <w:rFonts w:ascii="Arial" w:hAnsi="Arial" w:cs="Arial"/>
          <w:sz w:val="20"/>
          <w:szCs w:val="20"/>
        </w:rPr>
        <w:t xml:space="preserve">ako imovno stanje podnositelja zahtjeva i punoljetnih članova njegovog kućanstva odgovara slijedećim uvjetima: </w:t>
      </w:r>
    </w:p>
    <w:p w14:paraId="028D2615"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7BFAB676" w14:textId="77777777" w:rsidR="005E4DD1" w:rsidRPr="005A50B7" w:rsidRDefault="005E4DD1" w:rsidP="005E4DD1">
      <w:pPr>
        <w:widowControl w:val="0"/>
        <w:numPr>
          <w:ilvl w:val="1"/>
          <w:numId w:val="263"/>
        </w:numPr>
        <w:tabs>
          <w:tab w:val="clear" w:pos="1440"/>
          <w:tab w:val="num" w:pos="1047"/>
        </w:tabs>
        <w:overflowPunct w:val="0"/>
        <w:autoSpaceDE w:val="0"/>
        <w:autoSpaceDN w:val="0"/>
        <w:adjustRightInd w:val="0"/>
        <w:spacing w:after="0" w:line="240" w:lineRule="auto"/>
        <w:ind w:right="60" w:hanging="731"/>
        <w:jc w:val="both"/>
        <w:rPr>
          <w:rFonts w:ascii="Arial" w:hAnsi="Arial" w:cs="Arial"/>
          <w:sz w:val="20"/>
          <w:szCs w:val="20"/>
        </w:rPr>
      </w:pPr>
      <w:r w:rsidRPr="005A50B7">
        <w:rPr>
          <w:rFonts w:ascii="Arial" w:hAnsi="Arial" w:cs="Arial"/>
          <w:sz w:val="20"/>
          <w:szCs w:val="20"/>
        </w:rPr>
        <w:t>kada imovina, u novčanom obliku, podnositelja zahtjeva i članova njegovog kućanstva ne prelazi iznos od jedne proračunske osnovice na dan podnošenja zahtjeva, po članu njegovog kućanstva,</w:t>
      </w:r>
    </w:p>
    <w:p w14:paraId="5C36CDF8" w14:textId="77777777" w:rsidR="005E4DD1" w:rsidRPr="005A50B7" w:rsidRDefault="005E4DD1" w:rsidP="005E4DD1">
      <w:pPr>
        <w:widowControl w:val="0"/>
        <w:autoSpaceDE w:val="0"/>
        <w:autoSpaceDN w:val="0"/>
        <w:adjustRightInd w:val="0"/>
        <w:spacing w:after="0" w:line="240" w:lineRule="auto"/>
        <w:ind w:hanging="731"/>
        <w:jc w:val="both"/>
        <w:rPr>
          <w:rFonts w:ascii="Arial" w:hAnsi="Arial" w:cs="Arial"/>
          <w:sz w:val="20"/>
          <w:szCs w:val="20"/>
        </w:rPr>
      </w:pPr>
    </w:p>
    <w:p w14:paraId="3D8892AA" w14:textId="77777777" w:rsidR="005E4DD1" w:rsidRPr="005A50B7" w:rsidRDefault="005E4DD1" w:rsidP="005E4DD1">
      <w:pPr>
        <w:widowControl w:val="0"/>
        <w:numPr>
          <w:ilvl w:val="1"/>
          <w:numId w:val="263"/>
        </w:numPr>
        <w:tabs>
          <w:tab w:val="clear" w:pos="1440"/>
          <w:tab w:val="num" w:pos="1028"/>
        </w:tabs>
        <w:overflowPunct w:val="0"/>
        <w:autoSpaceDE w:val="0"/>
        <w:autoSpaceDN w:val="0"/>
        <w:adjustRightInd w:val="0"/>
        <w:spacing w:after="0" w:line="240" w:lineRule="auto"/>
        <w:ind w:right="20" w:hanging="731"/>
        <w:jc w:val="both"/>
        <w:rPr>
          <w:rFonts w:ascii="Arial" w:hAnsi="Arial" w:cs="Arial"/>
          <w:sz w:val="20"/>
          <w:szCs w:val="20"/>
        </w:rPr>
      </w:pPr>
      <w:r w:rsidRPr="005A50B7">
        <w:rPr>
          <w:rFonts w:ascii="Arial" w:hAnsi="Arial" w:cs="Arial"/>
          <w:sz w:val="20"/>
          <w:szCs w:val="20"/>
        </w:rPr>
        <w:t xml:space="preserve">kada podnositelj zahtjeva, odnosno punoljetni članovi njegovog kućanstva imaju u vlasništvu stan ili kuću koji se ne smatraju zadovoljavajućim stambenim prostorom (stan ili kuća veličine do 35 m² za jednu osobu, uvećana za 10 m² za svaku daljnju osobu s mogućim odstupanjem do 10 m²), te ako imaju u vlasništvu automobil i/ili plovilo čija vrijednost ne prelazi iznos od dvije proračunske osnovice na dan podnošenja zahtjeva, </w:t>
      </w:r>
    </w:p>
    <w:p w14:paraId="3B6F48FE" w14:textId="77777777" w:rsidR="005E4DD1" w:rsidRPr="005A50B7" w:rsidRDefault="005E4DD1" w:rsidP="005E4DD1">
      <w:pPr>
        <w:widowControl w:val="0"/>
        <w:numPr>
          <w:ilvl w:val="2"/>
          <w:numId w:val="263"/>
        </w:numPr>
        <w:tabs>
          <w:tab w:val="clear" w:pos="2160"/>
          <w:tab w:val="num" w:pos="1081"/>
          <w:tab w:val="num" w:pos="1560"/>
        </w:tabs>
        <w:overflowPunct w:val="0"/>
        <w:autoSpaceDE w:val="0"/>
        <w:autoSpaceDN w:val="0"/>
        <w:adjustRightInd w:val="0"/>
        <w:spacing w:after="0" w:line="240" w:lineRule="auto"/>
        <w:ind w:left="1418" w:right="620" w:hanging="731"/>
        <w:jc w:val="both"/>
        <w:rPr>
          <w:rFonts w:ascii="Arial" w:hAnsi="Arial" w:cs="Arial"/>
          <w:sz w:val="20"/>
          <w:szCs w:val="20"/>
        </w:rPr>
      </w:pPr>
      <w:r w:rsidRPr="005A50B7">
        <w:rPr>
          <w:rFonts w:ascii="Arial" w:hAnsi="Arial" w:cs="Arial"/>
          <w:sz w:val="20"/>
          <w:szCs w:val="20"/>
        </w:rPr>
        <w:t xml:space="preserve">kada ukupni dohodak i ukupni primici podnositelja zahtjeva i punoljetnih članova njegovog kućanstva mjesečno ne prelaze po članu kućanstva 50 posto proračunske osnovice. </w:t>
      </w:r>
    </w:p>
    <w:p w14:paraId="37500BD2"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14E23F13" w14:textId="77777777" w:rsidR="005E4DD1" w:rsidRPr="005A50B7" w:rsidRDefault="005E4DD1" w:rsidP="005E4DD1">
      <w:pPr>
        <w:widowControl w:val="0"/>
        <w:numPr>
          <w:ilvl w:val="0"/>
          <w:numId w:val="265"/>
        </w:numPr>
        <w:overflowPunct w:val="0"/>
        <w:autoSpaceDE w:val="0"/>
        <w:autoSpaceDN w:val="0"/>
        <w:adjustRightInd w:val="0"/>
        <w:spacing w:after="0" w:line="240" w:lineRule="auto"/>
        <w:ind w:left="0" w:firstLine="708"/>
        <w:jc w:val="both"/>
        <w:rPr>
          <w:rFonts w:ascii="Arial" w:hAnsi="Arial" w:cs="Arial"/>
          <w:sz w:val="20"/>
          <w:szCs w:val="20"/>
        </w:rPr>
      </w:pPr>
      <w:r w:rsidRPr="005A50B7">
        <w:rPr>
          <w:rFonts w:ascii="Arial" w:hAnsi="Arial" w:cs="Arial"/>
          <w:sz w:val="20"/>
          <w:szCs w:val="20"/>
        </w:rPr>
        <w:t xml:space="preserve">     Za stjecanje prava na otpis ili djelomičan otpis potraživanja fizička osoba mora ispunjavati kriterij iz stavka 2., točke 1. ovoga članka ili kumulativno kriterije iz stavka 2., točke 2. ovog članka.</w:t>
      </w:r>
    </w:p>
    <w:p w14:paraId="469A6FD4" w14:textId="77777777" w:rsidR="005E4DD1" w:rsidRPr="005A50B7" w:rsidRDefault="005E4DD1" w:rsidP="005E4DD1">
      <w:pPr>
        <w:spacing w:after="0" w:line="240" w:lineRule="auto"/>
        <w:jc w:val="both"/>
        <w:rPr>
          <w:rFonts w:ascii="Arial" w:hAnsi="Arial" w:cs="Arial"/>
          <w:sz w:val="20"/>
          <w:szCs w:val="20"/>
        </w:rPr>
      </w:pPr>
    </w:p>
    <w:p w14:paraId="2DC0ED23"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25.</w:t>
      </w:r>
    </w:p>
    <w:p w14:paraId="5D561860" w14:textId="77777777" w:rsidR="005E4DD1" w:rsidRPr="005A50B7" w:rsidRDefault="005E4DD1" w:rsidP="005E4DD1">
      <w:pPr>
        <w:spacing w:after="0" w:line="240" w:lineRule="auto"/>
        <w:jc w:val="both"/>
        <w:rPr>
          <w:rFonts w:ascii="Arial" w:hAnsi="Arial" w:cs="Arial"/>
          <w:sz w:val="20"/>
          <w:szCs w:val="20"/>
        </w:rPr>
      </w:pPr>
    </w:p>
    <w:p w14:paraId="4AF211B6" w14:textId="77777777" w:rsidR="005E4DD1" w:rsidRPr="005A50B7" w:rsidRDefault="005E4DD1" w:rsidP="005E4DD1">
      <w:pPr>
        <w:widowControl w:val="0"/>
        <w:overflowPunct w:val="0"/>
        <w:autoSpaceDE w:val="0"/>
        <w:autoSpaceDN w:val="0"/>
        <w:adjustRightInd w:val="0"/>
        <w:spacing w:after="0" w:line="240" w:lineRule="auto"/>
        <w:ind w:right="20"/>
        <w:jc w:val="both"/>
        <w:rPr>
          <w:rFonts w:ascii="Arial" w:hAnsi="Arial" w:cs="Arial"/>
          <w:sz w:val="20"/>
          <w:szCs w:val="20"/>
        </w:rPr>
      </w:pPr>
      <w:r w:rsidRPr="005A50B7">
        <w:rPr>
          <w:rFonts w:ascii="Arial" w:hAnsi="Arial" w:cs="Arial"/>
          <w:sz w:val="20"/>
          <w:szCs w:val="20"/>
        </w:rPr>
        <w:t>Upravni odjel za proračun i gospodarstvo otpisuje potraživanja na ime javnih davanja koja se nisu uspjela naplatiti u stečajnom postupku ako postoji rješenje o brisanju iz sudskog registra po okončanju stečajnog postupka, ako postoji pravomoćno rješenje o brisanju iz sudskog registra u postupku likvidacije ili ako postoji pravomoćno rješenje o sklopljenoj predstečajnoj nagodbi kojim je utvrđeno da se dug otpisuje.</w:t>
      </w:r>
    </w:p>
    <w:p w14:paraId="439E501A" w14:textId="77777777" w:rsidR="005E4DD1" w:rsidRPr="005A50B7" w:rsidRDefault="005E4DD1" w:rsidP="005E4DD1">
      <w:pPr>
        <w:spacing w:after="0" w:line="240" w:lineRule="auto"/>
        <w:jc w:val="both"/>
        <w:rPr>
          <w:rFonts w:ascii="Arial" w:hAnsi="Arial" w:cs="Arial"/>
          <w:sz w:val="20"/>
          <w:szCs w:val="20"/>
        </w:rPr>
      </w:pPr>
    </w:p>
    <w:p w14:paraId="2B73DF3F"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Članak 26.</w:t>
      </w:r>
    </w:p>
    <w:p w14:paraId="174839A6" w14:textId="77777777" w:rsidR="005E4DD1" w:rsidRPr="005A50B7" w:rsidRDefault="005E4DD1" w:rsidP="005E4DD1">
      <w:pPr>
        <w:spacing w:after="0" w:line="240" w:lineRule="auto"/>
        <w:jc w:val="both"/>
        <w:rPr>
          <w:rFonts w:ascii="Arial" w:hAnsi="Arial" w:cs="Arial"/>
          <w:sz w:val="20"/>
          <w:szCs w:val="20"/>
        </w:rPr>
      </w:pPr>
    </w:p>
    <w:p w14:paraId="48D84CE7"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firstLine="708"/>
        <w:jc w:val="both"/>
        <w:rPr>
          <w:rFonts w:ascii="Arial" w:hAnsi="Arial" w:cs="Arial"/>
          <w:sz w:val="20"/>
          <w:szCs w:val="20"/>
        </w:rPr>
      </w:pPr>
      <w:r w:rsidRPr="005A50B7">
        <w:rPr>
          <w:rFonts w:ascii="Arial" w:hAnsi="Arial" w:cs="Arial"/>
          <w:sz w:val="20"/>
          <w:szCs w:val="20"/>
        </w:rPr>
        <w:t>Ako posebnim propisima nije uređeno drugačije, naplata potraživanja na ime javnih davanja može se odgoditi u cijelosti ili djelomično pod uvjetom da naplata u cijelosti na dan dospijeća predstavlja neprimjereno opterećenje, nanosi veću gospodarsku štetu ili bi dovela do nelikvidnosti, a odgodom plaćanja ili obročnom otplatom duga bi se bitno poboljšale dužnikove mogućnosti otplate duga.</w:t>
      </w:r>
    </w:p>
    <w:p w14:paraId="2D0B0B37"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right="20" w:firstLine="708"/>
        <w:jc w:val="both"/>
        <w:rPr>
          <w:rFonts w:ascii="Arial" w:hAnsi="Arial" w:cs="Arial"/>
          <w:sz w:val="20"/>
          <w:szCs w:val="20"/>
        </w:rPr>
      </w:pPr>
      <w:r w:rsidRPr="005A50B7">
        <w:rPr>
          <w:rFonts w:ascii="Arial" w:hAnsi="Arial" w:cs="Arial"/>
          <w:sz w:val="20"/>
          <w:szCs w:val="20"/>
        </w:rPr>
        <w:lastRenderedPageBreak/>
        <w:t>O odgodi naplate duga iz stavka 1. ovoga članka na temelju pisanog i obrazloženog zahtjeva odlučuje gradonačelnik.</w:t>
      </w:r>
    </w:p>
    <w:p w14:paraId="1BBA19E5"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4D8022A8"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firstLine="708"/>
        <w:jc w:val="both"/>
        <w:rPr>
          <w:rFonts w:ascii="Arial" w:hAnsi="Arial" w:cs="Arial"/>
          <w:sz w:val="20"/>
          <w:szCs w:val="20"/>
        </w:rPr>
      </w:pPr>
      <w:r w:rsidRPr="005A50B7">
        <w:rPr>
          <w:rFonts w:ascii="Arial" w:hAnsi="Arial" w:cs="Arial"/>
          <w:sz w:val="20"/>
          <w:szCs w:val="20"/>
        </w:rPr>
        <w:t>Naplata duga na ime javnih davanja može se odgoditi jednokratno najdulje do deset mjeseci ili se može odobriti plaćanje duga u obrocima do 24 mjesečna obroka.</w:t>
      </w:r>
    </w:p>
    <w:p w14:paraId="47BE7746"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70F29603"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right="20" w:firstLine="708"/>
        <w:jc w:val="both"/>
        <w:rPr>
          <w:rFonts w:ascii="Arial" w:hAnsi="Arial" w:cs="Arial"/>
          <w:sz w:val="20"/>
          <w:szCs w:val="20"/>
        </w:rPr>
      </w:pPr>
      <w:r w:rsidRPr="005A50B7">
        <w:rPr>
          <w:rFonts w:ascii="Arial" w:hAnsi="Arial" w:cs="Arial"/>
          <w:sz w:val="20"/>
          <w:szCs w:val="20"/>
        </w:rPr>
        <w:t>Uz zahtjev iz stavka 2. ovog članka dužnik-pravna osoba obvezan priložiti jedno od sredstava osiguranja: neopoziva garancija banke, zalog vrijednosnih papira, fiducija, založno pravo na nekretninama, pokretninama i pravima građenja, zadužnica ili jamstvo drugih trgovačkih društava solidnog boniteta, u slučaju da iznos potraživanja prelazi 2.654,00 € kao i u slučaju kada se traži jednokratna odgoda naplate na razdoblje duže od 6 mjeseci.</w:t>
      </w:r>
    </w:p>
    <w:p w14:paraId="2571EC46" w14:textId="77777777" w:rsidR="005E4DD1" w:rsidRPr="005A50B7" w:rsidRDefault="005E4DD1" w:rsidP="005E4DD1">
      <w:pPr>
        <w:widowControl w:val="0"/>
        <w:numPr>
          <w:ilvl w:val="0"/>
          <w:numId w:val="266"/>
        </w:numPr>
        <w:autoSpaceDE w:val="0"/>
        <w:autoSpaceDN w:val="0"/>
        <w:adjustRightInd w:val="0"/>
        <w:spacing w:after="0" w:line="240" w:lineRule="auto"/>
        <w:ind w:left="0" w:firstLine="708"/>
        <w:jc w:val="both"/>
        <w:rPr>
          <w:rFonts w:ascii="Arial" w:hAnsi="Arial" w:cs="Arial"/>
          <w:sz w:val="20"/>
          <w:szCs w:val="20"/>
        </w:rPr>
      </w:pPr>
      <w:r w:rsidRPr="005A50B7">
        <w:rPr>
          <w:rFonts w:ascii="Arial" w:hAnsi="Arial" w:cs="Arial"/>
          <w:sz w:val="20"/>
          <w:szCs w:val="20"/>
        </w:rPr>
        <w:t>Za vrijeme trajanja odgode obračunavaju se zakonske zatezne kamate.</w:t>
      </w:r>
    </w:p>
    <w:p w14:paraId="1E820496"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7CF6A915"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right="20" w:firstLine="708"/>
        <w:jc w:val="both"/>
        <w:rPr>
          <w:rFonts w:ascii="Arial" w:hAnsi="Arial" w:cs="Arial"/>
          <w:sz w:val="20"/>
          <w:szCs w:val="20"/>
        </w:rPr>
      </w:pPr>
      <w:r w:rsidRPr="005A50B7">
        <w:rPr>
          <w:rFonts w:ascii="Arial" w:hAnsi="Arial" w:cs="Arial"/>
          <w:sz w:val="20"/>
          <w:szCs w:val="20"/>
        </w:rPr>
        <w:t>Ako se dužnik ne pridržava rokova iz odluke o odgodi plaćanja, ista će se ukinuti te pokrenuti postupak ovrhe.</w:t>
      </w:r>
    </w:p>
    <w:p w14:paraId="1DC18C7B" w14:textId="77777777" w:rsidR="005E4DD1" w:rsidRPr="005A50B7" w:rsidRDefault="005E4DD1" w:rsidP="005E4DD1">
      <w:pPr>
        <w:widowControl w:val="0"/>
        <w:autoSpaceDE w:val="0"/>
        <w:autoSpaceDN w:val="0"/>
        <w:adjustRightInd w:val="0"/>
        <w:spacing w:after="0" w:line="240" w:lineRule="auto"/>
        <w:jc w:val="both"/>
        <w:rPr>
          <w:rFonts w:ascii="Arial" w:hAnsi="Arial" w:cs="Arial"/>
          <w:sz w:val="20"/>
          <w:szCs w:val="20"/>
        </w:rPr>
      </w:pPr>
    </w:p>
    <w:p w14:paraId="25371C48"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right="20" w:firstLine="708"/>
        <w:jc w:val="both"/>
        <w:rPr>
          <w:rFonts w:ascii="Arial" w:hAnsi="Arial" w:cs="Arial"/>
          <w:sz w:val="20"/>
          <w:szCs w:val="20"/>
        </w:rPr>
      </w:pPr>
      <w:r w:rsidRPr="005A50B7">
        <w:rPr>
          <w:rFonts w:ascii="Arial" w:hAnsi="Arial" w:cs="Arial"/>
          <w:sz w:val="20"/>
          <w:szCs w:val="20"/>
        </w:rPr>
        <w:t>U slučaju da je protiv dužnika pokrenut ovršni postupak isti će se po zahtjevu dužnika obustaviti ako se odgodi naplata duga ili ako se odobri plaćanje u obrocima.</w:t>
      </w:r>
    </w:p>
    <w:p w14:paraId="4E44C894" w14:textId="77777777" w:rsidR="005E4DD1" w:rsidRPr="005A50B7" w:rsidRDefault="005E4DD1" w:rsidP="005E4DD1">
      <w:pPr>
        <w:widowControl w:val="0"/>
        <w:numPr>
          <w:ilvl w:val="0"/>
          <w:numId w:val="266"/>
        </w:numPr>
        <w:overflowPunct w:val="0"/>
        <w:autoSpaceDE w:val="0"/>
        <w:autoSpaceDN w:val="0"/>
        <w:adjustRightInd w:val="0"/>
        <w:spacing w:after="0" w:line="240" w:lineRule="auto"/>
        <w:ind w:left="0" w:firstLine="708"/>
        <w:jc w:val="both"/>
        <w:rPr>
          <w:rFonts w:ascii="Arial" w:hAnsi="Arial" w:cs="Arial"/>
          <w:sz w:val="20"/>
          <w:szCs w:val="20"/>
        </w:rPr>
      </w:pPr>
      <w:bookmarkStart w:id="25" w:name="page5"/>
      <w:bookmarkEnd w:id="25"/>
      <w:r w:rsidRPr="005A50B7">
        <w:rPr>
          <w:rFonts w:ascii="Arial" w:hAnsi="Arial" w:cs="Arial"/>
          <w:sz w:val="20"/>
          <w:szCs w:val="20"/>
        </w:rPr>
        <w:t>Ukoliko je dužniku odobrena odgoda plaćanja ili obročna otplata duga, slijedeći zahtjev za odgodu plaćanja ili obročnu otplatu duga ne može se podnijeti prije proteka roka od pet godina od donošenja odluke o odobrenju odgode ili obročne otplate duga za prvobitni dug.</w:t>
      </w:r>
    </w:p>
    <w:p w14:paraId="3FCFA81D" w14:textId="77777777" w:rsidR="005E4DD1" w:rsidRPr="005A50B7" w:rsidRDefault="005E4DD1" w:rsidP="005E4DD1">
      <w:pPr>
        <w:pStyle w:val="BodyText2"/>
        <w:spacing w:after="0" w:line="240" w:lineRule="auto"/>
        <w:jc w:val="both"/>
        <w:rPr>
          <w:rFonts w:ascii="Arial" w:hAnsi="Arial" w:cs="Arial"/>
          <w:sz w:val="20"/>
          <w:szCs w:val="20"/>
          <w:lang w:val="hr-HR"/>
        </w:rPr>
      </w:pPr>
    </w:p>
    <w:p w14:paraId="1C712BEA" w14:textId="77777777" w:rsidR="005E4DD1" w:rsidRPr="005A50B7" w:rsidRDefault="005E4DD1" w:rsidP="005E4DD1">
      <w:pPr>
        <w:pStyle w:val="BodyText2"/>
        <w:spacing w:after="0" w:line="240" w:lineRule="auto"/>
        <w:ind w:left="644"/>
        <w:jc w:val="both"/>
        <w:rPr>
          <w:rFonts w:ascii="Arial" w:hAnsi="Arial" w:cs="Arial"/>
          <w:b/>
          <w:bCs/>
          <w:sz w:val="20"/>
          <w:szCs w:val="20"/>
          <w:lang w:val="hr-HR"/>
        </w:rPr>
      </w:pPr>
      <w:r w:rsidRPr="005A50B7">
        <w:rPr>
          <w:rFonts w:ascii="Arial" w:hAnsi="Arial" w:cs="Arial"/>
          <w:b/>
          <w:bCs/>
          <w:sz w:val="20"/>
          <w:szCs w:val="20"/>
          <w:lang w:val="hr-HR"/>
        </w:rPr>
        <w:t>4.   Zaduživanje i jamstva</w:t>
      </w:r>
    </w:p>
    <w:p w14:paraId="3CAE7F82" w14:textId="77777777" w:rsidR="005E4DD1" w:rsidRPr="005A50B7" w:rsidRDefault="005E4DD1" w:rsidP="005E4DD1">
      <w:pPr>
        <w:pStyle w:val="BodyText2"/>
        <w:spacing w:after="0" w:line="240" w:lineRule="auto"/>
        <w:jc w:val="both"/>
        <w:rPr>
          <w:rFonts w:ascii="Arial" w:hAnsi="Arial" w:cs="Arial"/>
          <w:sz w:val="20"/>
          <w:szCs w:val="20"/>
          <w:lang w:val="hr-HR"/>
        </w:rPr>
      </w:pPr>
    </w:p>
    <w:p w14:paraId="0D5E6D5B"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27.</w:t>
      </w:r>
    </w:p>
    <w:p w14:paraId="7A95E857" w14:textId="77777777" w:rsidR="005E4DD1" w:rsidRPr="005A50B7" w:rsidRDefault="005E4DD1" w:rsidP="005E4DD1">
      <w:pPr>
        <w:pStyle w:val="BodyText2"/>
        <w:spacing w:after="0" w:line="240" w:lineRule="auto"/>
        <w:jc w:val="both"/>
        <w:rPr>
          <w:rFonts w:ascii="Arial" w:hAnsi="Arial" w:cs="Arial"/>
          <w:sz w:val="20"/>
          <w:szCs w:val="20"/>
          <w:lang w:val="hr-HR"/>
        </w:rPr>
      </w:pPr>
    </w:p>
    <w:p w14:paraId="63FF38DB" w14:textId="77777777" w:rsidR="005E4DD1" w:rsidRPr="005A50B7" w:rsidRDefault="005E4DD1" w:rsidP="005E4DD1">
      <w:pPr>
        <w:pStyle w:val="BodyText2"/>
        <w:numPr>
          <w:ilvl w:val="0"/>
          <w:numId w:val="267"/>
        </w:numPr>
        <w:spacing w:after="0" w:line="240" w:lineRule="auto"/>
        <w:ind w:left="0" w:firstLine="709"/>
        <w:jc w:val="both"/>
        <w:rPr>
          <w:rFonts w:ascii="Arial" w:hAnsi="Arial" w:cs="Arial"/>
          <w:sz w:val="20"/>
          <w:szCs w:val="20"/>
          <w:lang w:val="hr-HR"/>
        </w:rPr>
      </w:pPr>
      <w:r w:rsidRPr="005A50B7">
        <w:rPr>
          <w:rFonts w:ascii="Arial" w:hAnsi="Arial" w:cs="Arial"/>
          <w:sz w:val="20"/>
          <w:szCs w:val="20"/>
          <w:lang w:val="hr-HR"/>
        </w:rPr>
        <w:t xml:space="preserve">Grad Novigrad - Cittanova se u 2026. godini može dugoročno zadužiti  za kapitalne  projekte u iznosu od 1.173.000,00 €. Za kapitalni projekt sufinanciranje izgradnje </w:t>
      </w:r>
      <w:proofErr w:type="spellStart"/>
      <w:r w:rsidRPr="005A50B7">
        <w:rPr>
          <w:rFonts w:ascii="Arial" w:hAnsi="Arial" w:cs="Arial"/>
          <w:sz w:val="20"/>
          <w:szCs w:val="20"/>
          <w:lang w:val="hr-HR"/>
        </w:rPr>
        <w:t>TOŠ</w:t>
      </w:r>
      <w:proofErr w:type="spellEnd"/>
      <w:r w:rsidRPr="005A50B7">
        <w:rPr>
          <w:rFonts w:ascii="Arial" w:hAnsi="Arial" w:cs="Arial"/>
          <w:sz w:val="20"/>
          <w:szCs w:val="20"/>
          <w:lang w:val="hr-HR"/>
        </w:rPr>
        <w:t xml:space="preserve"> (Talijanske osnovne škole) 660.000,00€, kapitalni projekt izgradnja prometnice </w:t>
      </w:r>
      <w:proofErr w:type="spellStart"/>
      <w:r w:rsidRPr="005A50B7">
        <w:rPr>
          <w:rFonts w:ascii="Arial" w:hAnsi="Arial" w:cs="Arial"/>
          <w:sz w:val="20"/>
          <w:szCs w:val="20"/>
          <w:lang w:val="hr-HR"/>
        </w:rPr>
        <w:t>TOŠ</w:t>
      </w:r>
      <w:proofErr w:type="spellEnd"/>
      <w:r w:rsidRPr="005A50B7">
        <w:rPr>
          <w:rFonts w:ascii="Arial" w:hAnsi="Arial" w:cs="Arial"/>
          <w:sz w:val="20"/>
          <w:szCs w:val="20"/>
          <w:lang w:val="hr-HR"/>
        </w:rPr>
        <w:t xml:space="preserve"> (Talijanske osnovne škole) u iznosu od 213.000,00€ te kapitalni projekt izgradnja ceste lučica Dajla u iznosu od 300.000,00€.</w:t>
      </w:r>
    </w:p>
    <w:p w14:paraId="51350F16"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 xml:space="preserve">Zakonsko ograničenje razine zaduživanja od 20% ostvarenih prihoda u godini koja prethodi godini u kojoj se zadužuju. </w:t>
      </w:r>
    </w:p>
    <w:p w14:paraId="7B909D8C" w14:textId="77777777" w:rsidR="005E4DD1" w:rsidRPr="005A50B7" w:rsidRDefault="005E4DD1" w:rsidP="005E4DD1">
      <w:pPr>
        <w:pStyle w:val="BodyText2"/>
        <w:spacing w:after="0" w:line="240" w:lineRule="auto"/>
        <w:ind w:left="142"/>
        <w:jc w:val="both"/>
        <w:rPr>
          <w:rFonts w:ascii="Arial" w:hAnsi="Arial" w:cs="Arial"/>
          <w:sz w:val="20"/>
          <w:szCs w:val="20"/>
          <w:lang w:val="hr-HR"/>
        </w:rPr>
      </w:pPr>
    </w:p>
    <w:p w14:paraId="75F90CE6"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 xml:space="preserve">          (2) Ugovor o zaduživanju sklapa Gradonačelnik na osnovi donesenog Proračuna u kojem je iskazana stavka prihoda od zaduživanja, uz prethodno mišljenje ministra financija i suglasnost Vlade.</w:t>
      </w:r>
    </w:p>
    <w:p w14:paraId="6E70DC4C" w14:textId="77777777" w:rsidR="005E4DD1" w:rsidRPr="005A50B7" w:rsidRDefault="005E4DD1" w:rsidP="005E4DD1">
      <w:pPr>
        <w:pStyle w:val="BodyText2"/>
        <w:spacing w:after="0" w:line="240" w:lineRule="auto"/>
        <w:jc w:val="both"/>
        <w:rPr>
          <w:rFonts w:ascii="Arial" w:hAnsi="Arial" w:cs="Arial"/>
          <w:sz w:val="20"/>
          <w:szCs w:val="20"/>
          <w:lang w:val="hr-HR"/>
        </w:rPr>
      </w:pPr>
    </w:p>
    <w:p w14:paraId="7AC03C7A" w14:textId="77777777" w:rsidR="005E4DD1" w:rsidRPr="005A50B7" w:rsidRDefault="005E4DD1" w:rsidP="005E4DD1">
      <w:pPr>
        <w:pStyle w:val="BodyText2"/>
        <w:spacing w:after="0" w:line="240" w:lineRule="auto"/>
        <w:ind w:left="567"/>
        <w:jc w:val="both"/>
        <w:rPr>
          <w:rFonts w:ascii="Arial" w:hAnsi="Arial" w:cs="Arial"/>
          <w:sz w:val="20"/>
          <w:szCs w:val="20"/>
          <w:lang w:val="hr-HR"/>
        </w:rPr>
      </w:pPr>
      <w:r w:rsidRPr="005A50B7">
        <w:rPr>
          <w:rFonts w:ascii="Arial" w:hAnsi="Arial" w:cs="Arial"/>
          <w:sz w:val="20"/>
          <w:szCs w:val="20"/>
          <w:lang w:val="hr-HR"/>
        </w:rPr>
        <w:t>(3)Proračunski korisnici te trgovačka društva kojih je većinski osnivač Grad Novigrad-</w:t>
      </w:r>
    </w:p>
    <w:p w14:paraId="3BDD11AD" w14:textId="77777777" w:rsidR="005E4DD1" w:rsidRPr="005A50B7" w:rsidRDefault="005E4DD1" w:rsidP="005E4DD1">
      <w:pPr>
        <w:pStyle w:val="BodyText2"/>
        <w:spacing w:after="0" w:line="240" w:lineRule="auto"/>
        <w:ind w:left="180"/>
        <w:jc w:val="both"/>
        <w:rPr>
          <w:rFonts w:ascii="Arial" w:hAnsi="Arial" w:cs="Arial"/>
          <w:sz w:val="20"/>
          <w:szCs w:val="20"/>
          <w:lang w:val="hr-HR"/>
        </w:rPr>
      </w:pPr>
      <w:r w:rsidRPr="005A50B7">
        <w:rPr>
          <w:rFonts w:ascii="Arial" w:hAnsi="Arial" w:cs="Arial"/>
          <w:sz w:val="20"/>
          <w:szCs w:val="20"/>
          <w:lang w:val="hr-HR"/>
        </w:rPr>
        <w:t xml:space="preserve">Cittanova smiju se zaduživati samo uz suglasnost Gradskog vijeća, sukladno odredbama Zakona o proračunu. </w:t>
      </w:r>
    </w:p>
    <w:p w14:paraId="2AFBEF58" w14:textId="77777777" w:rsidR="005E4DD1" w:rsidRPr="005A50B7" w:rsidRDefault="005E4DD1" w:rsidP="005E4DD1">
      <w:pPr>
        <w:pStyle w:val="BodyText2"/>
        <w:spacing w:after="0" w:line="240" w:lineRule="auto"/>
        <w:jc w:val="both"/>
        <w:rPr>
          <w:rFonts w:ascii="Arial" w:hAnsi="Arial" w:cs="Arial"/>
          <w:sz w:val="20"/>
          <w:szCs w:val="20"/>
          <w:lang w:val="hr-HR"/>
        </w:rPr>
      </w:pPr>
    </w:p>
    <w:p w14:paraId="1E19C01D" w14:textId="77777777" w:rsidR="005E4DD1" w:rsidRPr="005A50B7" w:rsidRDefault="005E4DD1" w:rsidP="005E4DD1">
      <w:pPr>
        <w:pStyle w:val="BodyText2"/>
        <w:spacing w:after="0" w:line="240" w:lineRule="auto"/>
        <w:ind w:left="540"/>
        <w:jc w:val="both"/>
        <w:rPr>
          <w:rFonts w:ascii="Arial" w:hAnsi="Arial" w:cs="Arial"/>
          <w:sz w:val="20"/>
          <w:szCs w:val="20"/>
          <w:lang w:val="hr-HR"/>
        </w:rPr>
      </w:pPr>
      <w:r w:rsidRPr="005A50B7">
        <w:rPr>
          <w:rFonts w:ascii="Arial" w:hAnsi="Arial" w:cs="Arial"/>
          <w:sz w:val="20"/>
          <w:szCs w:val="20"/>
          <w:lang w:val="hr-HR"/>
        </w:rPr>
        <w:t>(4)Tekuće otplate glavnice gradskog duga iskazane u Računu zaduživanja/financiranja, te pripadajuće kamate, imaju prednost u izvršavanju Proračuna pred svim ostalim izdacima.</w:t>
      </w:r>
    </w:p>
    <w:p w14:paraId="5CEBD467" w14:textId="77777777" w:rsidR="005E4DD1" w:rsidRPr="005A50B7" w:rsidRDefault="005E4DD1" w:rsidP="005E4DD1">
      <w:pPr>
        <w:pStyle w:val="BodyText2"/>
        <w:spacing w:after="0" w:line="240" w:lineRule="auto"/>
        <w:jc w:val="both"/>
        <w:rPr>
          <w:rFonts w:ascii="Arial" w:hAnsi="Arial" w:cs="Arial"/>
          <w:sz w:val="20"/>
          <w:szCs w:val="20"/>
          <w:lang w:val="hr-HR"/>
        </w:rPr>
      </w:pPr>
    </w:p>
    <w:p w14:paraId="5E405247"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28.</w:t>
      </w:r>
    </w:p>
    <w:p w14:paraId="64A145FB" w14:textId="77777777" w:rsidR="005E4DD1" w:rsidRPr="005A50B7" w:rsidRDefault="005E4DD1" w:rsidP="005E4DD1">
      <w:pPr>
        <w:pStyle w:val="BodyText2"/>
        <w:spacing w:after="0" w:line="240" w:lineRule="auto"/>
        <w:jc w:val="both"/>
        <w:rPr>
          <w:rFonts w:ascii="Arial" w:hAnsi="Arial" w:cs="Arial"/>
          <w:sz w:val="20"/>
          <w:szCs w:val="20"/>
          <w:lang w:val="hr-HR"/>
        </w:rPr>
      </w:pPr>
    </w:p>
    <w:p w14:paraId="1A06A65F"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(1) Grad Novigrad-Cittanova može davati jamstva za ispunjenje obveza proračunskih korisnika ovog Proračuna te trgovačkih društava kojih je većinski osnivač. Odluku o davanju jamstva donosi Gradsko vijeće. Dano jamstvo uključuje se u opseg mogućeg zaduženja Grada Novigrada-Cittanova.</w:t>
      </w:r>
    </w:p>
    <w:p w14:paraId="0C294B7A" w14:textId="77777777" w:rsidR="005E4DD1" w:rsidRPr="005A50B7" w:rsidRDefault="005E4DD1" w:rsidP="005E4DD1">
      <w:pPr>
        <w:pStyle w:val="BodyText2"/>
        <w:spacing w:after="0" w:line="240" w:lineRule="auto"/>
        <w:jc w:val="both"/>
        <w:rPr>
          <w:rFonts w:ascii="Arial" w:hAnsi="Arial" w:cs="Arial"/>
          <w:sz w:val="20"/>
          <w:szCs w:val="20"/>
          <w:lang w:val="hr-HR"/>
        </w:rPr>
      </w:pPr>
    </w:p>
    <w:p w14:paraId="27414D4E"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(2) Za odobrena jamstva osigurava se jamstvena zaliha u visini godišnje obveze. U slučaju aktiviranja jamstva donijeti će se rješenje o prisilnoj naplati sa žiro računa dužnika.</w:t>
      </w:r>
    </w:p>
    <w:p w14:paraId="0F3F75D7" w14:textId="77777777" w:rsidR="005E4DD1" w:rsidRPr="005A50B7" w:rsidRDefault="005E4DD1" w:rsidP="005E4DD1">
      <w:pPr>
        <w:pStyle w:val="BodyText2"/>
        <w:spacing w:after="0" w:line="240" w:lineRule="auto"/>
        <w:ind w:left="360"/>
        <w:jc w:val="both"/>
        <w:rPr>
          <w:rFonts w:ascii="Arial" w:hAnsi="Arial" w:cs="Arial"/>
          <w:b/>
          <w:bCs/>
          <w:sz w:val="20"/>
          <w:szCs w:val="20"/>
          <w:lang w:val="hr-HR"/>
        </w:rPr>
      </w:pPr>
    </w:p>
    <w:p w14:paraId="10987E0B" w14:textId="65E4EA2F" w:rsidR="005A50B7" w:rsidRDefault="005A50B7">
      <w:pPr>
        <w:spacing w:after="0" w:line="240" w:lineRule="auto"/>
        <w:rPr>
          <w:rFonts w:ascii="Arial" w:eastAsia="Times New Roman" w:hAnsi="Arial" w:cs="Arial"/>
          <w:b/>
          <w:bCs/>
          <w:sz w:val="20"/>
          <w:szCs w:val="20"/>
        </w:rPr>
      </w:pPr>
      <w:r>
        <w:rPr>
          <w:rFonts w:ascii="Arial" w:hAnsi="Arial" w:cs="Arial"/>
          <w:b/>
          <w:bCs/>
          <w:sz w:val="20"/>
          <w:szCs w:val="20"/>
        </w:rPr>
        <w:br w:type="page"/>
      </w:r>
    </w:p>
    <w:p w14:paraId="452823AB" w14:textId="77777777" w:rsidR="005E4DD1" w:rsidRPr="005A50B7" w:rsidRDefault="005E4DD1" w:rsidP="005E4DD1">
      <w:pPr>
        <w:pStyle w:val="BodyText2"/>
        <w:spacing w:after="0" w:line="240" w:lineRule="auto"/>
        <w:ind w:left="360"/>
        <w:jc w:val="both"/>
        <w:rPr>
          <w:rFonts w:ascii="Arial" w:hAnsi="Arial" w:cs="Arial"/>
          <w:b/>
          <w:bCs/>
          <w:sz w:val="20"/>
          <w:szCs w:val="20"/>
          <w:lang w:val="hr-HR"/>
        </w:rPr>
      </w:pPr>
      <w:r w:rsidRPr="005A50B7">
        <w:rPr>
          <w:rFonts w:ascii="Arial" w:hAnsi="Arial" w:cs="Arial"/>
          <w:b/>
          <w:bCs/>
          <w:sz w:val="20"/>
          <w:szCs w:val="20"/>
          <w:lang w:val="hr-HR"/>
        </w:rPr>
        <w:lastRenderedPageBreak/>
        <w:t xml:space="preserve">V. OSTALE ODREDBE  </w:t>
      </w:r>
    </w:p>
    <w:p w14:paraId="393FC1C1"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29.</w:t>
      </w:r>
    </w:p>
    <w:p w14:paraId="5DF8EC51" w14:textId="77777777" w:rsidR="005E4DD1" w:rsidRPr="005A50B7" w:rsidRDefault="005E4DD1" w:rsidP="005E4DD1">
      <w:pPr>
        <w:pStyle w:val="BodyText2"/>
        <w:spacing w:after="0" w:line="240" w:lineRule="auto"/>
        <w:jc w:val="both"/>
        <w:rPr>
          <w:rFonts w:ascii="Arial" w:hAnsi="Arial" w:cs="Arial"/>
          <w:b/>
          <w:bCs/>
          <w:sz w:val="20"/>
          <w:szCs w:val="20"/>
          <w:lang w:val="hr-HR"/>
        </w:rPr>
      </w:pPr>
    </w:p>
    <w:p w14:paraId="318ECC26"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r w:rsidRPr="005A50B7">
        <w:rPr>
          <w:rFonts w:ascii="Arial" w:hAnsi="Arial" w:cs="Arial"/>
          <w:sz w:val="20"/>
          <w:szCs w:val="20"/>
          <w:lang w:val="hr-HR"/>
        </w:rPr>
        <w:t>(1) Proračunski korisnici Grada Novigrada-Cittanova obvezni su izraditi godišnji obračun i dostaviti ga nadležnom upravnom tijelu Grada Novigrada-Cittanova.</w:t>
      </w:r>
    </w:p>
    <w:p w14:paraId="4E3A96C9"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p>
    <w:p w14:paraId="38B773B6"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r w:rsidRPr="005A50B7">
        <w:rPr>
          <w:rFonts w:ascii="Arial" w:hAnsi="Arial" w:cs="Arial"/>
          <w:sz w:val="20"/>
          <w:szCs w:val="20"/>
          <w:lang w:val="hr-HR"/>
        </w:rPr>
        <w:t>(2) Trgovačka društva u većinskom vlasništvu Grada Novigrada dužna su podnijeti financijska izvješća u roku od najkasnije 9 mjeseci nakon isteka poslovne godine Gradskom vijeću.</w:t>
      </w:r>
    </w:p>
    <w:p w14:paraId="70DEED06"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r w:rsidRPr="005A50B7">
        <w:rPr>
          <w:rFonts w:ascii="Arial" w:hAnsi="Arial" w:cs="Arial"/>
          <w:sz w:val="20"/>
          <w:szCs w:val="20"/>
          <w:lang w:val="hr-HR"/>
        </w:rPr>
        <w:t>(3) Trgovačka društva u kojima Grad Novigrad-Cittanova ima najmanje 25 posto udjela u kapitalu moraju u roku od najkasnije 9 mjeseci nakon isteka poslovne godine, ali najmanje 30 dana prije objave poziva za sjednicu skupštine društva, dostaviti Gradonačelniku dnevni red sjednice skupštine te podnijeti sve revizijske izvještaje i izvještaje nadzornih tijela za proteklu poslovnu godinu, ako ih ne sadrži dnevni red sjednice skupštine.</w:t>
      </w:r>
    </w:p>
    <w:p w14:paraId="3337EC34" w14:textId="77777777" w:rsidR="005E4DD1" w:rsidRPr="005A50B7" w:rsidRDefault="005E4DD1" w:rsidP="005E4DD1">
      <w:pPr>
        <w:pStyle w:val="BodyText2"/>
        <w:spacing w:after="0" w:line="240" w:lineRule="auto"/>
        <w:jc w:val="both"/>
        <w:rPr>
          <w:rFonts w:ascii="Arial" w:hAnsi="Arial" w:cs="Arial"/>
          <w:sz w:val="20"/>
          <w:szCs w:val="20"/>
          <w:lang w:val="hr-HR"/>
        </w:rPr>
      </w:pPr>
    </w:p>
    <w:p w14:paraId="036D4576" w14:textId="77777777" w:rsidR="005E4DD1" w:rsidRPr="005A50B7" w:rsidRDefault="005E4DD1" w:rsidP="005E4DD1">
      <w:pPr>
        <w:pStyle w:val="BodyText2"/>
        <w:spacing w:after="0" w:line="240" w:lineRule="auto"/>
        <w:jc w:val="center"/>
        <w:rPr>
          <w:rFonts w:ascii="Arial" w:hAnsi="Arial" w:cs="Arial"/>
          <w:bCs/>
          <w:sz w:val="20"/>
          <w:szCs w:val="20"/>
          <w:lang w:val="hr-HR"/>
        </w:rPr>
      </w:pPr>
      <w:r w:rsidRPr="005A50B7">
        <w:rPr>
          <w:rFonts w:ascii="Arial" w:hAnsi="Arial" w:cs="Arial"/>
          <w:bCs/>
          <w:sz w:val="20"/>
          <w:szCs w:val="20"/>
          <w:lang w:val="hr-HR"/>
        </w:rPr>
        <w:t>Članak 30.</w:t>
      </w:r>
    </w:p>
    <w:p w14:paraId="120E66AF" w14:textId="77777777" w:rsidR="005E4DD1" w:rsidRPr="005A50B7" w:rsidRDefault="005E4DD1" w:rsidP="005E4DD1">
      <w:pPr>
        <w:pStyle w:val="BodyText2"/>
        <w:spacing w:after="0" w:line="240" w:lineRule="auto"/>
        <w:jc w:val="both"/>
        <w:rPr>
          <w:rFonts w:ascii="Arial" w:hAnsi="Arial" w:cs="Arial"/>
          <w:b/>
          <w:sz w:val="20"/>
          <w:szCs w:val="20"/>
          <w:lang w:val="hr-HR"/>
        </w:rPr>
      </w:pPr>
    </w:p>
    <w:p w14:paraId="4D85FE7F"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Odluke i drugi propisi koje Gradonačelnik predlaže Gradskom vijeću moraju sadržavati financijsku procjenu posljedica za proračun iz koje mora biti razvidno da li se temeljem predloženog propisa povećavaju ili smanjuju prihodi ili rashodi proračuna. Financijska procjena za proračun mora obuhvatiti:</w:t>
      </w:r>
    </w:p>
    <w:p w14:paraId="28812D72" w14:textId="77777777" w:rsidR="005E4DD1" w:rsidRPr="005A50B7" w:rsidRDefault="005E4DD1" w:rsidP="005E4DD1">
      <w:pPr>
        <w:pStyle w:val="BodyText2"/>
        <w:numPr>
          <w:ilvl w:val="0"/>
          <w:numId w:val="260"/>
        </w:numPr>
        <w:spacing w:after="0" w:line="240" w:lineRule="auto"/>
        <w:jc w:val="both"/>
        <w:rPr>
          <w:rFonts w:ascii="Arial" w:hAnsi="Arial" w:cs="Arial"/>
          <w:sz w:val="20"/>
          <w:szCs w:val="20"/>
          <w:lang w:val="hr-HR"/>
        </w:rPr>
      </w:pPr>
      <w:r w:rsidRPr="005A50B7">
        <w:rPr>
          <w:rFonts w:ascii="Arial" w:hAnsi="Arial" w:cs="Arial"/>
          <w:sz w:val="20"/>
          <w:szCs w:val="20"/>
          <w:lang w:val="hr-HR"/>
        </w:rPr>
        <w:t>predviđene prihode i rashode te primitke i izdatke proračuna za proračunsku i za dvije iduće godine;</w:t>
      </w:r>
    </w:p>
    <w:p w14:paraId="7EB94A0C" w14:textId="77777777" w:rsidR="005E4DD1" w:rsidRPr="005A50B7" w:rsidRDefault="005E4DD1" w:rsidP="005E4DD1">
      <w:pPr>
        <w:pStyle w:val="BodyText2"/>
        <w:numPr>
          <w:ilvl w:val="0"/>
          <w:numId w:val="260"/>
        </w:numPr>
        <w:spacing w:after="0" w:line="240" w:lineRule="auto"/>
        <w:jc w:val="both"/>
        <w:rPr>
          <w:rFonts w:ascii="Arial" w:hAnsi="Arial" w:cs="Arial"/>
          <w:sz w:val="20"/>
          <w:szCs w:val="20"/>
          <w:lang w:val="hr-HR"/>
        </w:rPr>
      </w:pPr>
      <w:r w:rsidRPr="005A50B7">
        <w:rPr>
          <w:rFonts w:ascii="Arial" w:hAnsi="Arial" w:cs="Arial"/>
          <w:sz w:val="20"/>
          <w:szCs w:val="20"/>
          <w:lang w:val="hr-HR"/>
        </w:rPr>
        <w:t>prijedloge za pokrivanje povećanih rashoda i izdataka proračuna,</w:t>
      </w:r>
    </w:p>
    <w:p w14:paraId="255AB42F" w14:textId="77777777" w:rsidR="005E4DD1" w:rsidRPr="005A50B7" w:rsidRDefault="005E4DD1" w:rsidP="005E4DD1">
      <w:pPr>
        <w:pStyle w:val="BodyText2"/>
        <w:numPr>
          <w:ilvl w:val="0"/>
          <w:numId w:val="260"/>
        </w:numPr>
        <w:spacing w:after="0" w:line="240" w:lineRule="auto"/>
        <w:jc w:val="both"/>
        <w:rPr>
          <w:rFonts w:ascii="Arial" w:hAnsi="Arial" w:cs="Arial"/>
          <w:sz w:val="20"/>
          <w:szCs w:val="20"/>
          <w:lang w:val="hr-HR"/>
        </w:rPr>
      </w:pPr>
      <w:r w:rsidRPr="005A50B7">
        <w:rPr>
          <w:rFonts w:ascii="Arial" w:hAnsi="Arial" w:cs="Arial"/>
          <w:sz w:val="20"/>
          <w:szCs w:val="20"/>
          <w:lang w:val="hr-HR"/>
        </w:rPr>
        <w:t>prijedloge za nadomjestak smanjenih prihoda i primitaka proračuna,</w:t>
      </w:r>
    </w:p>
    <w:p w14:paraId="23BF3270" w14:textId="77777777" w:rsidR="005E4DD1" w:rsidRPr="005A50B7" w:rsidRDefault="005E4DD1" w:rsidP="005E4DD1">
      <w:pPr>
        <w:pStyle w:val="BodyText2"/>
        <w:numPr>
          <w:ilvl w:val="0"/>
          <w:numId w:val="260"/>
        </w:numPr>
        <w:spacing w:after="0" w:line="240" w:lineRule="auto"/>
        <w:jc w:val="both"/>
        <w:rPr>
          <w:rFonts w:ascii="Arial" w:hAnsi="Arial" w:cs="Arial"/>
          <w:sz w:val="20"/>
          <w:szCs w:val="20"/>
          <w:lang w:val="hr-HR"/>
        </w:rPr>
      </w:pPr>
      <w:r w:rsidRPr="005A50B7">
        <w:rPr>
          <w:rFonts w:ascii="Arial" w:hAnsi="Arial" w:cs="Arial"/>
          <w:sz w:val="20"/>
          <w:szCs w:val="20"/>
          <w:lang w:val="hr-HR"/>
        </w:rPr>
        <w:t>suglasnost Upravnog odjela za proračun i gospodarstvo.</w:t>
      </w:r>
    </w:p>
    <w:p w14:paraId="78FEB179" w14:textId="77777777" w:rsidR="005E4DD1" w:rsidRPr="005A50B7" w:rsidRDefault="005E4DD1" w:rsidP="005E4DD1">
      <w:pPr>
        <w:pStyle w:val="BodyText2"/>
        <w:spacing w:after="0" w:line="240" w:lineRule="auto"/>
        <w:jc w:val="both"/>
        <w:rPr>
          <w:rFonts w:ascii="Arial" w:hAnsi="Arial" w:cs="Arial"/>
          <w:sz w:val="20"/>
          <w:szCs w:val="20"/>
          <w:lang w:val="hr-HR"/>
        </w:rPr>
      </w:pPr>
    </w:p>
    <w:p w14:paraId="5DEB7766"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31.</w:t>
      </w:r>
    </w:p>
    <w:p w14:paraId="2D507B6B" w14:textId="77777777" w:rsidR="005E4DD1" w:rsidRPr="005A50B7" w:rsidRDefault="005E4DD1" w:rsidP="005E4DD1">
      <w:pPr>
        <w:pStyle w:val="BodyText2"/>
        <w:spacing w:after="0" w:line="240" w:lineRule="auto"/>
        <w:jc w:val="both"/>
        <w:rPr>
          <w:rFonts w:ascii="Arial" w:hAnsi="Arial" w:cs="Arial"/>
          <w:sz w:val="20"/>
          <w:szCs w:val="20"/>
          <w:lang w:val="hr-HR"/>
        </w:rPr>
      </w:pPr>
    </w:p>
    <w:p w14:paraId="039B78EA"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r w:rsidRPr="005A50B7">
        <w:rPr>
          <w:rFonts w:ascii="Arial" w:hAnsi="Arial" w:cs="Arial"/>
          <w:sz w:val="20"/>
          <w:szCs w:val="20"/>
          <w:lang w:val="hr-HR"/>
        </w:rPr>
        <w:t>(1) Upravni odjel za proračun i gospodarstvo Grada Novigrada-Cittanova ima pravo nadzora nad financijskim, materijalnim i računovodstvenim poslovanjem ustanova kojih je osnivač Grad Novigrad-Cittanova,  te nadzor nad zakonitim i namjenskim trošenjem proračunskih sredstava kod svih korisnika Proračuna.</w:t>
      </w:r>
    </w:p>
    <w:p w14:paraId="7E7A4F98" w14:textId="77777777" w:rsidR="005E4DD1" w:rsidRPr="005A50B7" w:rsidRDefault="005E4DD1" w:rsidP="005E4DD1">
      <w:pPr>
        <w:pStyle w:val="BodyText2"/>
        <w:spacing w:after="0" w:line="240" w:lineRule="auto"/>
        <w:jc w:val="both"/>
        <w:rPr>
          <w:rFonts w:ascii="Arial" w:hAnsi="Arial" w:cs="Arial"/>
          <w:sz w:val="20"/>
          <w:szCs w:val="20"/>
          <w:lang w:val="hr-HR"/>
        </w:rPr>
      </w:pPr>
    </w:p>
    <w:p w14:paraId="354C68F7"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r w:rsidRPr="005A50B7">
        <w:rPr>
          <w:rFonts w:ascii="Arial" w:hAnsi="Arial" w:cs="Arial"/>
          <w:sz w:val="20"/>
          <w:szCs w:val="20"/>
          <w:lang w:val="hr-HR"/>
        </w:rPr>
        <w:t>(2) Svi proračunski korisnici obvezni su dostaviti Upravnom odjelu za proračun i gospodarstvo sve potrebne podatke, isprave i izvješća koja se od njih zatraže.</w:t>
      </w:r>
    </w:p>
    <w:p w14:paraId="4F639130" w14:textId="77777777" w:rsidR="005E4DD1" w:rsidRPr="005A50B7" w:rsidRDefault="005E4DD1" w:rsidP="005E4DD1">
      <w:pPr>
        <w:pStyle w:val="BodyText2"/>
        <w:spacing w:after="0" w:line="240" w:lineRule="auto"/>
        <w:jc w:val="both"/>
        <w:rPr>
          <w:rFonts w:ascii="Arial" w:hAnsi="Arial" w:cs="Arial"/>
          <w:sz w:val="20"/>
          <w:szCs w:val="20"/>
          <w:lang w:val="hr-HR"/>
        </w:rPr>
      </w:pPr>
    </w:p>
    <w:p w14:paraId="39C5C6E3" w14:textId="77777777" w:rsidR="005E4DD1" w:rsidRPr="005A50B7" w:rsidRDefault="005E4DD1" w:rsidP="005E4DD1">
      <w:pPr>
        <w:pStyle w:val="BodyText2"/>
        <w:spacing w:after="0" w:line="240" w:lineRule="auto"/>
        <w:ind w:firstLine="720"/>
        <w:jc w:val="both"/>
        <w:rPr>
          <w:rFonts w:ascii="Arial" w:hAnsi="Arial" w:cs="Arial"/>
          <w:sz w:val="20"/>
          <w:szCs w:val="20"/>
          <w:lang w:val="hr-HR"/>
        </w:rPr>
      </w:pPr>
      <w:r w:rsidRPr="005A50B7">
        <w:rPr>
          <w:rFonts w:ascii="Arial" w:hAnsi="Arial" w:cs="Arial"/>
          <w:sz w:val="20"/>
          <w:szCs w:val="20"/>
          <w:lang w:val="hr-HR"/>
        </w:rPr>
        <w:t>(3) Ako se prilikom proračunskog nadzora utvrdi da su sredstva bila upotrijebljena protivno Zakonu ili Proračunu, izvijestiti će se Gradonačelnika Grada Novigrada-Cittanova i poduzeti sve dozvoljene mjere da se nadoknade tako utrošena sredstva ili će se privremeno obustaviti isplata sredstava sa stavki s kojih su sredstva bila nenamjenski trošena.</w:t>
      </w:r>
    </w:p>
    <w:p w14:paraId="736BD43E" w14:textId="77777777" w:rsidR="005E4DD1" w:rsidRPr="005A50B7" w:rsidRDefault="005E4DD1" w:rsidP="005E4DD1">
      <w:pPr>
        <w:pStyle w:val="BodyText2"/>
        <w:spacing w:after="0" w:line="240" w:lineRule="auto"/>
        <w:jc w:val="both"/>
        <w:rPr>
          <w:rFonts w:ascii="Arial" w:hAnsi="Arial" w:cs="Arial"/>
          <w:sz w:val="20"/>
          <w:szCs w:val="20"/>
          <w:lang w:val="hr-HR"/>
        </w:rPr>
      </w:pPr>
    </w:p>
    <w:p w14:paraId="0ABA504E" w14:textId="77777777" w:rsidR="005E4DD1" w:rsidRPr="005A50B7" w:rsidRDefault="005E4DD1" w:rsidP="005E4DD1">
      <w:pPr>
        <w:pStyle w:val="BodyText2"/>
        <w:spacing w:after="0" w:line="240" w:lineRule="auto"/>
        <w:jc w:val="both"/>
        <w:rPr>
          <w:rFonts w:ascii="Arial" w:hAnsi="Arial" w:cs="Arial"/>
          <w:sz w:val="20"/>
          <w:szCs w:val="20"/>
          <w:lang w:val="hr-HR"/>
        </w:rPr>
      </w:pPr>
    </w:p>
    <w:p w14:paraId="28A76487" w14:textId="77777777" w:rsidR="005E4DD1" w:rsidRPr="005A50B7" w:rsidRDefault="005E4DD1" w:rsidP="005E4DD1">
      <w:pPr>
        <w:pStyle w:val="BodyText2"/>
        <w:tabs>
          <w:tab w:val="num" w:pos="1080"/>
        </w:tabs>
        <w:spacing w:after="0" w:line="240" w:lineRule="auto"/>
        <w:ind w:left="284"/>
        <w:rPr>
          <w:rFonts w:ascii="Arial" w:hAnsi="Arial" w:cs="Arial"/>
          <w:b/>
          <w:bCs/>
          <w:sz w:val="20"/>
          <w:szCs w:val="20"/>
          <w:lang w:val="hr-HR"/>
        </w:rPr>
      </w:pPr>
      <w:r w:rsidRPr="005A50B7">
        <w:rPr>
          <w:rFonts w:ascii="Arial" w:hAnsi="Arial" w:cs="Arial"/>
          <w:b/>
          <w:bCs/>
          <w:sz w:val="20"/>
          <w:szCs w:val="20"/>
          <w:lang w:val="hr-HR"/>
        </w:rPr>
        <w:t>VI. ZAVRŠNE ODREDBE</w:t>
      </w:r>
    </w:p>
    <w:p w14:paraId="078D154D" w14:textId="77777777" w:rsidR="005E4DD1" w:rsidRPr="005A50B7" w:rsidRDefault="005E4DD1" w:rsidP="005E4DD1">
      <w:pPr>
        <w:pStyle w:val="BodyText2"/>
        <w:spacing w:after="0" w:line="240" w:lineRule="auto"/>
        <w:jc w:val="center"/>
        <w:rPr>
          <w:rFonts w:ascii="Arial" w:hAnsi="Arial" w:cs="Arial"/>
          <w:sz w:val="20"/>
          <w:szCs w:val="20"/>
          <w:lang w:val="hr-HR"/>
        </w:rPr>
      </w:pPr>
      <w:r w:rsidRPr="005A50B7">
        <w:rPr>
          <w:rFonts w:ascii="Arial" w:hAnsi="Arial" w:cs="Arial"/>
          <w:sz w:val="20"/>
          <w:szCs w:val="20"/>
          <w:lang w:val="hr-HR"/>
        </w:rPr>
        <w:t>Članak 32.</w:t>
      </w:r>
    </w:p>
    <w:p w14:paraId="4A76EC3C" w14:textId="77777777" w:rsidR="005E4DD1" w:rsidRPr="005A50B7" w:rsidRDefault="005E4DD1" w:rsidP="005E4DD1">
      <w:pPr>
        <w:pStyle w:val="BodyText2"/>
        <w:spacing w:after="0" w:line="240" w:lineRule="auto"/>
        <w:jc w:val="both"/>
        <w:rPr>
          <w:rFonts w:ascii="Arial" w:hAnsi="Arial" w:cs="Arial"/>
          <w:sz w:val="20"/>
          <w:szCs w:val="20"/>
          <w:lang w:val="hr-HR"/>
        </w:rPr>
      </w:pPr>
    </w:p>
    <w:p w14:paraId="4F519BA7" w14:textId="77777777" w:rsidR="005E4DD1" w:rsidRPr="005A50B7" w:rsidRDefault="005E4DD1" w:rsidP="005E4DD1">
      <w:pPr>
        <w:pStyle w:val="BodyText2"/>
        <w:spacing w:after="0" w:line="240" w:lineRule="auto"/>
        <w:jc w:val="both"/>
        <w:rPr>
          <w:rFonts w:ascii="Arial" w:hAnsi="Arial" w:cs="Arial"/>
          <w:sz w:val="20"/>
          <w:szCs w:val="20"/>
          <w:lang w:val="hr-HR"/>
        </w:rPr>
      </w:pPr>
      <w:r w:rsidRPr="005A50B7">
        <w:rPr>
          <w:rFonts w:ascii="Arial" w:hAnsi="Arial" w:cs="Arial"/>
          <w:sz w:val="20"/>
          <w:szCs w:val="20"/>
          <w:lang w:val="hr-HR"/>
        </w:rPr>
        <w:t xml:space="preserve">Ova Odluka objavit će se u «Službenim novinama Grada Novigrada - Cittanova», a stupa na snagu 01. siječnja 2026. godine. </w:t>
      </w:r>
    </w:p>
    <w:p w14:paraId="08CD380D" w14:textId="77777777" w:rsidR="005E4DD1" w:rsidRPr="005A50B7" w:rsidRDefault="005E4DD1" w:rsidP="005E4DD1">
      <w:pPr>
        <w:pStyle w:val="BodyText2"/>
        <w:spacing w:after="0" w:line="240" w:lineRule="auto"/>
        <w:jc w:val="both"/>
        <w:rPr>
          <w:rFonts w:ascii="Arial" w:hAnsi="Arial" w:cs="Arial"/>
          <w:sz w:val="20"/>
          <w:szCs w:val="20"/>
          <w:lang w:val="hr-HR"/>
        </w:rPr>
      </w:pPr>
    </w:p>
    <w:p w14:paraId="43EC1128" w14:textId="77777777" w:rsidR="005E4DD1" w:rsidRPr="005A50B7" w:rsidRDefault="005E4DD1" w:rsidP="005E4DD1">
      <w:pPr>
        <w:pStyle w:val="BodyText2"/>
        <w:spacing w:after="0" w:line="240" w:lineRule="auto"/>
        <w:jc w:val="both"/>
        <w:rPr>
          <w:rFonts w:ascii="Arial" w:hAnsi="Arial" w:cs="Arial"/>
          <w:sz w:val="20"/>
          <w:szCs w:val="20"/>
          <w:lang w:val="hr-HR"/>
        </w:rPr>
      </w:pPr>
    </w:p>
    <w:p w14:paraId="525AFB7B" w14:textId="77777777" w:rsidR="005E4DD1" w:rsidRPr="005A50B7" w:rsidRDefault="005E4DD1" w:rsidP="005E4DD1">
      <w:pPr>
        <w:pStyle w:val="BodyTextIndent"/>
        <w:spacing w:after="0"/>
        <w:jc w:val="both"/>
        <w:rPr>
          <w:rFonts w:ascii="Arial" w:hAnsi="Arial" w:cs="Arial"/>
          <w:sz w:val="20"/>
          <w:szCs w:val="20"/>
        </w:rPr>
      </w:pPr>
      <w:r w:rsidRPr="005A50B7">
        <w:rPr>
          <w:rFonts w:ascii="Arial" w:hAnsi="Arial" w:cs="Arial"/>
          <w:sz w:val="20"/>
          <w:szCs w:val="20"/>
        </w:rPr>
        <w:t>KLASA: 400-01/25-01/05</w:t>
      </w:r>
    </w:p>
    <w:p w14:paraId="076E7042" w14:textId="77777777" w:rsidR="005E4DD1" w:rsidRPr="005A50B7" w:rsidRDefault="005E4DD1" w:rsidP="005E4DD1">
      <w:pPr>
        <w:pStyle w:val="BodyTextIndent"/>
        <w:spacing w:after="0"/>
        <w:jc w:val="both"/>
        <w:rPr>
          <w:rFonts w:ascii="Arial" w:hAnsi="Arial" w:cs="Arial"/>
          <w:sz w:val="20"/>
          <w:szCs w:val="20"/>
        </w:rPr>
      </w:pPr>
      <w:r w:rsidRPr="005A50B7">
        <w:rPr>
          <w:rFonts w:ascii="Arial" w:hAnsi="Arial" w:cs="Arial"/>
          <w:sz w:val="20"/>
          <w:szCs w:val="20"/>
        </w:rPr>
        <w:t xml:space="preserve">URBROJ:2163-5-02/01-25-02 </w:t>
      </w:r>
    </w:p>
    <w:p w14:paraId="32D54DE6" w14:textId="77777777" w:rsidR="005E4DD1" w:rsidRPr="005A50B7" w:rsidRDefault="005E4DD1" w:rsidP="005E4DD1">
      <w:pPr>
        <w:pStyle w:val="BodyTextIndent"/>
        <w:spacing w:after="0"/>
        <w:jc w:val="both"/>
        <w:rPr>
          <w:rFonts w:ascii="Arial" w:hAnsi="Arial" w:cs="Arial"/>
          <w:sz w:val="20"/>
          <w:szCs w:val="20"/>
        </w:rPr>
      </w:pPr>
      <w:r w:rsidRPr="005A50B7">
        <w:rPr>
          <w:rFonts w:ascii="Arial" w:hAnsi="Arial" w:cs="Arial"/>
          <w:sz w:val="20"/>
          <w:szCs w:val="20"/>
        </w:rPr>
        <w:t>Novigrad,  19.prosinca 2025.</w:t>
      </w:r>
      <w:r w:rsidRPr="005A50B7">
        <w:rPr>
          <w:rFonts w:ascii="Arial" w:hAnsi="Arial" w:cs="Arial"/>
          <w:sz w:val="20"/>
          <w:szCs w:val="20"/>
        </w:rPr>
        <w:tab/>
      </w:r>
      <w:r w:rsidRPr="005A50B7">
        <w:rPr>
          <w:rFonts w:ascii="Arial" w:hAnsi="Arial" w:cs="Arial"/>
          <w:sz w:val="20"/>
          <w:szCs w:val="20"/>
        </w:rPr>
        <w:tab/>
        <w:t xml:space="preserve">       </w:t>
      </w:r>
    </w:p>
    <w:p w14:paraId="3C1A33B1" w14:textId="77777777" w:rsidR="005E4DD1" w:rsidRPr="005A50B7" w:rsidRDefault="005E4DD1" w:rsidP="005E4DD1">
      <w:pPr>
        <w:pStyle w:val="BodyTextIndent"/>
        <w:spacing w:after="0"/>
        <w:jc w:val="both"/>
        <w:rPr>
          <w:rFonts w:ascii="Arial" w:hAnsi="Arial" w:cs="Arial"/>
          <w:sz w:val="20"/>
          <w:szCs w:val="20"/>
        </w:rPr>
      </w:pPr>
    </w:p>
    <w:p w14:paraId="543DDD8C" w14:textId="77777777" w:rsidR="005E4DD1" w:rsidRPr="005A50B7" w:rsidRDefault="005E4DD1" w:rsidP="005E4DD1">
      <w:pPr>
        <w:pStyle w:val="BodyTextIndent"/>
        <w:spacing w:after="0"/>
        <w:jc w:val="both"/>
        <w:rPr>
          <w:rFonts w:ascii="Arial" w:hAnsi="Arial" w:cs="Arial"/>
          <w:sz w:val="20"/>
          <w:szCs w:val="20"/>
        </w:rPr>
      </w:pPr>
    </w:p>
    <w:p w14:paraId="6469324D"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GRADSKO VIJEĆE GRADA NOVIGRADA-CITTANOVA</w:t>
      </w:r>
    </w:p>
    <w:p w14:paraId="32BBAA23" w14:textId="77777777" w:rsidR="005E4DD1" w:rsidRPr="005A50B7" w:rsidRDefault="005E4DD1" w:rsidP="005E4DD1">
      <w:pPr>
        <w:spacing w:after="0" w:line="240" w:lineRule="auto"/>
        <w:jc w:val="center"/>
        <w:rPr>
          <w:rFonts w:ascii="Arial" w:hAnsi="Arial" w:cs="Arial"/>
          <w:sz w:val="20"/>
          <w:szCs w:val="20"/>
        </w:rPr>
      </w:pPr>
      <w:r w:rsidRPr="005A50B7">
        <w:rPr>
          <w:rFonts w:ascii="Arial" w:hAnsi="Arial" w:cs="Arial"/>
          <w:sz w:val="20"/>
          <w:szCs w:val="20"/>
        </w:rPr>
        <w:t>PREDSJEDNICA GRADSKOG VIJEĆA</w:t>
      </w:r>
    </w:p>
    <w:p w14:paraId="1AA7440C" w14:textId="2033919D" w:rsidR="00737567" w:rsidRPr="005A50B7" w:rsidRDefault="005E4DD1" w:rsidP="005A50B7">
      <w:pPr>
        <w:spacing w:after="0" w:line="240" w:lineRule="auto"/>
        <w:jc w:val="center"/>
        <w:rPr>
          <w:rFonts w:ascii="Arial" w:eastAsia="Times New Roman" w:hAnsi="Arial" w:cs="Arial"/>
          <w:color w:val="333333"/>
          <w:sz w:val="20"/>
          <w:szCs w:val="20"/>
          <w:lang w:eastAsia="hr-HR"/>
        </w:rPr>
      </w:pPr>
      <w:r w:rsidRPr="005A50B7">
        <w:rPr>
          <w:rFonts w:ascii="Arial" w:hAnsi="Arial" w:cs="Arial"/>
          <w:sz w:val="20"/>
          <w:szCs w:val="20"/>
        </w:rPr>
        <w:t>Katarina Neme</w:t>
      </w:r>
      <w:r w:rsidR="005A50B7">
        <w:rPr>
          <w:rFonts w:ascii="Arial" w:hAnsi="Arial" w:cs="Arial"/>
          <w:sz w:val="20"/>
          <w:szCs w:val="20"/>
        </w:rPr>
        <w:t xml:space="preserve">t </w:t>
      </w:r>
    </w:p>
    <w:sectPr w:rsidR="00737567" w:rsidRPr="005A50B7" w:rsidSect="00694C8B">
      <w:pgSz w:w="11906" w:h="16838"/>
      <w:pgMar w:top="1418" w:right="1418" w:bottom="1418" w:left="1418"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8D40" w14:textId="77777777" w:rsidR="0035785E" w:rsidRDefault="0035785E" w:rsidP="00396D75">
      <w:pPr>
        <w:spacing w:after="0" w:line="240" w:lineRule="auto"/>
      </w:pPr>
      <w:r>
        <w:separator/>
      </w:r>
    </w:p>
  </w:endnote>
  <w:endnote w:type="continuationSeparator" w:id="0">
    <w:p w14:paraId="06EB6562" w14:textId="77777777" w:rsidR="0035785E" w:rsidRDefault="0035785E" w:rsidP="0039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HR Courier New">
    <w:altName w:val="Courier New"/>
    <w:charset w:val="00"/>
    <w:family w:val="modern"/>
    <w:pitch w:val="fixed"/>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CE MT Black">
    <w:altName w:val="Courier New"/>
    <w:panose1 w:val="00000000000000000000"/>
    <w:charset w:val="EE"/>
    <w:family w:val="auto"/>
    <w:notTrueType/>
    <w:pitch w:val="variable"/>
    <w:sig w:usb0="00000005" w:usb1="00000000" w:usb2="00000000" w:usb3="00000000" w:csb0="00000002" w:csb1="00000000"/>
  </w:font>
  <w:font w:name="HRHelvetica_Light">
    <w:altName w:val="Arial Narrow"/>
    <w:charset w:val="00"/>
    <w:family w:val="swiss"/>
    <w:pitch w:val="variable"/>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t BT">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DAB4" w14:textId="5439DA29" w:rsidR="005C2478" w:rsidRPr="00982161" w:rsidRDefault="005C2478" w:rsidP="005C2478">
    <w:pPr>
      <w:pStyle w:val="Footer"/>
    </w:pPr>
    <w:r>
      <w:rPr>
        <w:rFonts w:ascii="Cambria" w:hAnsi="Cambria"/>
        <w:sz w:val="20"/>
        <w:szCs w:val="20"/>
      </w:rPr>
      <w:t xml:space="preserve">Novigrad – Cittanova, 22.12.2025.                                                                                                                          </w:t>
    </w:r>
    <w:r w:rsidRPr="00C8462E">
      <w:rPr>
        <w:rFonts w:ascii="Cambria" w:hAnsi="Cambria"/>
        <w:sz w:val="20"/>
        <w:szCs w:val="20"/>
      </w:rPr>
      <w:fldChar w:fldCharType="begin"/>
    </w:r>
    <w:r w:rsidRPr="00C8462E">
      <w:rPr>
        <w:rFonts w:ascii="Cambria" w:hAnsi="Cambria"/>
        <w:sz w:val="20"/>
        <w:szCs w:val="20"/>
      </w:rPr>
      <w:instrText>PAGE   \* MERGEFORMAT</w:instrText>
    </w:r>
    <w:r w:rsidRPr="00C8462E">
      <w:rPr>
        <w:rFonts w:ascii="Cambria" w:hAnsi="Cambria"/>
        <w:sz w:val="20"/>
        <w:szCs w:val="20"/>
      </w:rPr>
      <w:fldChar w:fldCharType="separate"/>
    </w:r>
    <w:r>
      <w:rPr>
        <w:rFonts w:ascii="Cambria" w:hAnsi="Cambria"/>
        <w:sz w:val="20"/>
        <w:szCs w:val="20"/>
      </w:rPr>
      <w:t>355</w:t>
    </w:r>
    <w:r w:rsidRPr="00C8462E">
      <w:rPr>
        <w:rFonts w:ascii="Cambria" w:hAnsi="Cambria"/>
        <w:sz w:val="20"/>
        <w:szCs w:val="20"/>
      </w:rPr>
      <w:fldChar w:fldCharType="end"/>
    </w:r>
  </w:p>
  <w:p w14:paraId="510CD64B" w14:textId="5E841BA5" w:rsidR="00F64513" w:rsidRPr="005C2478" w:rsidRDefault="00F64513" w:rsidP="005C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6134" w14:textId="77777777" w:rsidR="00F86E25" w:rsidRPr="00982161" w:rsidRDefault="00F86E25" w:rsidP="00F86E25">
    <w:pPr>
      <w:pStyle w:val="Footer"/>
    </w:pPr>
    <w:r>
      <w:rPr>
        <w:rFonts w:ascii="Cambria" w:hAnsi="Cambria"/>
        <w:sz w:val="20"/>
        <w:szCs w:val="20"/>
      </w:rPr>
      <w:t xml:space="preserve">Novigrad – Cittanova, 22.12.2025.                                                                                                                          </w:t>
    </w:r>
    <w:r w:rsidRPr="00C8462E">
      <w:rPr>
        <w:rFonts w:ascii="Cambria" w:hAnsi="Cambria"/>
        <w:sz w:val="20"/>
        <w:szCs w:val="20"/>
      </w:rPr>
      <w:fldChar w:fldCharType="begin"/>
    </w:r>
    <w:r w:rsidRPr="00C8462E">
      <w:rPr>
        <w:rFonts w:ascii="Cambria" w:hAnsi="Cambria"/>
        <w:sz w:val="20"/>
        <w:szCs w:val="20"/>
      </w:rPr>
      <w:instrText>PAGE   \* MERGEFORMAT</w:instrText>
    </w:r>
    <w:r w:rsidRPr="00C8462E">
      <w:rPr>
        <w:rFonts w:ascii="Cambria" w:hAnsi="Cambria"/>
        <w:sz w:val="20"/>
        <w:szCs w:val="20"/>
      </w:rPr>
      <w:fldChar w:fldCharType="separate"/>
    </w:r>
    <w:r>
      <w:rPr>
        <w:rFonts w:ascii="Cambria" w:hAnsi="Cambria"/>
        <w:sz w:val="20"/>
        <w:szCs w:val="20"/>
      </w:rPr>
      <w:t>459</w:t>
    </w:r>
    <w:r w:rsidRPr="00C8462E">
      <w:rPr>
        <w:rFonts w:ascii="Cambria" w:hAnsi="Cambria"/>
        <w:sz w:val="20"/>
        <w:szCs w:val="20"/>
      </w:rPr>
      <w:fldChar w:fldCharType="end"/>
    </w:r>
  </w:p>
  <w:p w14:paraId="6725E076" w14:textId="77777777" w:rsidR="00F86E25" w:rsidRDefault="00F8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E02E" w14:textId="77777777" w:rsidR="0035785E" w:rsidRDefault="0035785E" w:rsidP="00396D75">
      <w:pPr>
        <w:spacing w:after="0" w:line="240" w:lineRule="auto"/>
      </w:pPr>
      <w:r>
        <w:separator/>
      </w:r>
    </w:p>
  </w:footnote>
  <w:footnote w:type="continuationSeparator" w:id="0">
    <w:p w14:paraId="33F51746" w14:textId="77777777" w:rsidR="0035785E" w:rsidRDefault="0035785E" w:rsidP="0039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9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21"/>
      <w:gridCol w:w="1316"/>
    </w:tblGrid>
    <w:tr w:rsidR="005C2478" w14:paraId="2EE5970D" w14:textId="77777777" w:rsidTr="0097014D">
      <w:trPr>
        <w:trHeight w:val="288"/>
      </w:trPr>
      <w:tc>
        <w:tcPr>
          <w:tcW w:w="8143" w:type="dxa"/>
        </w:tcPr>
        <w:p w14:paraId="3A72C34E" w14:textId="77777777" w:rsidR="005C2478" w:rsidRDefault="005C2478" w:rsidP="005C2478">
          <w:pPr>
            <w:pStyle w:val="Header"/>
            <w:jc w:val="right"/>
            <w:rPr>
              <w:rFonts w:ascii="Cambria" w:eastAsia="Times New Roman" w:hAnsi="Cambria"/>
              <w:sz w:val="36"/>
              <w:szCs w:val="36"/>
            </w:rPr>
          </w:pPr>
          <w:r w:rsidRPr="00396D75">
            <w:rPr>
              <w:rFonts w:ascii="Cambria" w:eastAsia="Times New Roman" w:hAnsi="Cambria"/>
              <w:sz w:val="18"/>
              <w:szCs w:val="18"/>
            </w:rPr>
            <w:t>SLUŽBENE NOVINE GRADA NOVIGRADA-</w:t>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1328" w:type="dxa"/>
        </w:tcPr>
        <w:p w14:paraId="5FBB48D2" w14:textId="1AE6CFC3" w:rsidR="005C2478" w:rsidRDefault="005C2478" w:rsidP="005C2478">
          <w:pPr>
            <w:pStyle w:val="Header"/>
            <w:rPr>
              <w:rFonts w:ascii="Cambria" w:eastAsia="Times New Roman" w:hAnsi="Cambria"/>
              <w:b/>
              <w:bCs/>
              <w:color w:val="4F81BD"/>
              <w:sz w:val="36"/>
              <w:szCs w:val="36"/>
            </w:rPr>
          </w:pPr>
          <w:r>
            <w:rPr>
              <w:rFonts w:ascii="Cambria" w:eastAsia="Times New Roman" w:hAnsi="Cambria"/>
              <w:b/>
              <w:bCs/>
              <w:sz w:val="18"/>
              <w:szCs w:val="18"/>
            </w:rPr>
            <w:t>Broj 15/2025</w:t>
          </w:r>
        </w:p>
      </w:tc>
    </w:tr>
  </w:tbl>
  <w:p w14:paraId="3B5B22C3" w14:textId="77777777" w:rsidR="0038752B" w:rsidRPr="005C2478" w:rsidRDefault="0038752B" w:rsidP="005C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919"/>
      <w:gridCol w:w="7918"/>
      <w:gridCol w:w="1318"/>
    </w:tblGrid>
    <w:tr w:rsidR="00F86E25" w14:paraId="456A411D" w14:textId="77777777" w:rsidTr="00F86E25">
      <w:trPr>
        <w:trHeight w:val="288"/>
      </w:trPr>
      <w:tc>
        <w:tcPr>
          <w:tcW w:w="7917" w:type="dxa"/>
        </w:tcPr>
        <w:p w14:paraId="3A5BFDB3" w14:textId="2F869582" w:rsidR="00F86E25" w:rsidRDefault="00F86E25" w:rsidP="00F86E25">
          <w:pPr>
            <w:pStyle w:val="Header"/>
            <w:jc w:val="right"/>
            <w:rPr>
              <w:rFonts w:ascii="Cambria" w:eastAsia="Times New Roman" w:hAnsi="Cambria"/>
              <w:sz w:val="36"/>
              <w:szCs w:val="36"/>
            </w:rPr>
          </w:pPr>
          <w:r w:rsidRPr="00396D75">
            <w:rPr>
              <w:rFonts w:ascii="Cambria" w:eastAsia="Times New Roman" w:hAnsi="Cambria"/>
              <w:sz w:val="18"/>
              <w:szCs w:val="18"/>
            </w:rPr>
            <w:t>SLUŽBENE NOVINE GRADA NOVIGRADA-</w:t>
          </w:r>
          <w:proofErr w:type="spellStart"/>
          <w:r w:rsidRPr="00396D75">
            <w:rPr>
              <w:rFonts w:ascii="Cambria" w:eastAsia="Times New Roman" w:hAnsi="Cambria"/>
              <w:sz w:val="18"/>
              <w:szCs w:val="18"/>
            </w:rPr>
            <w:t>BOLLETTINO</w:t>
          </w:r>
          <w:proofErr w:type="spellEnd"/>
          <w:r w:rsidRPr="00396D75">
            <w:rPr>
              <w:rFonts w:ascii="Cambria" w:eastAsia="Times New Roman" w:hAnsi="Cambria"/>
              <w:sz w:val="18"/>
              <w:szCs w:val="18"/>
            </w:rPr>
            <w:t xml:space="preserve"> </w:t>
          </w:r>
          <w:proofErr w:type="spellStart"/>
          <w:r w:rsidRPr="00396D75">
            <w:rPr>
              <w:rFonts w:ascii="Cambria" w:eastAsia="Times New Roman" w:hAnsi="Cambria"/>
              <w:sz w:val="18"/>
              <w:szCs w:val="18"/>
            </w:rPr>
            <w:t>UFFICIALE</w:t>
          </w:r>
          <w:proofErr w:type="spellEnd"/>
          <w:r w:rsidRPr="00396D75">
            <w:rPr>
              <w:rFonts w:ascii="Cambria" w:eastAsia="Times New Roman" w:hAnsi="Cambria"/>
              <w:sz w:val="18"/>
              <w:szCs w:val="18"/>
            </w:rPr>
            <w:t xml:space="preserve"> DELLA </w:t>
          </w:r>
          <w:proofErr w:type="spellStart"/>
          <w:r w:rsidRPr="00396D75">
            <w:rPr>
              <w:rFonts w:ascii="Cambria" w:eastAsia="Times New Roman" w:hAnsi="Cambria"/>
              <w:sz w:val="18"/>
              <w:szCs w:val="18"/>
            </w:rPr>
            <w:t>CITTA</w:t>
          </w:r>
          <w:proofErr w:type="spellEnd"/>
          <w:r w:rsidRPr="00396D75">
            <w:rPr>
              <w:rFonts w:ascii="Cambria" w:eastAsia="Times New Roman" w:hAnsi="Cambria"/>
              <w:sz w:val="18"/>
              <w:szCs w:val="18"/>
            </w:rPr>
            <w:t>' DI CITTANOVA</w:t>
          </w:r>
        </w:p>
      </w:tc>
      <w:tc>
        <w:tcPr>
          <w:tcW w:w="7917" w:type="dxa"/>
        </w:tcPr>
        <w:p w14:paraId="48D52201" w14:textId="546B8C66" w:rsidR="00F86E25" w:rsidRDefault="00F86E25" w:rsidP="00F86E25">
          <w:pPr>
            <w:pStyle w:val="Header"/>
            <w:rPr>
              <w:rFonts w:ascii="Cambria" w:eastAsia="Times New Roman" w:hAnsi="Cambria"/>
              <w:sz w:val="36"/>
              <w:szCs w:val="36"/>
            </w:rPr>
          </w:pPr>
          <w:r>
            <w:rPr>
              <w:rFonts w:ascii="Cambria" w:eastAsia="Times New Roman" w:hAnsi="Cambria"/>
              <w:b/>
              <w:bCs/>
              <w:sz w:val="18"/>
              <w:szCs w:val="18"/>
            </w:rPr>
            <w:t>Broj 15/2025</w:t>
          </w:r>
        </w:p>
      </w:tc>
      <w:tc>
        <w:tcPr>
          <w:tcW w:w="1318" w:type="dxa"/>
        </w:tcPr>
        <w:p w14:paraId="338661FF" w14:textId="77777777" w:rsidR="00F86E25" w:rsidRDefault="00F86E25" w:rsidP="00F86E25">
          <w:pPr>
            <w:pStyle w:val="Header"/>
            <w:rPr>
              <w:rFonts w:ascii="Cambria" w:eastAsia="Times New Roman" w:hAnsi="Cambria"/>
              <w:b/>
              <w:bCs/>
              <w:color w:val="4F81BD"/>
              <w:sz w:val="36"/>
              <w:szCs w:val="36"/>
            </w:rPr>
          </w:pPr>
          <w:r>
            <w:rPr>
              <w:rFonts w:ascii="Cambria" w:eastAsia="Times New Roman" w:hAnsi="Cambria"/>
              <w:b/>
              <w:bCs/>
              <w:sz w:val="18"/>
              <w:szCs w:val="18"/>
            </w:rPr>
            <w:t>Broj 15/2025</w:t>
          </w:r>
        </w:p>
      </w:tc>
    </w:tr>
  </w:tbl>
  <w:p w14:paraId="60ABA489" w14:textId="77777777" w:rsidR="00F86E25" w:rsidRDefault="00F8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pStyle w:val="Naslov1"/>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pStyle w:val="Naslov123"/>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29"/>
    <w:multiLevelType w:val="hybridMultilevel"/>
    <w:tmpl w:val="00004823"/>
    <w:lvl w:ilvl="0" w:tplc="000018BE">
      <w:start w:val="1"/>
      <w:numFmt w:val="decimal"/>
      <w:lvlText w:val="%1."/>
      <w:lvlJc w:val="left"/>
      <w:pPr>
        <w:tabs>
          <w:tab w:val="num" w:pos="644"/>
        </w:tabs>
        <w:ind w:left="644" w:hanging="360"/>
      </w:pPr>
      <w:rPr>
        <w:rFonts w:cs="Times New Roman"/>
      </w:rPr>
    </w:lvl>
    <w:lvl w:ilvl="1" w:tplc="00006784">
      <w:start w:val="1"/>
      <w:numFmt w:val="lowerLetter"/>
      <w:lvlText w:val="%2)"/>
      <w:lvlJc w:val="left"/>
      <w:pPr>
        <w:tabs>
          <w:tab w:val="num" w:pos="1440"/>
        </w:tabs>
        <w:ind w:left="1440" w:hanging="360"/>
      </w:pPr>
      <w:rPr>
        <w:rFonts w:cs="Times New Roman"/>
      </w:rPr>
    </w:lvl>
    <w:lvl w:ilvl="2" w:tplc="00004AE1">
      <w:start w:val="3"/>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7F2D15"/>
    <w:multiLevelType w:val="hybridMultilevel"/>
    <w:tmpl w:val="9A1A5D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1">
    <w:nsid w:val="00A57374"/>
    <w:multiLevelType w:val="hybridMultilevel"/>
    <w:tmpl w:val="00BC779A"/>
    <w:lvl w:ilvl="0" w:tplc="8F88BC36">
      <w:start w:val="1"/>
      <w:numFmt w:val="decimal"/>
      <w:lvlText w:val="%1."/>
      <w:lvlJc w:val="left"/>
      <w:pPr>
        <w:ind w:left="720" w:hanging="360"/>
      </w:pPr>
    </w:lvl>
    <w:lvl w:ilvl="1" w:tplc="E138AB9C">
      <w:start w:val="1"/>
      <w:numFmt w:val="decimal"/>
      <w:lvlText w:val="%2."/>
      <w:lvlJc w:val="left"/>
      <w:pPr>
        <w:ind w:left="1440" w:hanging="360"/>
      </w:pPr>
    </w:lvl>
    <w:lvl w:ilvl="2" w:tplc="21F88F98" w:tentative="1">
      <w:start w:val="1"/>
      <w:numFmt w:val="lowerRoman"/>
      <w:lvlText w:val="%3."/>
      <w:lvlJc w:val="right"/>
      <w:pPr>
        <w:ind w:left="2160" w:hanging="180"/>
      </w:pPr>
    </w:lvl>
    <w:lvl w:ilvl="3" w:tplc="23B88E32" w:tentative="1">
      <w:start w:val="1"/>
      <w:numFmt w:val="decimal"/>
      <w:lvlText w:val="%4."/>
      <w:lvlJc w:val="left"/>
      <w:pPr>
        <w:ind w:left="2880" w:hanging="360"/>
      </w:pPr>
    </w:lvl>
    <w:lvl w:ilvl="4" w:tplc="A7C8336A" w:tentative="1">
      <w:start w:val="1"/>
      <w:numFmt w:val="lowerLetter"/>
      <w:lvlText w:val="%5."/>
      <w:lvlJc w:val="left"/>
      <w:pPr>
        <w:ind w:left="3600" w:hanging="360"/>
      </w:pPr>
    </w:lvl>
    <w:lvl w:ilvl="5" w:tplc="C0C00644" w:tentative="1">
      <w:start w:val="1"/>
      <w:numFmt w:val="lowerRoman"/>
      <w:lvlText w:val="%6."/>
      <w:lvlJc w:val="right"/>
      <w:pPr>
        <w:ind w:left="4320" w:hanging="180"/>
      </w:pPr>
    </w:lvl>
    <w:lvl w:ilvl="6" w:tplc="E2CC38BE" w:tentative="1">
      <w:start w:val="1"/>
      <w:numFmt w:val="decimal"/>
      <w:lvlText w:val="%7."/>
      <w:lvlJc w:val="left"/>
      <w:pPr>
        <w:ind w:left="5040" w:hanging="360"/>
      </w:pPr>
    </w:lvl>
    <w:lvl w:ilvl="7" w:tplc="31B435BA" w:tentative="1">
      <w:start w:val="1"/>
      <w:numFmt w:val="lowerLetter"/>
      <w:lvlText w:val="%8."/>
      <w:lvlJc w:val="left"/>
      <w:pPr>
        <w:ind w:left="5760" w:hanging="360"/>
      </w:pPr>
    </w:lvl>
    <w:lvl w:ilvl="8" w:tplc="756C188A" w:tentative="1">
      <w:start w:val="1"/>
      <w:numFmt w:val="lowerRoman"/>
      <w:lvlText w:val="%9."/>
      <w:lvlJc w:val="right"/>
      <w:pPr>
        <w:ind w:left="6480" w:hanging="180"/>
      </w:pPr>
    </w:lvl>
  </w:abstractNum>
  <w:abstractNum w:abstractNumId="4" w15:restartNumberingAfterBreak="0">
    <w:nsid w:val="00A73BF2"/>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0D06623"/>
    <w:multiLevelType w:val="hybridMultilevel"/>
    <w:tmpl w:val="3F6224D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E03649"/>
    <w:multiLevelType w:val="hybridMultilevel"/>
    <w:tmpl w:val="9C98201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0E325CF"/>
    <w:multiLevelType w:val="hybridMultilevel"/>
    <w:tmpl w:val="330CD824"/>
    <w:lvl w:ilvl="0" w:tplc="B964E8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0E3389C"/>
    <w:multiLevelType w:val="hybridMultilevel"/>
    <w:tmpl w:val="E61C6CEE"/>
    <w:lvl w:ilvl="0" w:tplc="17A220BA">
      <w:start w:val="1"/>
      <w:numFmt w:val="decimal"/>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9" w15:restartNumberingAfterBreak="0">
    <w:nsid w:val="00FB5815"/>
    <w:multiLevelType w:val="multilevel"/>
    <w:tmpl w:val="AE187E2A"/>
    <w:lvl w:ilvl="0">
      <w:start w:val="3"/>
      <w:numFmt w:val="decimal"/>
      <w:lvlText w:val="%1"/>
      <w:lvlJc w:val="left"/>
      <w:pPr>
        <w:tabs>
          <w:tab w:val="num" w:pos="396"/>
        </w:tabs>
        <w:ind w:left="396" w:hanging="396"/>
      </w:pPr>
      <w:rPr>
        <w:rFonts w:hint="default"/>
        <w:sz w:val="22"/>
      </w:rPr>
    </w:lvl>
    <w:lvl w:ilvl="1">
      <w:start w:val="3"/>
      <w:numFmt w:val="decimal"/>
      <w:lvlText w:val="%1.%2"/>
      <w:lvlJc w:val="left"/>
      <w:pPr>
        <w:tabs>
          <w:tab w:val="num" w:pos="396"/>
        </w:tabs>
        <w:ind w:left="396" w:hanging="396"/>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0" w15:restartNumberingAfterBreak="1">
    <w:nsid w:val="01276CD2"/>
    <w:multiLevelType w:val="hybridMultilevel"/>
    <w:tmpl w:val="BFC69986"/>
    <w:lvl w:ilvl="0" w:tplc="6AC0E2D0">
      <w:start w:val="1"/>
      <w:numFmt w:val="upperLetter"/>
      <w:lvlText w:val="%1."/>
      <w:lvlJc w:val="left"/>
      <w:pPr>
        <w:ind w:left="720" w:hanging="360"/>
      </w:pPr>
    </w:lvl>
    <w:lvl w:ilvl="1" w:tplc="CD12B77C">
      <w:start w:val="1"/>
      <w:numFmt w:val="decimal"/>
      <w:lvlText w:val="%2."/>
      <w:lvlJc w:val="left"/>
      <w:pPr>
        <w:ind w:left="1788" w:hanging="708"/>
      </w:pPr>
      <w:rPr>
        <w:rFonts w:hint="default"/>
      </w:rPr>
    </w:lvl>
    <w:lvl w:ilvl="2" w:tplc="AAB446F8" w:tentative="1">
      <w:start w:val="1"/>
      <w:numFmt w:val="lowerRoman"/>
      <w:lvlText w:val="%3."/>
      <w:lvlJc w:val="right"/>
      <w:pPr>
        <w:ind w:left="2160" w:hanging="180"/>
      </w:pPr>
    </w:lvl>
    <w:lvl w:ilvl="3" w:tplc="1D28E1D2" w:tentative="1">
      <w:start w:val="1"/>
      <w:numFmt w:val="decimal"/>
      <w:lvlText w:val="%4."/>
      <w:lvlJc w:val="left"/>
      <w:pPr>
        <w:ind w:left="2880" w:hanging="360"/>
      </w:pPr>
    </w:lvl>
    <w:lvl w:ilvl="4" w:tplc="E174D38E" w:tentative="1">
      <w:start w:val="1"/>
      <w:numFmt w:val="lowerLetter"/>
      <w:lvlText w:val="%5."/>
      <w:lvlJc w:val="left"/>
      <w:pPr>
        <w:ind w:left="3600" w:hanging="360"/>
      </w:pPr>
    </w:lvl>
    <w:lvl w:ilvl="5" w:tplc="A3B4A8BC" w:tentative="1">
      <w:start w:val="1"/>
      <w:numFmt w:val="lowerRoman"/>
      <w:lvlText w:val="%6."/>
      <w:lvlJc w:val="right"/>
      <w:pPr>
        <w:ind w:left="4320" w:hanging="180"/>
      </w:pPr>
    </w:lvl>
    <w:lvl w:ilvl="6" w:tplc="D5165FA4" w:tentative="1">
      <w:start w:val="1"/>
      <w:numFmt w:val="decimal"/>
      <w:lvlText w:val="%7."/>
      <w:lvlJc w:val="left"/>
      <w:pPr>
        <w:ind w:left="5040" w:hanging="360"/>
      </w:pPr>
    </w:lvl>
    <w:lvl w:ilvl="7" w:tplc="8F58B2E2" w:tentative="1">
      <w:start w:val="1"/>
      <w:numFmt w:val="lowerLetter"/>
      <w:lvlText w:val="%8."/>
      <w:lvlJc w:val="left"/>
      <w:pPr>
        <w:ind w:left="5760" w:hanging="360"/>
      </w:pPr>
    </w:lvl>
    <w:lvl w:ilvl="8" w:tplc="3EA8009E" w:tentative="1">
      <w:start w:val="1"/>
      <w:numFmt w:val="lowerRoman"/>
      <w:lvlText w:val="%9."/>
      <w:lvlJc w:val="right"/>
      <w:pPr>
        <w:ind w:left="6480" w:hanging="180"/>
      </w:pPr>
    </w:lvl>
  </w:abstractNum>
  <w:abstractNum w:abstractNumId="11" w15:restartNumberingAfterBreak="0">
    <w:nsid w:val="01292E1C"/>
    <w:multiLevelType w:val="hybridMultilevel"/>
    <w:tmpl w:val="2F5896F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1414107"/>
    <w:multiLevelType w:val="hybridMultilevel"/>
    <w:tmpl w:val="607E30C6"/>
    <w:lvl w:ilvl="0" w:tplc="12968434">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014B453F"/>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29E1DB7"/>
    <w:multiLevelType w:val="hybridMultilevel"/>
    <w:tmpl w:val="1706C2F8"/>
    <w:lvl w:ilvl="0" w:tplc="18CA66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02B916D8"/>
    <w:multiLevelType w:val="hybridMultilevel"/>
    <w:tmpl w:val="A4200552"/>
    <w:lvl w:ilvl="0" w:tplc="FD4E24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2CF5C99"/>
    <w:multiLevelType w:val="hybridMultilevel"/>
    <w:tmpl w:val="5DF4D3DE"/>
    <w:lvl w:ilvl="0" w:tplc="A5F666F0">
      <w:start w:val="10"/>
      <w:numFmt w:val="bullet"/>
      <w:lvlText w:val="-"/>
      <w:lvlJc w:val="left"/>
      <w:pPr>
        <w:ind w:left="720" w:hanging="360"/>
      </w:pPr>
      <w:rPr>
        <w:rFonts w:ascii="Aptos Display" w:eastAsia="Times New Roman" w:hAnsi="Aptos Display"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30760A8"/>
    <w:multiLevelType w:val="hybridMultilevel"/>
    <w:tmpl w:val="8A38262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03103993"/>
    <w:multiLevelType w:val="hybridMultilevel"/>
    <w:tmpl w:val="2FFC3FC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9" w15:restartNumberingAfterBreak="0">
    <w:nsid w:val="03115894"/>
    <w:multiLevelType w:val="hybridMultilevel"/>
    <w:tmpl w:val="BAD644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3742BA9"/>
    <w:multiLevelType w:val="hybridMultilevel"/>
    <w:tmpl w:val="CA8879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39C1DA6"/>
    <w:multiLevelType w:val="hybridMultilevel"/>
    <w:tmpl w:val="538A3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44F6B1B"/>
    <w:multiLevelType w:val="hybridMultilevel"/>
    <w:tmpl w:val="08608D8A"/>
    <w:lvl w:ilvl="0" w:tplc="0AA8160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05036589"/>
    <w:multiLevelType w:val="hybridMultilevel"/>
    <w:tmpl w:val="24FC612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580A2A8"/>
    <w:multiLevelType w:val="hybridMultilevel"/>
    <w:tmpl w:val="5CA6CCEA"/>
    <w:lvl w:ilvl="0" w:tplc="ECDA15E2">
      <w:start w:val="1"/>
      <w:numFmt w:val="bullet"/>
      <w:lvlText w:val=""/>
      <w:lvlJc w:val="left"/>
      <w:pPr>
        <w:ind w:left="720" w:hanging="360"/>
      </w:pPr>
      <w:rPr>
        <w:rFonts w:ascii="Symbol" w:hAnsi="Symbol" w:hint="default"/>
      </w:rPr>
    </w:lvl>
    <w:lvl w:ilvl="1" w:tplc="F87648BE">
      <w:start w:val="1"/>
      <w:numFmt w:val="bullet"/>
      <w:lvlText w:val="o"/>
      <w:lvlJc w:val="left"/>
      <w:pPr>
        <w:ind w:left="1440" w:hanging="360"/>
      </w:pPr>
      <w:rPr>
        <w:rFonts w:ascii="Courier New" w:hAnsi="Courier New" w:hint="default"/>
      </w:rPr>
    </w:lvl>
    <w:lvl w:ilvl="2" w:tplc="EF4027EA">
      <w:start w:val="1"/>
      <w:numFmt w:val="bullet"/>
      <w:lvlText w:val=""/>
      <w:lvlJc w:val="left"/>
      <w:pPr>
        <w:ind w:left="2160" w:hanging="360"/>
      </w:pPr>
      <w:rPr>
        <w:rFonts w:ascii="Wingdings" w:hAnsi="Wingdings" w:hint="default"/>
      </w:rPr>
    </w:lvl>
    <w:lvl w:ilvl="3" w:tplc="A704F390">
      <w:start w:val="1"/>
      <w:numFmt w:val="bullet"/>
      <w:lvlText w:val=""/>
      <w:lvlJc w:val="left"/>
      <w:pPr>
        <w:ind w:left="2880" w:hanging="360"/>
      </w:pPr>
      <w:rPr>
        <w:rFonts w:ascii="Symbol" w:hAnsi="Symbol" w:hint="default"/>
      </w:rPr>
    </w:lvl>
    <w:lvl w:ilvl="4" w:tplc="A70881C2">
      <w:start w:val="1"/>
      <w:numFmt w:val="bullet"/>
      <w:lvlText w:val="o"/>
      <w:lvlJc w:val="left"/>
      <w:pPr>
        <w:ind w:left="3600" w:hanging="360"/>
      </w:pPr>
      <w:rPr>
        <w:rFonts w:ascii="Courier New" w:hAnsi="Courier New" w:hint="default"/>
      </w:rPr>
    </w:lvl>
    <w:lvl w:ilvl="5" w:tplc="6764F1D2">
      <w:start w:val="1"/>
      <w:numFmt w:val="bullet"/>
      <w:lvlText w:val=""/>
      <w:lvlJc w:val="left"/>
      <w:pPr>
        <w:ind w:left="4320" w:hanging="360"/>
      </w:pPr>
      <w:rPr>
        <w:rFonts w:ascii="Wingdings" w:hAnsi="Wingdings" w:hint="default"/>
      </w:rPr>
    </w:lvl>
    <w:lvl w:ilvl="6" w:tplc="9F7E0D7A">
      <w:start w:val="1"/>
      <w:numFmt w:val="bullet"/>
      <w:lvlText w:val=""/>
      <w:lvlJc w:val="left"/>
      <w:pPr>
        <w:ind w:left="5040" w:hanging="360"/>
      </w:pPr>
      <w:rPr>
        <w:rFonts w:ascii="Symbol" w:hAnsi="Symbol" w:hint="default"/>
      </w:rPr>
    </w:lvl>
    <w:lvl w:ilvl="7" w:tplc="57CEDEF0">
      <w:start w:val="1"/>
      <w:numFmt w:val="bullet"/>
      <w:lvlText w:val="o"/>
      <w:lvlJc w:val="left"/>
      <w:pPr>
        <w:ind w:left="5760" w:hanging="360"/>
      </w:pPr>
      <w:rPr>
        <w:rFonts w:ascii="Courier New" w:hAnsi="Courier New" w:hint="default"/>
      </w:rPr>
    </w:lvl>
    <w:lvl w:ilvl="8" w:tplc="1AA2FBFE">
      <w:start w:val="1"/>
      <w:numFmt w:val="bullet"/>
      <w:lvlText w:val=""/>
      <w:lvlJc w:val="left"/>
      <w:pPr>
        <w:ind w:left="6480" w:hanging="360"/>
      </w:pPr>
      <w:rPr>
        <w:rFonts w:ascii="Wingdings" w:hAnsi="Wingdings" w:hint="default"/>
      </w:rPr>
    </w:lvl>
  </w:abstractNum>
  <w:abstractNum w:abstractNumId="25" w15:restartNumberingAfterBreak="0">
    <w:nsid w:val="05B23A2B"/>
    <w:multiLevelType w:val="hybridMultilevel"/>
    <w:tmpl w:val="6C440FF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646624B"/>
    <w:multiLevelType w:val="multilevel"/>
    <w:tmpl w:val="F5CC52B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65224E0"/>
    <w:multiLevelType w:val="hybridMultilevel"/>
    <w:tmpl w:val="98A0C92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06581BF8"/>
    <w:multiLevelType w:val="hybridMultilevel"/>
    <w:tmpl w:val="9B3487BE"/>
    <w:lvl w:ilvl="0" w:tplc="FBDE04C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7AF70AB"/>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7ED3A58"/>
    <w:multiLevelType w:val="hybridMultilevel"/>
    <w:tmpl w:val="06F89AF0"/>
    <w:lvl w:ilvl="0" w:tplc="E64C8190">
      <w:start w:val="4"/>
      <w:numFmt w:val="bullet"/>
      <w:lvlText w:val="-"/>
      <w:lvlJc w:val="left"/>
      <w:pPr>
        <w:ind w:left="360" w:hanging="360"/>
      </w:pPr>
      <w:rPr>
        <w:rFonts w:ascii="Arial Narrow" w:eastAsia="Times New Roman" w:hAnsi="Arial Narrow" w:cs="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086E20B0"/>
    <w:multiLevelType w:val="hybridMultilevel"/>
    <w:tmpl w:val="7B0E6FB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8DA3CA0"/>
    <w:multiLevelType w:val="hybridMultilevel"/>
    <w:tmpl w:val="3266FBE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0A336834"/>
    <w:multiLevelType w:val="hybridMultilevel"/>
    <w:tmpl w:val="A1F859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A3830A0"/>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0B8C2D50"/>
    <w:multiLevelType w:val="hybridMultilevel"/>
    <w:tmpl w:val="225A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B9B60A5"/>
    <w:multiLevelType w:val="hybridMultilevel"/>
    <w:tmpl w:val="E9921A2C"/>
    <w:lvl w:ilvl="0" w:tplc="063461EE">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0BF27AA6"/>
    <w:multiLevelType w:val="hybridMultilevel"/>
    <w:tmpl w:val="E0EEAFB4"/>
    <w:lvl w:ilvl="0" w:tplc="E15AFC04">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0C00190B"/>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0C6828FA"/>
    <w:multiLevelType w:val="hybridMultilevel"/>
    <w:tmpl w:val="74E87C68"/>
    <w:lvl w:ilvl="0" w:tplc="041A0001">
      <w:start w:val="1"/>
      <w:numFmt w:val="bullet"/>
      <w:lvlText w:val=""/>
      <w:lvlJc w:val="left"/>
      <w:pPr>
        <w:ind w:left="1417" w:hanging="360"/>
      </w:pPr>
      <w:rPr>
        <w:rFonts w:ascii="Symbol" w:hAnsi="Symbol" w:hint="default"/>
      </w:rPr>
    </w:lvl>
    <w:lvl w:ilvl="1" w:tplc="041A0003" w:tentative="1">
      <w:start w:val="1"/>
      <w:numFmt w:val="bullet"/>
      <w:lvlText w:val="o"/>
      <w:lvlJc w:val="left"/>
      <w:pPr>
        <w:ind w:left="2137" w:hanging="360"/>
      </w:pPr>
      <w:rPr>
        <w:rFonts w:ascii="Courier New" w:hAnsi="Courier New" w:cs="Courier New" w:hint="default"/>
      </w:rPr>
    </w:lvl>
    <w:lvl w:ilvl="2" w:tplc="041A0005" w:tentative="1">
      <w:start w:val="1"/>
      <w:numFmt w:val="bullet"/>
      <w:lvlText w:val=""/>
      <w:lvlJc w:val="left"/>
      <w:pPr>
        <w:ind w:left="2857" w:hanging="360"/>
      </w:pPr>
      <w:rPr>
        <w:rFonts w:ascii="Wingdings" w:hAnsi="Wingdings" w:hint="default"/>
      </w:rPr>
    </w:lvl>
    <w:lvl w:ilvl="3" w:tplc="041A0001" w:tentative="1">
      <w:start w:val="1"/>
      <w:numFmt w:val="bullet"/>
      <w:lvlText w:val=""/>
      <w:lvlJc w:val="left"/>
      <w:pPr>
        <w:ind w:left="3577" w:hanging="360"/>
      </w:pPr>
      <w:rPr>
        <w:rFonts w:ascii="Symbol" w:hAnsi="Symbol" w:hint="default"/>
      </w:rPr>
    </w:lvl>
    <w:lvl w:ilvl="4" w:tplc="041A0003" w:tentative="1">
      <w:start w:val="1"/>
      <w:numFmt w:val="bullet"/>
      <w:lvlText w:val="o"/>
      <w:lvlJc w:val="left"/>
      <w:pPr>
        <w:ind w:left="4297" w:hanging="360"/>
      </w:pPr>
      <w:rPr>
        <w:rFonts w:ascii="Courier New" w:hAnsi="Courier New" w:cs="Courier New" w:hint="default"/>
      </w:rPr>
    </w:lvl>
    <w:lvl w:ilvl="5" w:tplc="041A0005" w:tentative="1">
      <w:start w:val="1"/>
      <w:numFmt w:val="bullet"/>
      <w:lvlText w:val=""/>
      <w:lvlJc w:val="left"/>
      <w:pPr>
        <w:ind w:left="5017" w:hanging="360"/>
      </w:pPr>
      <w:rPr>
        <w:rFonts w:ascii="Wingdings" w:hAnsi="Wingdings" w:hint="default"/>
      </w:rPr>
    </w:lvl>
    <w:lvl w:ilvl="6" w:tplc="041A0001" w:tentative="1">
      <w:start w:val="1"/>
      <w:numFmt w:val="bullet"/>
      <w:lvlText w:val=""/>
      <w:lvlJc w:val="left"/>
      <w:pPr>
        <w:ind w:left="5737" w:hanging="360"/>
      </w:pPr>
      <w:rPr>
        <w:rFonts w:ascii="Symbol" w:hAnsi="Symbol" w:hint="default"/>
      </w:rPr>
    </w:lvl>
    <w:lvl w:ilvl="7" w:tplc="041A0003" w:tentative="1">
      <w:start w:val="1"/>
      <w:numFmt w:val="bullet"/>
      <w:lvlText w:val="o"/>
      <w:lvlJc w:val="left"/>
      <w:pPr>
        <w:ind w:left="6457" w:hanging="360"/>
      </w:pPr>
      <w:rPr>
        <w:rFonts w:ascii="Courier New" w:hAnsi="Courier New" w:cs="Courier New" w:hint="default"/>
      </w:rPr>
    </w:lvl>
    <w:lvl w:ilvl="8" w:tplc="041A0005" w:tentative="1">
      <w:start w:val="1"/>
      <w:numFmt w:val="bullet"/>
      <w:lvlText w:val=""/>
      <w:lvlJc w:val="left"/>
      <w:pPr>
        <w:ind w:left="7177" w:hanging="360"/>
      </w:pPr>
      <w:rPr>
        <w:rFonts w:ascii="Wingdings" w:hAnsi="Wingdings" w:hint="default"/>
      </w:rPr>
    </w:lvl>
  </w:abstractNum>
  <w:abstractNum w:abstractNumId="40" w15:restartNumberingAfterBreak="0">
    <w:nsid w:val="0CC22AD5"/>
    <w:multiLevelType w:val="multilevel"/>
    <w:tmpl w:val="D08294A2"/>
    <w:lvl w:ilvl="0">
      <w:start w:val="1"/>
      <w:numFmt w:val="bullet"/>
      <w:pStyle w:val="SANDRAPRVI"/>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pStyle w:val="SANDRATREI"/>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D2E49A9"/>
    <w:multiLevelType w:val="hybridMultilevel"/>
    <w:tmpl w:val="FDC05064"/>
    <w:lvl w:ilvl="0" w:tplc="4C90B274">
      <w:numFmt w:val="bullet"/>
      <w:lvlText w:val="-"/>
      <w:lvlJc w:val="left"/>
      <w:pPr>
        <w:tabs>
          <w:tab w:val="num" w:pos="720"/>
        </w:tabs>
        <w:ind w:left="720" w:hanging="360"/>
      </w:pPr>
      <w:rPr>
        <w:rFonts w:ascii="Arial" w:eastAsia="Times New Roman" w:hAnsi="Arial" w:cs="Arial" w:hint="default"/>
      </w:rPr>
    </w:lvl>
    <w:lvl w:ilvl="1" w:tplc="DED88944">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D6809BE"/>
    <w:multiLevelType w:val="hybridMultilevel"/>
    <w:tmpl w:val="C21652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0E1D2FC9"/>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0E685BE1"/>
    <w:multiLevelType w:val="hybridMultilevel"/>
    <w:tmpl w:val="062E7EA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0E7D7DA4"/>
    <w:multiLevelType w:val="hybridMultilevel"/>
    <w:tmpl w:val="9438CA24"/>
    <w:lvl w:ilvl="0" w:tplc="836EAB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ED94BE2"/>
    <w:multiLevelType w:val="hybridMultilevel"/>
    <w:tmpl w:val="5A18A198"/>
    <w:lvl w:ilvl="0" w:tplc="94F285F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F056AC9"/>
    <w:multiLevelType w:val="hybridMultilevel"/>
    <w:tmpl w:val="B9F0B5DA"/>
    <w:lvl w:ilvl="0" w:tplc="041A0013">
      <w:start w:val="1"/>
      <w:numFmt w:val="upperRoman"/>
      <w:lvlText w:val="%1."/>
      <w:lvlJc w:val="righ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10071120"/>
    <w:multiLevelType w:val="hybridMultilevel"/>
    <w:tmpl w:val="2362F3B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0AE28FB"/>
    <w:multiLevelType w:val="hybridMultilevel"/>
    <w:tmpl w:val="BF18B5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10F42629"/>
    <w:multiLevelType w:val="hybridMultilevel"/>
    <w:tmpl w:val="07C2FE82"/>
    <w:lvl w:ilvl="0" w:tplc="66FC3E5A">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1686B79"/>
    <w:multiLevelType w:val="hybridMultilevel"/>
    <w:tmpl w:val="FF2C08C8"/>
    <w:lvl w:ilvl="0" w:tplc="D0F605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142E5B2D"/>
    <w:multiLevelType w:val="hybridMultilevel"/>
    <w:tmpl w:val="F0D0F0D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49672B0"/>
    <w:multiLevelType w:val="hybridMultilevel"/>
    <w:tmpl w:val="38882A80"/>
    <w:lvl w:ilvl="0" w:tplc="D480C690">
      <w:start w:val="1"/>
      <w:numFmt w:val="upperRoman"/>
      <w:lvlText w:val="%1I"/>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14C5711B"/>
    <w:multiLevelType w:val="hybridMultilevel"/>
    <w:tmpl w:val="9BF6AFF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5" w15:restartNumberingAfterBreak="0">
    <w:nsid w:val="15464BDF"/>
    <w:multiLevelType w:val="hybridMultilevel"/>
    <w:tmpl w:val="E102902C"/>
    <w:lvl w:ilvl="0" w:tplc="F28207A8">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6" w15:restartNumberingAfterBreak="0">
    <w:nsid w:val="156044D5"/>
    <w:multiLevelType w:val="hybridMultilevel"/>
    <w:tmpl w:val="ADEEFF9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16D759AF"/>
    <w:multiLevelType w:val="hybridMultilevel"/>
    <w:tmpl w:val="304E9C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16DE6672"/>
    <w:multiLevelType w:val="hybridMultilevel"/>
    <w:tmpl w:val="B8C02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71C4763"/>
    <w:multiLevelType w:val="hybridMultilevel"/>
    <w:tmpl w:val="AA701766"/>
    <w:lvl w:ilvl="0" w:tplc="041A0013">
      <w:start w:val="1"/>
      <w:numFmt w:val="upp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0" w15:restartNumberingAfterBreak="0">
    <w:nsid w:val="182E4537"/>
    <w:multiLevelType w:val="hybridMultilevel"/>
    <w:tmpl w:val="C5C6E2C4"/>
    <w:lvl w:ilvl="0" w:tplc="43BE5C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9545A2C"/>
    <w:multiLevelType w:val="hybridMultilevel"/>
    <w:tmpl w:val="F9E805AA"/>
    <w:lvl w:ilvl="0" w:tplc="D488DE0C">
      <w:start w:val="23"/>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195E6059"/>
    <w:multiLevelType w:val="hybridMultilevel"/>
    <w:tmpl w:val="E4704A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995215B"/>
    <w:multiLevelType w:val="hybridMultilevel"/>
    <w:tmpl w:val="2A1A93B4"/>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19CE341C"/>
    <w:multiLevelType w:val="hybridMultilevel"/>
    <w:tmpl w:val="835CD8BA"/>
    <w:lvl w:ilvl="0" w:tplc="0809000F">
      <w:start w:val="1"/>
      <w:numFmt w:val="decimal"/>
      <w:lvlText w:val="%1."/>
      <w:lvlJc w:val="left"/>
      <w:pPr>
        <w:ind w:left="775" w:hanging="360"/>
      </w:pPr>
    </w:lvl>
    <w:lvl w:ilvl="1" w:tplc="041A0019" w:tentative="1">
      <w:start w:val="1"/>
      <w:numFmt w:val="lowerLetter"/>
      <w:lvlText w:val="%2."/>
      <w:lvlJc w:val="left"/>
      <w:pPr>
        <w:ind w:left="1495" w:hanging="360"/>
      </w:pPr>
    </w:lvl>
    <w:lvl w:ilvl="2" w:tplc="041A001B" w:tentative="1">
      <w:start w:val="1"/>
      <w:numFmt w:val="lowerRoman"/>
      <w:lvlText w:val="%3."/>
      <w:lvlJc w:val="right"/>
      <w:pPr>
        <w:ind w:left="2215" w:hanging="180"/>
      </w:pPr>
    </w:lvl>
    <w:lvl w:ilvl="3" w:tplc="041A000F" w:tentative="1">
      <w:start w:val="1"/>
      <w:numFmt w:val="decimal"/>
      <w:lvlText w:val="%4."/>
      <w:lvlJc w:val="left"/>
      <w:pPr>
        <w:ind w:left="2935" w:hanging="360"/>
      </w:pPr>
    </w:lvl>
    <w:lvl w:ilvl="4" w:tplc="041A0019" w:tentative="1">
      <w:start w:val="1"/>
      <w:numFmt w:val="lowerLetter"/>
      <w:lvlText w:val="%5."/>
      <w:lvlJc w:val="left"/>
      <w:pPr>
        <w:ind w:left="3655" w:hanging="360"/>
      </w:pPr>
    </w:lvl>
    <w:lvl w:ilvl="5" w:tplc="041A001B" w:tentative="1">
      <w:start w:val="1"/>
      <w:numFmt w:val="lowerRoman"/>
      <w:lvlText w:val="%6."/>
      <w:lvlJc w:val="right"/>
      <w:pPr>
        <w:ind w:left="4375" w:hanging="180"/>
      </w:pPr>
    </w:lvl>
    <w:lvl w:ilvl="6" w:tplc="041A000F" w:tentative="1">
      <w:start w:val="1"/>
      <w:numFmt w:val="decimal"/>
      <w:lvlText w:val="%7."/>
      <w:lvlJc w:val="left"/>
      <w:pPr>
        <w:ind w:left="5095" w:hanging="360"/>
      </w:pPr>
    </w:lvl>
    <w:lvl w:ilvl="7" w:tplc="041A0019" w:tentative="1">
      <w:start w:val="1"/>
      <w:numFmt w:val="lowerLetter"/>
      <w:lvlText w:val="%8."/>
      <w:lvlJc w:val="left"/>
      <w:pPr>
        <w:ind w:left="5815" w:hanging="360"/>
      </w:pPr>
    </w:lvl>
    <w:lvl w:ilvl="8" w:tplc="041A001B" w:tentative="1">
      <w:start w:val="1"/>
      <w:numFmt w:val="lowerRoman"/>
      <w:lvlText w:val="%9."/>
      <w:lvlJc w:val="right"/>
      <w:pPr>
        <w:ind w:left="6535" w:hanging="180"/>
      </w:pPr>
    </w:lvl>
  </w:abstractNum>
  <w:abstractNum w:abstractNumId="65" w15:restartNumberingAfterBreak="0">
    <w:nsid w:val="1A351CAE"/>
    <w:multiLevelType w:val="hybridMultilevel"/>
    <w:tmpl w:val="CDA48338"/>
    <w:lvl w:ilvl="0" w:tplc="9F54C15E">
      <w:start w:val="1"/>
      <w:numFmt w:val="upperRoman"/>
      <w:lvlText w:val="%1."/>
      <w:lvlJc w:val="left"/>
      <w:pPr>
        <w:ind w:left="810" w:hanging="720"/>
      </w:pPr>
      <w:rPr>
        <w:rFonts w:hint="default"/>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66" w15:restartNumberingAfterBreak="0">
    <w:nsid w:val="1A3A6837"/>
    <w:multiLevelType w:val="hybridMultilevel"/>
    <w:tmpl w:val="C472DDD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1AB831A9"/>
    <w:multiLevelType w:val="hybridMultilevel"/>
    <w:tmpl w:val="9BCED39C"/>
    <w:lvl w:ilvl="0" w:tplc="E3861468">
      <w:start w:val="1"/>
      <w:numFmt w:val="upperRoman"/>
      <w:lvlText w:val="II%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1B386F5F"/>
    <w:multiLevelType w:val="hybridMultilevel"/>
    <w:tmpl w:val="16307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C1B6567"/>
    <w:multiLevelType w:val="hybridMultilevel"/>
    <w:tmpl w:val="4DC4AE04"/>
    <w:lvl w:ilvl="0" w:tplc="97700CC6">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0" w15:restartNumberingAfterBreak="0">
    <w:nsid w:val="1D255CAF"/>
    <w:multiLevelType w:val="hybridMultilevel"/>
    <w:tmpl w:val="31A054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1E7063E5"/>
    <w:multiLevelType w:val="hybridMultilevel"/>
    <w:tmpl w:val="E9FC2906"/>
    <w:lvl w:ilvl="0" w:tplc="DCB21EE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F024C80"/>
    <w:multiLevelType w:val="hybridMultilevel"/>
    <w:tmpl w:val="665C640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1F500712"/>
    <w:multiLevelType w:val="hybridMultilevel"/>
    <w:tmpl w:val="F9DC1D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4" w15:restartNumberingAfterBreak="0">
    <w:nsid w:val="20F473E7"/>
    <w:multiLevelType w:val="hybridMultilevel"/>
    <w:tmpl w:val="DED880C6"/>
    <w:lvl w:ilvl="0" w:tplc="041A000F">
      <w:start w:val="1"/>
      <w:numFmt w:val="decimal"/>
      <w:lvlText w:val="%1."/>
      <w:lvlJc w:val="left"/>
      <w:pPr>
        <w:ind w:left="540" w:hanging="360"/>
      </w:pPr>
      <w:rPr>
        <w:rFonts w:hint="default"/>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75" w15:restartNumberingAfterBreak="0">
    <w:nsid w:val="21450199"/>
    <w:multiLevelType w:val="hybridMultilevel"/>
    <w:tmpl w:val="7D3E5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1A90F8A"/>
    <w:multiLevelType w:val="hybridMultilevel"/>
    <w:tmpl w:val="883A83A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225D7FF2"/>
    <w:multiLevelType w:val="hybridMultilevel"/>
    <w:tmpl w:val="7D1AF60A"/>
    <w:lvl w:ilvl="0" w:tplc="041A000B">
      <w:start w:val="1"/>
      <w:numFmt w:val="bullet"/>
      <w:pStyle w:val="Glavnisaredbrojem"/>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23861264"/>
    <w:multiLevelType w:val="hybridMultilevel"/>
    <w:tmpl w:val="5A7824F4"/>
    <w:lvl w:ilvl="0" w:tplc="2DCC2F56">
      <w:start w:val="1"/>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9" w15:restartNumberingAfterBreak="0">
    <w:nsid w:val="23AB05AE"/>
    <w:multiLevelType w:val="hybridMultilevel"/>
    <w:tmpl w:val="0CD6E46A"/>
    <w:lvl w:ilvl="0" w:tplc="0A8E4ECA">
      <w:start w:val="1"/>
      <w:numFmt w:val="decimal"/>
      <w:lvlText w:val="%1."/>
      <w:lvlJc w:val="left"/>
      <w:pPr>
        <w:ind w:left="786" w:hanging="360"/>
      </w:pPr>
      <w:rPr>
        <w:sz w:val="2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80" w15:restartNumberingAfterBreak="0">
    <w:nsid w:val="240A5666"/>
    <w:multiLevelType w:val="hybridMultilevel"/>
    <w:tmpl w:val="D54E9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40E673E"/>
    <w:multiLevelType w:val="hybridMultilevel"/>
    <w:tmpl w:val="ECE84112"/>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24476C73"/>
    <w:multiLevelType w:val="hybridMultilevel"/>
    <w:tmpl w:val="EBCC8D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4A04562"/>
    <w:multiLevelType w:val="hybridMultilevel"/>
    <w:tmpl w:val="01DA4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24C540D6"/>
    <w:multiLevelType w:val="hybridMultilevel"/>
    <w:tmpl w:val="305462D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251A0B27"/>
    <w:multiLevelType w:val="hybridMultilevel"/>
    <w:tmpl w:val="F500B4F4"/>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6" w15:restartNumberingAfterBreak="0">
    <w:nsid w:val="25E50750"/>
    <w:multiLevelType w:val="hybridMultilevel"/>
    <w:tmpl w:val="1CB6D89C"/>
    <w:lvl w:ilvl="0" w:tplc="041A000F">
      <w:start w:val="6"/>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7" w15:restartNumberingAfterBreak="0">
    <w:nsid w:val="27CA337B"/>
    <w:multiLevelType w:val="hybridMultilevel"/>
    <w:tmpl w:val="8A683B12"/>
    <w:lvl w:ilvl="0" w:tplc="041A000F">
      <w:start w:val="1"/>
      <w:numFmt w:val="decimal"/>
      <w:lvlText w:val="%1."/>
      <w:lvlJc w:val="left"/>
      <w:pPr>
        <w:ind w:left="1494" w:hanging="360"/>
      </w:pPr>
    </w:lvl>
    <w:lvl w:ilvl="1" w:tplc="041A0019">
      <w:start w:val="1"/>
      <w:numFmt w:val="lowerLetter"/>
      <w:lvlText w:val="%2."/>
      <w:lvlJc w:val="left"/>
      <w:pPr>
        <w:ind w:left="2214" w:hanging="360"/>
      </w:pPr>
    </w:lvl>
    <w:lvl w:ilvl="2" w:tplc="041A001B">
      <w:start w:val="1"/>
      <w:numFmt w:val="lowerRoman"/>
      <w:lvlText w:val="%3."/>
      <w:lvlJc w:val="right"/>
      <w:pPr>
        <w:ind w:left="2934" w:hanging="180"/>
      </w:pPr>
    </w:lvl>
    <w:lvl w:ilvl="3" w:tplc="041A000F">
      <w:start w:val="1"/>
      <w:numFmt w:val="decimal"/>
      <w:lvlText w:val="%4."/>
      <w:lvlJc w:val="left"/>
      <w:pPr>
        <w:ind w:left="3654" w:hanging="360"/>
      </w:pPr>
    </w:lvl>
    <w:lvl w:ilvl="4" w:tplc="041A0019">
      <w:start w:val="1"/>
      <w:numFmt w:val="lowerLetter"/>
      <w:lvlText w:val="%5."/>
      <w:lvlJc w:val="left"/>
      <w:pPr>
        <w:ind w:left="4374" w:hanging="360"/>
      </w:pPr>
    </w:lvl>
    <w:lvl w:ilvl="5" w:tplc="041A001B">
      <w:start w:val="1"/>
      <w:numFmt w:val="lowerRoman"/>
      <w:lvlText w:val="%6."/>
      <w:lvlJc w:val="right"/>
      <w:pPr>
        <w:ind w:left="5094" w:hanging="180"/>
      </w:pPr>
    </w:lvl>
    <w:lvl w:ilvl="6" w:tplc="041A000F">
      <w:start w:val="1"/>
      <w:numFmt w:val="decimal"/>
      <w:lvlText w:val="%7."/>
      <w:lvlJc w:val="left"/>
      <w:pPr>
        <w:ind w:left="5814" w:hanging="360"/>
      </w:pPr>
    </w:lvl>
    <w:lvl w:ilvl="7" w:tplc="041A0019">
      <w:start w:val="1"/>
      <w:numFmt w:val="lowerLetter"/>
      <w:lvlText w:val="%8."/>
      <w:lvlJc w:val="left"/>
      <w:pPr>
        <w:ind w:left="6534" w:hanging="360"/>
      </w:pPr>
    </w:lvl>
    <w:lvl w:ilvl="8" w:tplc="041A001B">
      <w:start w:val="1"/>
      <w:numFmt w:val="lowerRoman"/>
      <w:lvlText w:val="%9."/>
      <w:lvlJc w:val="right"/>
      <w:pPr>
        <w:ind w:left="7254" w:hanging="180"/>
      </w:pPr>
    </w:lvl>
  </w:abstractNum>
  <w:abstractNum w:abstractNumId="88" w15:restartNumberingAfterBreak="0">
    <w:nsid w:val="28795BCA"/>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28F62D66"/>
    <w:multiLevelType w:val="hybridMultilevel"/>
    <w:tmpl w:val="5B04031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516" w:hanging="360"/>
      </w:pPr>
      <w:rPr>
        <w:rFonts w:ascii="Courier New" w:hAnsi="Courier New" w:cs="Courier New" w:hint="default"/>
      </w:rPr>
    </w:lvl>
    <w:lvl w:ilvl="2" w:tplc="041A0005" w:tentative="1">
      <w:start w:val="1"/>
      <w:numFmt w:val="bullet"/>
      <w:lvlText w:val=""/>
      <w:lvlJc w:val="left"/>
      <w:pPr>
        <w:ind w:left="2236" w:hanging="360"/>
      </w:pPr>
      <w:rPr>
        <w:rFonts w:ascii="Wingdings" w:hAnsi="Wingdings" w:hint="default"/>
      </w:rPr>
    </w:lvl>
    <w:lvl w:ilvl="3" w:tplc="041A0001" w:tentative="1">
      <w:start w:val="1"/>
      <w:numFmt w:val="bullet"/>
      <w:lvlText w:val=""/>
      <w:lvlJc w:val="left"/>
      <w:pPr>
        <w:ind w:left="2956" w:hanging="360"/>
      </w:pPr>
      <w:rPr>
        <w:rFonts w:ascii="Symbol" w:hAnsi="Symbol" w:hint="default"/>
      </w:rPr>
    </w:lvl>
    <w:lvl w:ilvl="4" w:tplc="041A0003" w:tentative="1">
      <w:start w:val="1"/>
      <w:numFmt w:val="bullet"/>
      <w:lvlText w:val="o"/>
      <w:lvlJc w:val="left"/>
      <w:pPr>
        <w:ind w:left="3676" w:hanging="360"/>
      </w:pPr>
      <w:rPr>
        <w:rFonts w:ascii="Courier New" w:hAnsi="Courier New" w:cs="Courier New" w:hint="default"/>
      </w:rPr>
    </w:lvl>
    <w:lvl w:ilvl="5" w:tplc="041A0005" w:tentative="1">
      <w:start w:val="1"/>
      <w:numFmt w:val="bullet"/>
      <w:lvlText w:val=""/>
      <w:lvlJc w:val="left"/>
      <w:pPr>
        <w:ind w:left="4396" w:hanging="360"/>
      </w:pPr>
      <w:rPr>
        <w:rFonts w:ascii="Wingdings" w:hAnsi="Wingdings" w:hint="default"/>
      </w:rPr>
    </w:lvl>
    <w:lvl w:ilvl="6" w:tplc="041A0001" w:tentative="1">
      <w:start w:val="1"/>
      <w:numFmt w:val="bullet"/>
      <w:lvlText w:val=""/>
      <w:lvlJc w:val="left"/>
      <w:pPr>
        <w:ind w:left="5116" w:hanging="360"/>
      </w:pPr>
      <w:rPr>
        <w:rFonts w:ascii="Symbol" w:hAnsi="Symbol" w:hint="default"/>
      </w:rPr>
    </w:lvl>
    <w:lvl w:ilvl="7" w:tplc="041A0003" w:tentative="1">
      <w:start w:val="1"/>
      <w:numFmt w:val="bullet"/>
      <w:lvlText w:val="o"/>
      <w:lvlJc w:val="left"/>
      <w:pPr>
        <w:ind w:left="5836" w:hanging="360"/>
      </w:pPr>
      <w:rPr>
        <w:rFonts w:ascii="Courier New" w:hAnsi="Courier New" w:cs="Courier New" w:hint="default"/>
      </w:rPr>
    </w:lvl>
    <w:lvl w:ilvl="8" w:tplc="041A0005" w:tentative="1">
      <w:start w:val="1"/>
      <w:numFmt w:val="bullet"/>
      <w:lvlText w:val=""/>
      <w:lvlJc w:val="left"/>
      <w:pPr>
        <w:ind w:left="6556" w:hanging="360"/>
      </w:pPr>
      <w:rPr>
        <w:rFonts w:ascii="Wingdings" w:hAnsi="Wingdings" w:hint="default"/>
      </w:rPr>
    </w:lvl>
  </w:abstractNum>
  <w:abstractNum w:abstractNumId="90" w15:restartNumberingAfterBreak="0">
    <w:nsid w:val="29AB3F06"/>
    <w:multiLevelType w:val="hybridMultilevel"/>
    <w:tmpl w:val="1EC27A12"/>
    <w:lvl w:ilvl="0" w:tplc="43208B4A">
      <w:start w:val="1"/>
      <w:numFmt w:val="bullet"/>
      <w:lvlText w:val="-"/>
      <w:lvlJc w:val="left"/>
      <w:pPr>
        <w:ind w:left="405" w:hanging="360"/>
      </w:pPr>
      <w:rPr>
        <w:rFonts w:ascii="Arial Narrow" w:eastAsia="Calibri" w:hAnsi="Arial Narrow" w:cs="Times New Roman" w:hint="default"/>
        <w:sz w:val="20"/>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91" w15:restartNumberingAfterBreak="0">
    <w:nsid w:val="2B366312"/>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B384AB3"/>
    <w:multiLevelType w:val="hybridMultilevel"/>
    <w:tmpl w:val="97146676"/>
    <w:lvl w:ilvl="0" w:tplc="2FDC9938">
      <w:start w:val="1"/>
      <w:numFmt w:val="upperRoman"/>
      <w:lvlText w:val="%1."/>
      <w:lvlJc w:val="left"/>
      <w:pPr>
        <w:ind w:left="1080" w:hanging="720"/>
      </w:pPr>
      <w:rPr>
        <w:b w:val="0"/>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3" w15:restartNumberingAfterBreak="0">
    <w:nsid w:val="2C475353"/>
    <w:multiLevelType w:val="multilevel"/>
    <w:tmpl w:val="BB3227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FC7770"/>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DC52C09"/>
    <w:multiLevelType w:val="hybridMultilevel"/>
    <w:tmpl w:val="75A6E0E2"/>
    <w:lvl w:ilvl="0" w:tplc="1040DBD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6" w15:restartNumberingAfterBreak="0">
    <w:nsid w:val="30F432BD"/>
    <w:multiLevelType w:val="hybridMultilevel"/>
    <w:tmpl w:val="D04A1CB4"/>
    <w:lvl w:ilvl="0" w:tplc="F796C9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31096F21"/>
    <w:multiLevelType w:val="multilevel"/>
    <w:tmpl w:val="9EB04A8A"/>
    <w:lvl w:ilvl="0">
      <w:start w:val="1"/>
      <w:numFmt w:val="upperRoman"/>
      <w:lvlText w:val="%1."/>
      <w:lvlJc w:val="right"/>
      <w:pPr>
        <w:ind w:left="108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8" w15:restartNumberingAfterBreak="0">
    <w:nsid w:val="312D376B"/>
    <w:multiLevelType w:val="hybridMultilevel"/>
    <w:tmpl w:val="BF165A4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32326EB8"/>
    <w:multiLevelType w:val="hybridMultilevel"/>
    <w:tmpl w:val="8FB46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325F2B3E"/>
    <w:multiLevelType w:val="hybridMultilevel"/>
    <w:tmpl w:val="544A064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32C14D88"/>
    <w:multiLevelType w:val="hybridMultilevel"/>
    <w:tmpl w:val="BFBC0E14"/>
    <w:lvl w:ilvl="0" w:tplc="67246826">
      <w:start w:val="1"/>
      <w:numFmt w:val="upperRoman"/>
      <w:lvlText w:val="%1."/>
      <w:lvlJc w:val="righ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2DA12CB"/>
    <w:multiLevelType w:val="hybridMultilevel"/>
    <w:tmpl w:val="6694BD4E"/>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33FB5BEB"/>
    <w:multiLevelType w:val="hybridMultilevel"/>
    <w:tmpl w:val="118A19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34403963"/>
    <w:multiLevelType w:val="hybridMultilevel"/>
    <w:tmpl w:val="9E10752E"/>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344B6A8E"/>
    <w:multiLevelType w:val="hybridMultilevel"/>
    <w:tmpl w:val="9AB49BE6"/>
    <w:lvl w:ilvl="0" w:tplc="91BA20B2">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06" w15:restartNumberingAfterBreak="0">
    <w:nsid w:val="348D3A1E"/>
    <w:multiLevelType w:val="hybridMultilevel"/>
    <w:tmpl w:val="924609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34F95FF6"/>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55F37CE"/>
    <w:multiLevelType w:val="hybridMultilevel"/>
    <w:tmpl w:val="380C98A0"/>
    <w:lvl w:ilvl="0" w:tplc="5400E6F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3586253C"/>
    <w:multiLevelType w:val="hybridMultilevel"/>
    <w:tmpl w:val="B1FED5CC"/>
    <w:lvl w:ilvl="0" w:tplc="8B06DE8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37237642"/>
    <w:multiLevelType w:val="hybridMultilevel"/>
    <w:tmpl w:val="410004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1" w15:restartNumberingAfterBreak="0">
    <w:nsid w:val="37D17CF9"/>
    <w:multiLevelType w:val="hybridMultilevel"/>
    <w:tmpl w:val="225A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7D40B41"/>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38012F8D"/>
    <w:multiLevelType w:val="multilevel"/>
    <w:tmpl w:val="E390A086"/>
    <w:lvl w:ilvl="0">
      <w:start w:val="1"/>
      <w:numFmt w:val="upperRoman"/>
      <w:lvlText w:val="%1."/>
      <w:lvlJc w:val="right"/>
      <w:pPr>
        <w:ind w:left="720" w:hanging="360"/>
      </w:pPr>
    </w:lvl>
    <w:lvl w:ilvl="1">
      <w:start w:val="4"/>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15:restartNumberingAfterBreak="0">
    <w:nsid w:val="38014D06"/>
    <w:multiLevelType w:val="hybridMultilevel"/>
    <w:tmpl w:val="16307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3A4700AB"/>
    <w:multiLevelType w:val="hybridMultilevel"/>
    <w:tmpl w:val="98D81C52"/>
    <w:lvl w:ilvl="0" w:tplc="CE68EEAE">
      <w:start w:val="1"/>
      <w:numFmt w:val="upperRoman"/>
      <w:lvlText w:val="%1."/>
      <w:lvlJc w:val="left"/>
      <w:pPr>
        <w:tabs>
          <w:tab w:val="num" w:pos="1080"/>
        </w:tabs>
        <w:ind w:left="1080" w:hanging="720"/>
      </w:pPr>
      <w:rPr>
        <w:rFonts w:ascii="Arial" w:hAnsi="Arial" w:cs="Arial" w:hint="default"/>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6" w15:restartNumberingAfterBreak="0">
    <w:nsid w:val="3A7E28EC"/>
    <w:multiLevelType w:val="hybridMultilevel"/>
    <w:tmpl w:val="24E84390"/>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3AE94AFA"/>
    <w:multiLevelType w:val="hybridMultilevel"/>
    <w:tmpl w:val="C92E6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8" w15:restartNumberingAfterBreak="0">
    <w:nsid w:val="3AED4853"/>
    <w:multiLevelType w:val="hybridMultilevel"/>
    <w:tmpl w:val="4D68F206"/>
    <w:lvl w:ilvl="0" w:tplc="863405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9" w15:restartNumberingAfterBreak="0">
    <w:nsid w:val="3BB83FBB"/>
    <w:multiLevelType w:val="hybridMultilevel"/>
    <w:tmpl w:val="337EB390"/>
    <w:lvl w:ilvl="0" w:tplc="009E0418">
      <w:start w:val="1"/>
      <w:numFmt w:val="lowerLetter"/>
      <w:lvlText w:val="%1)"/>
      <w:lvlJc w:val="left"/>
      <w:pPr>
        <w:ind w:left="1232" w:hanging="360"/>
      </w:pPr>
      <w:rPr>
        <w:rFonts w:ascii="Times New Roman" w:eastAsia="Times New Roman" w:hAnsi="Times New Roman" w:cs="Times New Roman" w:hint="default"/>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20" w15:restartNumberingAfterBreak="0">
    <w:nsid w:val="3C2F1C93"/>
    <w:multiLevelType w:val="hybridMultilevel"/>
    <w:tmpl w:val="FEBAF3C0"/>
    <w:lvl w:ilvl="0" w:tplc="EE4EC092">
      <w:start w:val="1"/>
      <w:numFmt w:val="upperRoman"/>
      <w:lvlText w:val="%1."/>
      <w:lvlJc w:val="right"/>
      <w:pPr>
        <w:ind w:left="502" w:hanging="360"/>
      </w:pPr>
      <w:rPr>
        <w:b/>
        <w:bCs/>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1" w15:restartNumberingAfterBreak="0">
    <w:nsid w:val="3C356AC2"/>
    <w:multiLevelType w:val="multilevel"/>
    <w:tmpl w:val="CF20AE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2" w15:restartNumberingAfterBreak="0">
    <w:nsid w:val="3CB0599D"/>
    <w:multiLevelType w:val="hybridMultilevel"/>
    <w:tmpl w:val="84B6A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D442C4F"/>
    <w:multiLevelType w:val="hybridMultilevel"/>
    <w:tmpl w:val="22B4A07A"/>
    <w:lvl w:ilvl="0" w:tplc="F800A5DA">
      <w:start w:val="1"/>
      <w:numFmt w:val="decimal"/>
      <w:lvlText w:val="(%1)"/>
      <w:lvlJc w:val="left"/>
      <w:pPr>
        <w:ind w:left="1110" w:hanging="39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4" w15:restartNumberingAfterBreak="0">
    <w:nsid w:val="3DFB1062"/>
    <w:multiLevelType w:val="multilevel"/>
    <w:tmpl w:val="E942112E"/>
    <w:lvl w:ilvl="0">
      <w:start w:val="1"/>
      <w:numFmt w:val="decimal"/>
      <w:lvlText w:val="%1."/>
      <w:lvlJc w:val="left"/>
      <w:pPr>
        <w:ind w:left="1080" w:hanging="360"/>
      </w:pPr>
      <w:rPr>
        <w:rFonts w:cs="Times New Roman" w:hint="default"/>
        <w:b w:val="0"/>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125" w15:restartNumberingAfterBreak="0">
    <w:nsid w:val="3E5B74CA"/>
    <w:multiLevelType w:val="hybridMultilevel"/>
    <w:tmpl w:val="86666B52"/>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3EE80206"/>
    <w:multiLevelType w:val="hybridMultilevel"/>
    <w:tmpl w:val="AF2256A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40193E0A"/>
    <w:multiLevelType w:val="hybridMultilevel"/>
    <w:tmpl w:val="0DC0E46A"/>
    <w:lvl w:ilvl="0" w:tplc="40E64298">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40C46CE8"/>
    <w:multiLevelType w:val="hybridMultilevel"/>
    <w:tmpl w:val="9112C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410A69E9"/>
    <w:multiLevelType w:val="multilevel"/>
    <w:tmpl w:val="D79888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1117A67"/>
    <w:multiLevelType w:val="hybridMultilevel"/>
    <w:tmpl w:val="17768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41C90AF6"/>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426721E1"/>
    <w:multiLevelType w:val="hybridMultilevel"/>
    <w:tmpl w:val="E048C1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42AC0660"/>
    <w:multiLevelType w:val="hybridMultilevel"/>
    <w:tmpl w:val="6EF2B1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4" w15:restartNumberingAfterBreak="0">
    <w:nsid w:val="43013182"/>
    <w:multiLevelType w:val="hybridMultilevel"/>
    <w:tmpl w:val="B8C02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35D0646"/>
    <w:multiLevelType w:val="hybridMultilevel"/>
    <w:tmpl w:val="447A59E0"/>
    <w:lvl w:ilvl="0" w:tplc="7B26C1C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6" w15:restartNumberingAfterBreak="0">
    <w:nsid w:val="43721C90"/>
    <w:multiLevelType w:val="hybridMultilevel"/>
    <w:tmpl w:val="E1C008F6"/>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439728CB"/>
    <w:multiLevelType w:val="hybridMultilevel"/>
    <w:tmpl w:val="5AD87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44774B8E"/>
    <w:multiLevelType w:val="hybridMultilevel"/>
    <w:tmpl w:val="9E4C755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45366BDD"/>
    <w:multiLevelType w:val="multilevel"/>
    <w:tmpl w:val="F7E6B3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5452B61"/>
    <w:multiLevelType w:val="hybridMultilevel"/>
    <w:tmpl w:val="68DC25D8"/>
    <w:lvl w:ilvl="0" w:tplc="AE020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1" w15:restartNumberingAfterBreak="0">
    <w:nsid w:val="45C1378B"/>
    <w:multiLevelType w:val="hybridMultilevel"/>
    <w:tmpl w:val="3BCEDA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46736796"/>
    <w:multiLevelType w:val="hybridMultilevel"/>
    <w:tmpl w:val="46221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67B2279"/>
    <w:multiLevelType w:val="multilevel"/>
    <w:tmpl w:val="49BADD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472463AE"/>
    <w:multiLevelType w:val="hybridMultilevel"/>
    <w:tmpl w:val="93D498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47E845A1"/>
    <w:multiLevelType w:val="hybridMultilevel"/>
    <w:tmpl w:val="B7FAAB66"/>
    <w:lvl w:ilvl="0" w:tplc="ABA436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49114504"/>
    <w:multiLevelType w:val="hybridMultilevel"/>
    <w:tmpl w:val="ABB017C4"/>
    <w:lvl w:ilvl="0" w:tplc="26B2C2E6">
      <w:start w:val="1"/>
      <w:numFmt w:val="decimal"/>
      <w:lvlText w:val="%1."/>
      <w:lvlJc w:val="left"/>
      <w:pPr>
        <w:ind w:left="1570" w:hanging="720"/>
      </w:pPr>
      <w:rPr>
        <w:b w:val="0"/>
        <w:bC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start w:val="1"/>
      <w:numFmt w:val="lowerLetter"/>
      <w:lvlText w:val="%5."/>
      <w:lvlJc w:val="left"/>
      <w:pPr>
        <w:ind w:left="4090" w:hanging="360"/>
      </w:pPr>
    </w:lvl>
    <w:lvl w:ilvl="5" w:tplc="FFFFFFFF">
      <w:start w:val="1"/>
      <w:numFmt w:val="lowerRoman"/>
      <w:lvlText w:val="%6."/>
      <w:lvlJc w:val="right"/>
      <w:pPr>
        <w:ind w:left="4810" w:hanging="180"/>
      </w:pPr>
    </w:lvl>
    <w:lvl w:ilvl="6" w:tplc="FFFFFFFF">
      <w:start w:val="1"/>
      <w:numFmt w:val="decimal"/>
      <w:lvlText w:val="%7."/>
      <w:lvlJc w:val="left"/>
      <w:pPr>
        <w:ind w:left="5530" w:hanging="360"/>
      </w:pPr>
    </w:lvl>
    <w:lvl w:ilvl="7" w:tplc="FFFFFFFF">
      <w:start w:val="1"/>
      <w:numFmt w:val="lowerLetter"/>
      <w:lvlText w:val="%8."/>
      <w:lvlJc w:val="left"/>
      <w:pPr>
        <w:ind w:left="6250" w:hanging="360"/>
      </w:pPr>
    </w:lvl>
    <w:lvl w:ilvl="8" w:tplc="FFFFFFFF">
      <w:start w:val="1"/>
      <w:numFmt w:val="lowerRoman"/>
      <w:lvlText w:val="%9."/>
      <w:lvlJc w:val="right"/>
      <w:pPr>
        <w:ind w:left="6970" w:hanging="180"/>
      </w:pPr>
    </w:lvl>
  </w:abstractNum>
  <w:abstractNum w:abstractNumId="147" w15:restartNumberingAfterBreak="0">
    <w:nsid w:val="49D708EC"/>
    <w:multiLevelType w:val="hybridMultilevel"/>
    <w:tmpl w:val="CBAAD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8" w15:restartNumberingAfterBreak="0">
    <w:nsid w:val="4A2B2856"/>
    <w:multiLevelType w:val="hybridMultilevel"/>
    <w:tmpl w:val="4020897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4A3A5347"/>
    <w:multiLevelType w:val="hybridMultilevel"/>
    <w:tmpl w:val="10DAF588"/>
    <w:lvl w:ilvl="0" w:tplc="09B0EA44">
      <w:start w:val="40"/>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0" w15:restartNumberingAfterBreak="0">
    <w:nsid w:val="4A3B6E47"/>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2" w15:restartNumberingAfterBreak="0">
    <w:nsid w:val="4A8D53E9"/>
    <w:multiLevelType w:val="hybridMultilevel"/>
    <w:tmpl w:val="8A3C8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BD90004"/>
    <w:multiLevelType w:val="hybridMultilevel"/>
    <w:tmpl w:val="0A3AD0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4BE3074C"/>
    <w:multiLevelType w:val="hybridMultilevel"/>
    <w:tmpl w:val="C9147FBC"/>
    <w:lvl w:ilvl="0" w:tplc="52006456">
      <w:start w:val="1"/>
      <w:numFmt w:val="bullet"/>
      <w:lvlText w:val="-"/>
      <w:lvlJc w:val="left"/>
      <w:pPr>
        <w:ind w:left="720" w:hanging="360"/>
      </w:pPr>
      <w:rPr>
        <w:rFonts w:ascii="Arial Unicode MS" w:eastAsia="Times New Roman" w:hAnsi="Arial Unicode MS" w:hint="eastAsia"/>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5" w15:restartNumberingAfterBreak="0">
    <w:nsid w:val="4C435874"/>
    <w:multiLevelType w:val="hybridMultilevel"/>
    <w:tmpl w:val="3B9C366E"/>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56" w15:restartNumberingAfterBreak="0">
    <w:nsid w:val="4C757433"/>
    <w:multiLevelType w:val="hybridMultilevel"/>
    <w:tmpl w:val="1D6E6822"/>
    <w:lvl w:ilvl="0" w:tplc="17F0D05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7" w15:restartNumberingAfterBreak="0">
    <w:nsid w:val="4CDF3E3B"/>
    <w:multiLevelType w:val="hybridMultilevel"/>
    <w:tmpl w:val="4CC8F2AA"/>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4D114A8B"/>
    <w:multiLevelType w:val="hybridMultilevel"/>
    <w:tmpl w:val="DDE66A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4D2F4D38"/>
    <w:multiLevelType w:val="hybridMultilevel"/>
    <w:tmpl w:val="225A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E7523F9"/>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EE90508"/>
    <w:multiLevelType w:val="hybridMultilevel"/>
    <w:tmpl w:val="52AC296E"/>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4F357C84"/>
    <w:multiLevelType w:val="hybridMultilevel"/>
    <w:tmpl w:val="46A8FFB8"/>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4F6E6E5B"/>
    <w:multiLevelType w:val="multilevel"/>
    <w:tmpl w:val="B3D2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FC636F6"/>
    <w:multiLevelType w:val="hybridMultilevel"/>
    <w:tmpl w:val="883268C2"/>
    <w:lvl w:ilvl="0" w:tplc="EA9E3A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5" w15:restartNumberingAfterBreak="0">
    <w:nsid w:val="50517C48"/>
    <w:multiLevelType w:val="hybridMultilevel"/>
    <w:tmpl w:val="5644D852"/>
    <w:lvl w:ilvl="0" w:tplc="69D693CA">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66" w15:restartNumberingAfterBreak="0">
    <w:nsid w:val="50593376"/>
    <w:multiLevelType w:val="hybridMultilevel"/>
    <w:tmpl w:val="E298959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50EE05B9"/>
    <w:multiLevelType w:val="hybridMultilevel"/>
    <w:tmpl w:val="09DA32A4"/>
    <w:lvl w:ilvl="0" w:tplc="B5CAB3BE">
      <w:start w:val="1"/>
      <w:numFmt w:val="decimal"/>
      <w:lvlText w:val="(%1)"/>
      <w:lvlJc w:val="left"/>
      <w:pPr>
        <w:ind w:left="3142" w:hanging="360"/>
      </w:pPr>
      <w:rPr>
        <w:rFonts w:hint="default"/>
      </w:rPr>
    </w:lvl>
    <w:lvl w:ilvl="1" w:tplc="041A0019" w:tentative="1">
      <w:start w:val="1"/>
      <w:numFmt w:val="lowerLetter"/>
      <w:lvlText w:val="%2."/>
      <w:lvlJc w:val="left"/>
      <w:pPr>
        <w:ind w:left="3862" w:hanging="360"/>
      </w:pPr>
    </w:lvl>
    <w:lvl w:ilvl="2" w:tplc="041A001B" w:tentative="1">
      <w:start w:val="1"/>
      <w:numFmt w:val="lowerRoman"/>
      <w:lvlText w:val="%3."/>
      <w:lvlJc w:val="right"/>
      <w:pPr>
        <w:ind w:left="4582" w:hanging="180"/>
      </w:pPr>
    </w:lvl>
    <w:lvl w:ilvl="3" w:tplc="041A000F" w:tentative="1">
      <w:start w:val="1"/>
      <w:numFmt w:val="decimal"/>
      <w:lvlText w:val="%4."/>
      <w:lvlJc w:val="left"/>
      <w:pPr>
        <w:ind w:left="5302" w:hanging="360"/>
      </w:pPr>
    </w:lvl>
    <w:lvl w:ilvl="4" w:tplc="041A0019" w:tentative="1">
      <w:start w:val="1"/>
      <w:numFmt w:val="lowerLetter"/>
      <w:lvlText w:val="%5."/>
      <w:lvlJc w:val="left"/>
      <w:pPr>
        <w:ind w:left="6022" w:hanging="360"/>
      </w:pPr>
    </w:lvl>
    <w:lvl w:ilvl="5" w:tplc="041A001B" w:tentative="1">
      <w:start w:val="1"/>
      <w:numFmt w:val="lowerRoman"/>
      <w:lvlText w:val="%6."/>
      <w:lvlJc w:val="right"/>
      <w:pPr>
        <w:ind w:left="6742" w:hanging="180"/>
      </w:pPr>
    </w:lvl>
    <w:lvl w:ilvl="6" w:tplc="041A000F" w:tentative="1">
      <w:start w:val="1"/>
      <w:numFmt w:val="decimal"/>
      <w:lvlText w:val="%7."/>
      <w:lvlJc w:val="left"/>
      <w:pPr>
        <w:ind w:left="7462" w:hanging="360"/>
      </w:pPr>
    </w:lvl>
    <w:lvl w:ilvl="7" w:tplc="041A0019" w:tentative="1">
      <w:start w:val="1"/>
      <w:numFmt w:val="lowerLetter"/>
      <w:lvlText w:val="%8."/>
      <w:lvlJc w:val="left"/>
      <w:pPr>
        <w:ind w:left="8182" w:hanging="360"/>
      </w:pPr>
    </w:lvl>
    <w:lvl w:ilvl="8" w:tplc="041A001B" w:tentative="1">
      <w:start w:val="1"/>
      <w:numFmt w:val="lowerRoman"/>
      <w:lvlText w:val="%9."/>
      <w:lvlJc w:val="right"/>
      <w:pPr>
        <w:ind w:left="8902" w:hanging="180"/>
      </w:pPr>
    </w:lvl>
  </w:abstractNum>
  <w:abstractNum w:abstractNumId="168" w15:restartNumberingAfterBreak="0">
    <w:nsid w:val="51364912"/>
    <w:multiLevelType w:val="multilevel"/>
    <w:tmpl w:val="C0CAAD96"/>
    <w:styleLink w:val="Stil1"/>
    <w:lvl w:ilvl="0">
      <w:start w:val="1"/>
      <w:numFmt w:val="decimal"/>
      <w:lvlText w:val="%1."/>
      <w:lvlJc w:val="left"/>
      <w:pPr>
        <w:ind w:left="360" w:hanging="360"/>
      </w:pPr>
      <w:rPr>
        <w:rFonts w:hint="default"/>
        <w:b/>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169" w15:restartNumberingAfterBreak="0">
    <w:nsid w:val="5186564D"/>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0" w15:restartNumberingAfterBreak="0">
    <w:nsid w:val="51C4172E"/>
    <w:multiLevelType w:val="hybridMultilevel"/>
    <w:tmpl w:val="607832AE"/>
    <w:lvl w:ilvl="0" w:tplc="041A0001">
      <w:start w:val="1"/>
      <w:numFmt w:val="bullet"/>
      <w:lvlText w:val=""/>
      <w:lvlJc w:val="left"/>
      <w:pPr>
        <w:ind w:left="720" w:hanging="360"/>
      </w:pPr>
      <w:rPr>
        <w:rFonts w:ascii="Symbol" w:hAnsi="Symbol" w:hint="default"/>
      </w:rPr>
    </w:lvl>
    <w:lvl w:ilvl="1" w:tplc="9496BE66">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523873AC"/>
    <w:multiLevelType w:val="hybridMultilevel"/>
    <w:tmpl w:val="D886222C"/>
    <w:lvl w:ilvl="0" w:tplc="5B52EC74">
      <w:start w:val="5"/>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2" w15:restartNumberingAfterBreak="0">
    <w:nsid w:val="526B1C0F"/>
    <w:multiLevelType w:val="hybridMultilevel"/>
    <w:tmpl w:val="32D0B470"/>
    <w:lvl w:ilvl="0" w:tplc="99C45F5A">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3" w15:restartNumberingAfterBreak="0">
    <w:nsid w:val="528F7C1F"/>
    <w:multiLevelType w:val="hybridMultilevel"/>
    <w:tmpl w:val="AA70100A"/>
    <w:lvl w:ilvl="0" w:tplc="FC1EAB5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4" w15:restartNumberingAfterBreak="0">
    <w:nsid w:val="53510354"/>
    <w:multiLevelType w:val="hybridMultilevel"/>
    <w:tmpl w:val="98CC696E"/>
    <w:lvl w:ilvl="0" w:tplc="F63C1016">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5" w15:restartNumberingAfterBreak="0">
    <w:nsid w:val="539B30BF"/>
    <w:multiLevelType w:val="hybridMultilevel"/>
    <w:tmpl w:val="8446DE42"/>
    <w:lvl w:ilvl="0" w:tplc="663095E2">
      <w:start w:val="5"/>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6" w15:restartNumberingAfterBreak="0">
    <w:nsid w:val="53D72A62"/>
    <w:multiLevelType w:val="hybridMultilevel"/>
    <w:tmpl w:val="70E226A6"/>
    <w:lvl w:ilvl="0" w:tplc="350C6168">
      <w:start w:val="1"/>
      <w:numFmt w:val="upperRoman"/>
      <w:lvlText w:val="%1."/>
      <w:lvlJc w:val="left"/>
      <w:pPr>
        <w:ind w:left="1003"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7" w15:restartNumberingAfterBreak="0">
    <w:nsid w:val="541314EC"/>
    <w:multiLevelType w:val="hybridMultilevel"/>
    <w:tmpl w:val="A3687AF8"/>
    <w:lvl w:ilvl="0" w:tplc="1040DBD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8" w15:restartNumberingAfterBreak="0">
    <w:nsid w:val="548F4750"/>
    <w:multiLevelType w:val="hybridMultilevel"/>
    <w:tmpl w:val="1C4CE684"/>
    <w:lvl w:ilvl="0" w:tplc="4B72DE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9" w15:restartNumberingAfterBreak="0">
    <w:nsid w:val="55474964"/>
    <w:multiLevelType w:val="hybridMultilevel"/>
    <w:tmpl w:val="8A3C8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5AD2057"/>
    <w:multiLevelType w:val="multilevel"/>
    <w:tmpl w:val="BE80DCE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1" w15:restartNumberingAfterBreak="0">
    <w:nsid w:val="55F42EFC"/>
    <w:multiLevelType w:val="hybridMultilevel"/>
    <w:tmpl w:val="6F4ACA9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60D7D93"/>
    <w:multiLevelType w:val="hybridMultilevel"/>
    <w:tmpl w:val="B0D437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5643143E"/>
    <w:multiLevelType w:val="multilevel"/>
    <w:tmpl w:val="7A021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4" w15:restartNumberingAfterBreak="0">
    <w:nsid w:val="56B47D5E"/>
    <w:multiLevelType w:val="hybridMultilevel"/>
    <w:tmpl w:val="D2DA9DE6"/>
    <w:lvl w:ilvl="0" w:tplc="FBF0E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6EE306B"/>
    <w:multiLevelType w:val="hybridMultilevel"/>
    <w:tmpl w:val="EDF0A644"/>
    <w:lvl w:ilvl="0" w:tplc="F75633AE">
      <w:numFmt w:val="bullet"/>
      <w:lvlText w:val="-"/>
      <w:lvlJc w:val="left"/>
      <w:pPr>
        <w:tabs>
          <w:tab w:val="num" w:pos="720"/>
        </w:tabs>
        <w:ind w:left="7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8A4579F"/>
    <w:multiLevelType w:val="hybridMultilevel"/>
    <w:tmpl w:val="560EE52A"/>
    <w:lvl w:ilvl="0" w:tplc="041A000F">
      <w:start w:val="1"/>
      <w:numFmt w:val="decimal"/>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15:restartNumberingAfterBreak="0">
    <w:nsid w:val="58F15F66"/>
    <w:multiLevelType w:val="hybridMultilevel"/>
    <w:tmpl w:val="50227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8" w15:restartNumberingAfterBreak="0">
    <w:nsid w:val="5909761B"/>
    <w:multiLevelType w:val="hybridMultilevel"/>
    <w:tmpl w:val="E9A601FE"/>
    <w:lvl w:ilvl="0" w:tplc="041A000F">
      <w:start w:val="1"/>
      <w:numFmt w:val="decimal"/>
      <w:lvlText w:val="%1."/>
      <w:lvlJc w:val="left"/>
      <w:pPr>
        <w:ind w:left="720" w:hanging="360"/>
      </w:pPr>
      <w:rPr>
        <w:rFonts w:cs="Times New 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9" w15:restartNumberingAfterBreak="0">
    <w:nsid w:val="59780E4F"/>
    <w:multiLevelType w:val="hybridMultilevel"/>
    <w:tmpl w:val="0F78DA18"/>
    <w:lvl w:ilvl="0" w:tplc="E65AAF92">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0" w15:restartNumberingAfterBreak="0">
    <w:nsid w:val="59990CD7"/>
    <w:multiLevelType w:val="hybridMultilevel"/>
    <w:tmpl w:val="30464EEE"/>
    <w:lvl w:ilvl="0" w:tplc="91863434">
      <w:start w:val="1"/>
      <w:numFmt w:val="decimal"/>
      <w:lvlText w:val="%1."/>
      <w:lvlJc w:val="left"/>
      <w:pPr>
        <w:ind w:left="786" w:hanging="360"/>
      </w:pPr>
      <w:rPr>
        <w:rFonts w:ascii="Times New Roman" w:eastAsia="Times New Roman" w:hAnsi="Times New Roman"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15:restartNumberingAfterBreak="0">
    <w:nsid w:val="59E56E47"/>
    <w:multiLevelType w:val="hybridMultilevel"/>
    <w:tmpl w:val="D194C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A344C19"/>
    <w:multiLevelType w:val="hybridMultilevel"/>
    <w:tmpl w:val="D54E9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A9B4431"/>
    <w:multiLevelType w:val="hybridMultilevel"/>
    <w:tmpl w:val="9EE8D260"/>
    <w:lvl w:ilvl="0" w:tplc="F0B634BA">
      <w:numFmt w:val="bullet"/>
      <w:lvlText w:val="-"/>
      <w:lvlJc w:val="left"/>
      <w:pPr>
        <w:ind w:left="1571" w:hanging="360"/>
      </w:pPr>
      <w:rPr>
        <w:rFonts w:ascii="Arial" w:eastAsia="Calibri" w:hAnsi="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94" w15:restartNumberingAfterBreak="0">
    <w:nsid w:val="5AB800FC"/>
    <w:multiLevelType w:val="hybridMultilevel"/>
    <w:tmpl w:val="01F0AC1C"/>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5" w15:restartNumberingAfterBreak="0">
    <w:nsid w:val="5D467DA5"/>
    <w:multiLevelType w:val="hybridMultilevel"/>
    <w:tmpl w:val="2D6616AE"/>
    <w:lvl w:ilvl="0" w:tplc="CF929C0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6" w15:restartNumberingAfterBreak="0">
    <w:nsid w:val="5D525C82"/>
    <w:multiLevelType w:val="multilevel"/>
    <w:tmpl w:val="1294042C"/>
    <w:lvl w:ilvl="0">
      <w:start w:val="1"/>
      <w:numFmt w:val="decimal"/>
      <w:pStyle w:val="Glavnidijeloviuputa"/>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7" w15:restartNumberingAfterBreak="0">
    <w:nsid w:val="5DD208E5"/>
    <w:multiLevelType w:val="hybridMultilevel"/>
    <w:tmpl w:val="CF14DEA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8" w15:restartNumberingAfterBreak="0">
    <w:nsid w:val="5DFF3C13"/>
    <w:multiLevelType w:val="hybridMultilevel"/>
    <w:tmpl w:val="0472DE70"/>
    <w:lvl w:ilvl="0" w:tplc="BDEC9A0A">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E233B52"/>
    <w:multiLevelType w:val="hybridMultilevel"/>
    <w:tmpl w:val="056E9E3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0" w15:restartNumberingAfterBreak="0">
    <w:nsid w:val="5E374196"/>
    <w:multiLevelType w:val="hybridMultilevel"/>
    <w:tmpl w:val="04325C82"/>
    <w:lvl w:ilvl="0" w:tplc="92008F8A">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201" w15:restartNumberingAfterBreak="0">
    <w:nsid w:val="5E5959E5"/>
    <w:multiLevelType w:val="hybridMultilevel"/>
    <w:tmpl w:val="75584726"/>
    <w:lvl w:ilvl="0" w:tplc="1646C91A">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2" w15:restartNumberingAfterBreak="0">
    <w:nsid w:val="5F1A3C4A"/>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3" w15:restartNumberingAfterBreak="0">
    <w:nsid w:val="60001B72"/>
    <w:multiLevelType w:val="hybridMultilevel"/>
    <w:tmpl w:val="0700D15C"/>
    <w:lvl w:ilvl="0" w:tplc="440CDD08">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601A2367"/>
    <w:multiLevelType w:val="hybridMultilevel"/>
    <w:tmpl w:val="CE16DA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5" w15:restartNumberingAfterBreak="0">
    <w:nsid w:val="6134534E"/>
    <w:multiLevelType w:val="hybridMultilevel"/>
    <w:tmpl w:val="440033D2"/>
    <w:lvl w:ilvl="0" w:tplc="041A000F">
      <w:start w:val="1"/>
      <w:numFmt w:val="decimal"/>
      <w:lvlText w:val="%1."/>
      <w:lvlJc w:val="left"/>
      <w:pPr>
        <w:ind w:left="644"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6" w15:restartNumberingAfterBreak="0">
    <w:nsid w:val="61850873"/>
    <w:multiLevelType w:val="hybridMultilevel"/>
    <w:tmpl w:val="208C07D6"/>
    <w:lvl w:ilvl="0" w:tplc="10A87C7C">
      <w:start w:val="1"/>
      <w:numFmt w:val="decimal"/>
      <w:pStyle w:val="Naslov2"/>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7" w15:restartNumberingAfterBreak="0">
    <w:nsid w:val="637F4BBE"/>
    <w:multiLevelType w:val="multilevel"/>
    <w:tmpl w:val="ECA03CD6"/>
    <w:lvl w:ilvl="0">
      <w:start w:val="1"/>
      <w:numFmt w:val="bullet"/>
      <w:lvlText w:val="-"/>
      <w:lvlJc w:val="left"/>
      <w:pPr>
        <w:ind w:left="644" w:hanging="360"/>
      </w:pPr>
      <w:rPr>
        <w:rFonts w:ascii="Arial" w:hAnsi="Arial" w:hint="default"/>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08" w15:restartNumberingAfterBreak="0">
    <w:nsid w:val="63E929C7"/>
    <w:multiLevelType w:val="hybridMultilevel"/>
    <w:tmpl w:val="08B451AC"/>
    <w:lvl w:ilvl="0" w:tplc="6F209A1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9" w15:restartNumberingAfterBreak="0">
    <w:nsid w:val="64A84039"/>
    <w:multiLevelType w:val="hybridMultilevel"/>
    <w:tmpl w:val="1E98F16E"/>
    <w:lvl w:ilvl="0" w:tplc="28F0C484">
      <w:start w:val="1"/>
      <w:numFmt w:val="upperRoman"/>
      <w:lvlText w:val="%1."/>
      <w:lvlJc w:val="left"/>
      <w:pPr>
        <w:ind w:left="862"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64B254D3"/>
    <w:multiLevelType w:val="hybridMultilevel"/>
    <w:tmpl w:val="F690950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1" w15:restartNumberingAfterBreak="0">
    <w:nsid w:val="64E6145D"/>
    <w:multiLevelType w:val="hybridMultilevel"/>
    <w:tmpl w:val="016CDA94"/>
    <w:lvl w:ilvl="0" w:tplc="F29E5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657A3E60"/>
    <w:multiLevelType w:val="hybridMultilevel"/>
    <w:tmpl w:val="BF3C06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66150502"/>
    <w:multiLevelType w:val="hybridMultilevel"/>
    <w:tmpl w:val="2EBAE64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4" w15:restartNumberingAfterBreak="0">
    <w:nsid w:val="6634336A"/>
    <w:multiLevelType w:val="hybridMultilevel"/>
    <w:tmpl w:val="613A4560"/>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15:restartNumberingAfterBreak="0">
    <w:nsid w:val="66C904D9"/>
    <w:multiLevelType w:val="hybridMultilevel"/>
    <w:tmpl w:val="08AAB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6EB012F"/>
    <w:multiLevelType w:val="hybridMultilevel"/>
    <w:tmpl w:val="1DD030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66F81556"/>
    <w:multiLevelType w:val="hybridMultilevel"/>
    <w:tmpl w:val="D194C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1">
    <w:nsid w:val="67E17E5A"/>
    <w:multiLevelType w:val="hybridMultilevel"/>
    <w:tmpl w:val="FCBA361A"/>
    <w:lvl w:ilvl="0" w:tplc="9126E564">
      <w:start w:val="1"/>
      <w:numFmt w:val="decimal"/>
      <w:lvlText w:val="%1."/>
      <w:lvlJc w:val="left"/>
      <w:pPr>
        <w:ind w:left="720" w:hanging="360"/>
      </w:pPr>
    </w:lvl>
    <w:lvl w:ilvl="1" w:tplc="F35EED16">
      <w:start w:val="1"/>
      <w:numFmt w:val="decimal"/>
      <w:lvlText w:val="%2."/>
      <w:lvlJc w:val="right"/>
      <w:pPr>
        <w:ind w:left="1440" w:hanging="360"/>
      </w:pPr>
      <w:rPr>
        <w:rFonts w:hint="default"/>
      </w:rPr>
    </w:lvl>
    <w:lvl w:ilvl="2" w:tplc="0C9E5986" w:tentative="1">
      <w:start w:val="1"/>
      <w:numFmt w:val="lowerRoman"/>
      <w:lvlText w:val="%3."/>
      <w:lvlJc w:val="right"/>
      <w:pPr>
        <w:ind w:left="2160" w:hanging="180"/>
      </w:pPr>
    </w:lvl>
    <w:lvl w:ilvl="3" w:tplc="CD06D302" w:tentative="1">
      <w:start w:val="1"/>
      <w:numFmt w:val="decimal"/>
      <w:lvlText w:val="%4."/>
      <w:lvlJc w:val="left"/>
      <w:pPr>
        <w:ind w:left="2880" w:hanging="360"/>
      </w:pPr>
    </w:lvl>
    <w:lvl w:ilvl="4" w:tplc="7F02E79E" w:tentative="1">
      <w:start w:val="1"/>
      <w:numFmt w:val="lowerLetter"/>
      <w:lvlText w:val="%5."/>
      <w:lvlJc w:val="left"/>
      <w:pPr>
        <w:ind w:left="3600" w:hanging="360"/>
      </w:pPr>
    </w:lvl>
    <w:lvl w:ilvl="5" w:tplc="401CCAD6" w:tentative="1">
      <w:start w:val="1"/>
      <w:numFmt w:val="lowerRoman"/>
      <w:lvlText w:val="%6."/>
      <w:lvlJc w:val="right"/>
      <w:pPr>
        <w:ind w:left="4320" w:hanging="180"/>
      </w:pPr>
    </w:lvl>
    <w:lvl w:ilvl="6" w:tplc="F9641C0A" w:tentative="1">
      <w:start w:val="1"/>
      <w:numFmt w:val="decimal"/>
      <w:lvlText w:val="%7."/>
      <w:lvlJc w:val="left"/>
      <w:pPr>
        <w:ind w:left="5040" w:hanging="360"/>
      </w:pPr>
    </w:lvl>
    <w:lvl w:ilvl="7" w:tplc="30C69576" w:tentative="1">
      <w:start w:val="1"/>
      <w:numFmt w:val="lowerLetter"/>
      <w:lvlText w:val="%8."/>
      <w:lvlJc w:val="left"/>
      <w:pPr>
        <w:ind w:left="5760" w:hanging="360"/>
      </w:pPr>
    </w:lvl>
    <w:lvl w:ilvl="8" w:tplc="4EF23242" w:tentative="1">
      <w:start w:val="1"/>
      <w:numFmt w:val="lowerRoman"/>
      <w:lvlText w:val="%9."/>
      <w:lvlJc w:val="right"/>
      <w:pPr>
        <w:ind w:left="6480" w:hanging="180"/>
      </w:pPr>
    </w:lvl>
  </w:abstractNum>
  <w:abstractNum w:abstractNumId="219" w15:restartNumberingAfterBreak="0">
    <w:nsid w:val="67E217FF"/>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0" w15:restartNumberingAfterBreak="0">
    <w:nsid w:val="68350441"/>
    <w:multiLevelType w:val="hybridMultilevel"/>
    <w:tmpl w:val="60C27C7A"/>
    <w:lvl w:ilvl="0" w:tplc="041A0017">
      <w:start w:val="1"/>
      <w:numFmt w:val="lowerLetter"/>
      <w:lvlText w:val="%1)"/>
      <w:lvlJc w:val="left"/>
      <w:pPr>
        <w:ind w:left="720" w:hanging="360"/>
      </w:pPr>
      <w:rPr>
        <w:rFonts w:eastAsia="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685B303B"/>
    <w:multiLevelType w:val="hybridMultilevel"/>
    <w:tmpl w:val="2DD22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68B233EF"/>
    <w:multiLevelType w:val="hybridMultilevel"/>
    <w:tmpl w:val="25EAD834"/>
    <w:lvl w:ilvl="0" w:tplc="142897D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3" w15:restartNumberingAfterBreak="0">
    <w:nsid w:val="690D6E11"/>
    <w:multiLevelType w:val="hybridMultilevel"/>
    <w:tmpl w:val="6F9C1C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4" w15:restartNumberingAfterBreak="0">
    <w:nsid w:val="69913E0D"/>
    <w:multiLevelType w:val="hybridMultilevel"/>
    <w:tmpl w:val="84B6A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69BF1BA3"/>
    <w:multiLevelType w:val="hybridMultilevel"/>
    <w:tmpl w:val="C0F4DDC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6" w15:restartNumberingAfterBreak="0">
    <w:nsid w:val="6A9F21D1"/>
    <w:multiLevelType w:val="hybridMultilevel"/>
    <w:tmpl w:val="CABAFDA2"/>
    <w:lvl w:ilvl="0" w:tplc="E59ACF66">
      <w:start w:val="1"/>
      <w:numFmt w:val="upperRoman"/>
      <w:lvlText w:val="%1."/>
      <w:lvlJc w:val="left"/>
      <w:pPr>
        <w:ind w:left="1080" w:hanging="720"/>
      </w:pPr>
      <w:rPr>
        <w:rFonts w:hint="default"/>
        <w:b w:val="0"/>
        <w:b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15:restartNumberingAfterBreak="0">
    <w:nsid w:val="6B7F37D3"/>
    <w:multiLevelType w:val="hybridMultilevel"/>
    <w:tmpl w:val="AB3A52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C8036DC"/>
    <w:multiLevelType w:val="hybridMultilevel"/>
    <w:tmpl w:val="64547300"/>
    <w:lvl w:ilvl="0" w:tplc="EF006078">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D385B60"/>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6D4E29B2"/>
    <w:multiLevelType w:val="hybridMultilevel"/>
    <w:tmpl w:val="2E386ECC"/>
    <w:lvl w:ilvl="0" w:tplc="DEF85D5C">
      <w:numFmt w:val="bullet"/>
      <w:lvlText w:val="-"/>
      <w:lvlJc w:val="left"/>
      <w:pPr>
        <w:ind w:left="1068" w:hanging="360"/>
      </w:pPr>
      <w:rPr>
        <w:rFonts w:ascii="Arial Nova" w:eastAsiaTheme="minorHAnsi" w:hAnsi="Arial Nov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1" w15:restartNumberingAfterBreak="0">
    <w:nsid w:val="6D7F6FA6"/>
    <w:multiLevelType w:val="multilevel"/>
    <w:tmpl w:val="11E82E3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6DA11214"/>
    <w:multiLevelType w:val="hybridMultilevel"/>
    <w:tmpl w:val="8400560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6DC85565"/>
    <w:multiLevelType w:val="hybridMultilevel"/>
    <w:tmpl w:val="3A72B730"/>
    <w:lvl w:ilvl="0" w:tplc="04090001">
      <w:start w:val="1"/>
      <w:numFmt w:val="bullet"/>
      <w:lvlText w:val=""/>
      <w:lvlJc w:val="left"/>
      <w:pPr>
        <w:tabs>
          <w:tab w:val="num" w:pos="720"/>
        </w:tabs>
        <w:ind w:left="720" w:hanging="360"/>
      </w:pPr>
      <w:rPr>
        <w:rFonts w:ascii="Symbol" w:hAnsi="Symbol" w:hint="default"/>
      </w:rPr>
    </w:lvl>
    <w:lvl w:ilvl="1" w:tplc="5D8888C6">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E7853E4"/>
    <w:multiLevelType w:val="hybridMultilevel"/>
    <w:tmpl w:val="85C2D7A8"/>
    <w:lvl w:ilvl="0" w:tplc="B8B8E3BE">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5" w15:restartNumberingAfterBreak="0">
    <w:nsid w:val="6E9E733F"/>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FA559F8"/>
    <w:multiLevelType w:val="hybridMultilevel"/>
    <w:tmpl w:val="7F008B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7" w15:restartNumberingAfterBreak="0">
    <w:nsid w:val="7032790B"/>
    <w:multiLevelType w:val="hybridMultilevel"/>
    <w:tmpl w:val="6D5499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07D354C"/>
    <w:multiLevelType w:val="hybridMultilevel"/>
    <w:tmpl w:val="C6D44B92"/>
    <w:lvl w:ilvl="0" w:tplc="041A000F">
      <w:start w:val="1"/>
      <w:numFmt w:val="decimal"/>
      <w:lvlText w:val="%1."/>
      <w:lvlJc w:val="left"/>
      <w:pPr>
        <w:ind w:left="1570" w:hanging="72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39" w15:restartNumberingAfterBreak="0">
    <w:nsid w:val="70CD442C"/>
    <w:multiLevelType w:val="hybridMultilevel"/>
    <w:tmpl w:val="2E6E81F0"/>
    <w:lvl w:ilvl="0" w:tplc="041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0" w15:restartNumberingAfterBreak="0">
    <w:nsid w:val="70D61466"/>
    <w:multiLevelType w:val="hybridMultilevel"/>
    <w:tmpl w:val="9B349D52"/>
    <w:lvl w:ilvl="0" w:tplc="D18EEC4A">
      <w:start w:val="4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1" w15:restartNumberingAfterBreak="0">
    <w:nsid w:val="71C73EE6"/>
    <w:multiLevelType w:val="hybridMultilevel"/>
    <w:tmpl w:val="414EC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20B64D3"/>
    <w:multiLevelType w:val="hybridMultilevel"/>
    <w:tmpl w:val="721029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723D5603"/>
    <w:multiLevelType w:val="hybridMultilevel"/>
    <w:tmpl w:val="87787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256293E"/>
    <w:multiLevelType w:val="hybridMultilevel"/>
    <w:tmpl w:val="D42A1116"/>
    <w:lvl w:ilvl="0" w:tplc="08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5" w15:restartNumberingAfterBreak="0">
    <w:nsid w:val="73681B10"/>
    <w:multiLevelType w:val="hybridMultilevel"/>
    <w:tmpl w:val="AE6836BE"/>
    <w:lvl w:ilvl="0" w:tplc="FFFFFFFF">
      <w:start w:val="1"/>
      <w:numFmt w:val="upperRoman"/>
      <w:lvlText w:val="%1."/>
      <w:lvlJc w:val="right"/>
      <w:pPr>
        <w:ind w:left="1080" w:hanging="360"/>
      </w:pPr>
    </w:lvl>
    <w:lvl w:ilvl="1" w:tplc="041A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6" w15:restartNumberingAfterBreak="0">
    <w:nsid w:val="747E59DE"/>
    <w:multiLevelType w:val="hybridMultilevel"/>
    <w:tmpl w:val="A028B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7" w15:restartNumberingAfterBreak="0">
    <w:nsid w:val="75580EC8"/>
    <w:multiLevelType w:val="hybridMultilevel"/>
    <w:tmpl w:val="82A6C418"/>
    <w:lvl w:ilvl="0" w:tplc="77162368">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8" w15:restartNumberingAfterBreak="0">
    <w:nsid w:val="75591C6E"/>
    <w:multiLevelType w:val="hybridMultilevel"/>
    <w:tmpl w:val="4E0C9AD2"/>
    <w:lvl w:ilvl="0" w:tplc="D8480276">
      <w:start w:val="1"/>
      <w:numFmt w:val="bullet"/>
      <w:lvlText w:val=""/>
      <w:lvlJc w:val="left"/>
      <w:pPr>
        <w:ind w:left="720" w:hanging="360"/>
      </w:pPr>
      <w:rPr>
        <w:rFonts w:ascii="Symbol" w:hAnsi="Symbol"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9" w15:restartNumberingAfterBreak="0">
    <w:nsid w:val="759952A1"/>
    <w:multiLevelType w:val="hybridMultilevel"/>
    <w:tmpl w:val="5706DC1E"/>
    <w:lvl w:ilvl="0" w:tplc="5B9499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0" w15:restartNumberingAfterBreak="0">
    <w:nsid w:val="78146146"/>
    <w:multiLevelType w:val="singleLevel"/>
    <w:tmpl w:val="F530EF10"/>
    <w:lvl w:ilvl="0">
      <w:start w:val="1"/>
      <w:numFmt w:val="decimal"/>
      <w:lvlText w:val="%1."/>
      <w:lvlJc w:val="left"/>
      <w:pPr>
        <w:tabs>
          <w:tab w:val="num" w:pos="1800"/>
        </w:tabs>
        <w:ind w:left="1800" w:hanging="360"/>
      </w:pPr>
      <w:rPr>
        <w:rFonts w:hint="default"/>
      </w:rPr>
    </w:lvl>
  </w:abstractNum>
  <w:abstractNum w:abstractNumId="251" w15:restartNumberingAfterBreak="0">
    <w:nsid w:val="792E29FA"/>
    <w:multiLevelType w:val="hybridMultilevel"/>
    <w:tmpl w:val="21701F8A"/>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2" w15:restartNumberingAfterBreak="0">
    <w:nsid w:val="7938392A"/>
    <w:multiLevelType w:val="hybridMultilevel"/>
    <w:tmpl w:val="62B42760"/>
    <w:lvl w:ilvl="0" w:tplc="516E5BEC">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9F02E62"/>
    <w:multiLevelType w:val="hybridMultilevel"/>
    <w:tmpl w:val="70BE989E"/>
    <w:lvl w:ilvl="0" w:tplc="8C447832">
      <w:start w:val="89"/>
      <w:numFmt w:val="decimal"/>
      <w:lvlText w:val="%1."/>
      <w:lvlJc w:val="left"/>
      <w:pPr>
        <w:ind w:left="360" w:hanging="360"/>
      </w:pPr>
      <w:rPr>
        <w:rFonts w:hint="default"/>
        <w:sz w:val="20"/>
        <w:szCs w:val="2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4" w15:restartNumberingAfterBreak="0">
    <w:nsid w:val="7A2B2226"/>
    <w:multiLevelType w:val="hybridMultilevel"/>
    <w:tmpl w:val="916A2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5" w15:restartNumberingAfterBreak="0">
    <w:nsid w:val="7A5845B5"/>
    <w:multiLevelType w:val="hybridMultilevel"/>
    <w:tmpl w:val="9D925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C2A3870"/>
    <w:multiLevelType w:val="hybridMultilevel"/>
    <w:tmpl w:val="35AA052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7" w15:restartNumberingAfterBreak="0">
    <w:nsid w:val="7C6B6173"/>
    <w:multiLevelType w:val="hybridMultilevel"/>
    <w:tmpl w:val="7EE44FEE"/>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8" w15:restartNumberingAfterBreak="0">
    <w:nsid w:val="7CE12613"/>
    <w:multiLevelType w:val="hybridMultilevel"/>
    <w:tmpl w:val="DBA27B46"/>
    <w:lvl w:ilvl="0" w:tplc="53D21488">
      <w:start w:val="99"/>
      <w:numFmt w:val="decimal"/>
      <w:lvlText w:val="%1."/>
      <w:lvlJc w:val="left"/>
      <w:pPr>
        <w:ind w:left="360" w:hanging="360"/>
      </w:pPr>
      <w:rPr>
        <w:rFonts w:hint="default"/>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9" w15:restartNumberingAfterBreak="0">
    <w:nsid w:val="7D0A34AA"/>
    <w:multiLevelType w:val="multilevel"/>
    <w:tmpl w:val="64E419C8"/>
    <w:lvl w:ilvl="0">
      <w:start w:val="1"/>
      <w:numFmt w:val="decimal"/>
      <w:pStyle w:val="Naslov11"/>
      <w:lvlText w:val="%1."/>
      <w:lvlJc w:val="left"/>
      <w:pPr>
        <w:ind w:left="1080" w:hanging="360"/>
      </w:pPr>
      <w:rPr>
        <w:rFonts w:cs="Times New Roman" w:hint="default"/>
      </w:rPr>
    </w:lvl>
    <w:lvl w:ilvl="1">
      <w:start w:val="1"/>
      <w:numFmt w:val="decimal"/>
      <w:pStyle w:val="PODNASLOV11"/>
      <w:isLgl/>
      <w:lvlText w:val="%1.%2."/>
      <w:lvlJc w:val="left"/>
      <w:pPr>
        <w:ind w:left="1080" w:hanging="360"/>
      </w:pPr>
      <w:rPr>
        <w:rFonts w:cs="Times New Roman" w:hint="default"/>
      </w:rPr>
    </w:lvl>
    <w:lvl w:ilvl="2">
      <w:start w:val="1"/>
      <w:numFmt w:val="decimal"/>
      <w:pStyle w:val="Naslov31"/>
      <w:isLgl/>
      <w:lvlText w:val="%1.%2.%3."/>
      <w:lvlJc w:val="left"/>
      <w:pPr>
        <w:ind w:left="1004" w:hanging="720"/>
      </w:pPr>
      <w:rPr>
        <w:rFonts w:cs="Times New Roman" w:hint="default"/>
        <w:b/>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60" w15:restartNumberingAfterBreak="0">
    <w:nsid w:val="7D381D41"/>
    <w:multiLevelType w:val="hybridMultilevel"/>
    <w:tmpl w:val="9AB0F31A"/>
    <w:lvl w:ilvl="0" w:tplc="DA3474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1" w15:restartNumberingAfterBreak="0">
    <w:nsid w:val="7DB31B8C"/>
    <w:multiLevelType w:val="multilevel"/>
    <w:tmpl w:val="24AE9EA8"/>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2" w15:restartNumberingAfterBreak="0">
    <w:nsid w:val="7E294319"/>
    <w:multiLevelType w:val="hybridMultilevel"/>
    <w:tmpl w:val="FBCEBC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F0D5CE1"/>
    <w:multiLevelType w:val="hybridMultilevel"/>
    <w:tmpl w:val="447A59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4" w15:restartNumberingAfterBreak="1">
    <w:nsid w:val="7F523050"/>
    <w:multiLevelType w:val="hybridMultilevel"/>
    <w:tmpl w:val="2E02670A"/>
    <w:lvl w:ilvl="0" w:tplc="E0E430B8">
      <w:start w:val="1"/>
      <w:numFmt w:val="decimal"/>
      <w:lvlText w:val="%1."/>
      <w:lvlJc w:val="right"/>
      <w:pPr>
        <w:ind w:left="1440" w:hanging="360"/>
      </w:pPr>
      <w:rPr>
        <w:rFonts w:hint="default"/>
      </w:rPr>
    </w:lvl>
    <w:lvl w:ilvl="1" w:tplc="6B9CABF6" w:tentative="1">
      <w:start w:val="1"/>
      <w:numFmt w:val="lowerLetter"/>
      <w:lvlText w:val="%2."/>
      <w:lvlJc w:val="left"/>
      <w:pPr>
        <w:ind w:left="2160" w:hanging="360"/>
      </w:pPr>
    </w:lvl>
    <w:lvl w:ilvl="2" w:tplc="97484BC2" w:tentative="1">
      <w:start w:val="1"/>
      <w:numFmt w:val="lowerRoman"/>
      <w:lvlText w:val="%3."/>
      <w:lvlJc w:val="right"/>
      <w:pPr>
        <w:ind w:left="2880" w:hanging="180"/>
      </w:pPr>
    </w:lvl>
    <w:lvl w:ilvl="3" w:tplc="B4B8AABC" w:tentative="1">
      <w:start w:val="1"/>
      <w:numFmt w:val="decimal"/>
      <w:lvlText w:val="%4."/>
      <w:lvlJc w:val="left"/>
      <w:pPr>
        <w:ind w:left="3600" w:hanging="360"/>
      </w:pPr>
    </w:lvl>
    <w:lvl w:ilvl="4" w:tplc="961AE0D8" w:tentative="1">
      <w:start w:val="1"/>
      <w:numFmt w:val="lowerLetter"/>
      <w:lvlText w:val="%5."/>
      <w:lvlJc w:val="left"/>
      <w:pPr>
        <w:ind w:left="4320" w:hanging="360"/>
      </w:pPr>
    </w:lvl>
    <w:lvl w:ilvl="5" w:tplc="4ABA4D52" w:tentative="1">
      <w:start w:val="1"/>
      <w:numFmt w:val="lowerRoman"/>
      <w:lvlText w:val="%6."/>
      <w:lvlJc w:val="right"/>
      <w:pPr>
        <w:ind w:left="5040" w:hanging="180"/>
      </w:pPr>
    </w:lvl>
    <w:lvl w:ilvl="6" w:tplc="9858033A" w:tentative="1">
      <w:start w:val="1"/>
      <w:numFmt w:val="decimal"/>
      <w:lvlText w:val="%7."/>
      <w:lvlJc w:val="left"/>
      <w:pPr>
        <w:ind w:left="5760" w:hanging="360"/>
      </w:pPr>
    </w:lvl>
    <w:lvl w:ilvl="7" w:tplc="2C9829BE" w:tentative="1">
      <w:start w:val="1"/>
      <w:numFmt w:val="lowerLetter"/>
      <w:lvlText w:val="%8."/>
      <w:lvlJc w:val="left"/>
      <w:pPr>
        <w:ind w:left="6480" w:hanging="360"/>
      </w:pPr>
    </w:lvl>
    <w:lvl w:ilvl="8" w:tplc="BD1EABFC" w:tentative="1">
      <w:start w:val="1"/>
      <w:numFmt w:val="lowerRoman"/>
      <w:lvlText w:val="%9."/>
      <w:lvlJc w:val="right"/>
      <w:pPr>
        <w:ind w:left="7200" w:hanging="180"/>
      </w:pPr>
    </w:lvl>
  </w:abstractNum>
  <w:abstractNum w:abstractNumId="265" w15:restartNumberingAfterBreak="0">
    <w:nsid w:val="7FE72888"/>
    <w:multiLevelType w:val="hybridMultilevel"/>
    <w:tmpl w:val="3C96BA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7FF93C5E"/>
    <w:multiLevelType w:val="hybridMultilevel"/>
    <w:tmpl w:val="AF1413D0"/>
    <w:lvl w:ilvl="0" w:tplc="DB42063C">
      <w:start w:val="1"/>
      <w:numFmt w:val="upperRoman"/>
      <w:lvlText w:val="%1."/>
      <w:lvlJc w:val="left"/>
      <w:pPr>
        <w:tabs>
          <w:tab w:val="num" w:pos="810"/>
        </w:tabs>
        <w:ind w:left="810" w:hanging="720"/>
      </w:pPr>
      <w:rPr>
        <w:rFonts w:hint="default"/>
      </w:rPr>
    </w:lvl>
    <w:lvl w:ilvl="1" w:tplc="041A0019" w:tentative="1">
      <w:start w:val="1"/>
      <w:numFmt w:val="lowerLetter"/>
      <w:lvlText w:val="%2."/>
      <w:lvlJc w:val="left"/>
      <w:pPr>
        <w:tabs>
          <w:tab w:val="num" w:pos="1170"/>
        </w:tabs>
        <w:ind w:left="1170" w:hanging="360"/>
      </w:pPr>
    </w:lvl>
    <w:lvl w:ilvl="2" w:tplc="041A001B" w:tentative="1">
      <w:start w:val="1"/>
      <w:numFmt w:val="lowerRoman"/>
      <w:lvlText w:val="%3."/>
      <w:lvlJc w:val="right"/>
      <w:pPr>
        <w:tabs>
          <w:tab w:val="num" w:pos="1890"/>
        </w:tabs>
        <w:ind w:left="1890" w:hanging="180"/>
      </w:pPr>
    </w:lvl>
    <w:lvl w:ilvl="3" w:tplc="041A000F" w:tentative="1">
      <w:start w:val="1"/>
      <w:numFmt w:val="decimal"/>
      <w:lvlText w:val="%4."/>
      <w:lvlJc w:val="left"/>
      <w:pPr>
        <w:tabs>
          <w:tab w:val="num" w:pos="2610"/>
        </w:tabs>
        <w:ind w:left="2610" w:hanging="360"/>
      </w:pPr>
    </w:lvl>
    <w:lvl w:ilvl="4" w:tplc="041A0019" w:tentative="1">
      <w:start w:val="1"/>
      <w:numFmt w:val="lowerLetter"/>
      <w:lvlText w:val="%5."/>
      <w:lvlJc w:val="left"/>
      <w:pPr>
        <w:tabs>
          <w:tab w:val="num" w:pos="3330"/>
        </w:tabs>
        <w:ind w:left="3330" w:hanging="360"/>
      </w:pPr>
    </w:lvl>
    <w:lvl w:ilvl="5" w:tplc="041A001B" w:tentative="1">
      <w:start w:val="1"/>
      <w:numFmt w:val="lowerRoman"/>
      <w:lvlText w:val="%6."/>
      <w:lvlJc w:val="right"/>
      <w:pPr>
        <w:tabs>
          <w:tab w:val="num" w:pos="4050"/>
        </w:tabs>
        <w:ind w:left="4050" w:hanging="180"/>
      </w:pPr>
    </w:lvl>
    <w:lvl w:ilvl="6" w:tplc="041A000F" w:tentative="1">
      <w:start w:val="1"/>
      <w:numFmt w:val="decimal"/>
      <w:lvlText w:val="%7."/>
      <w:lvlJc w:val="left"/>
      <w:pPr>
        <w:tabs>
          <w:tab w:val="num" w:pos="4770"/>
        </w:tabs>
        <w:ind w:left="4770" w:hanging="360"/>
      </w:pPr>
    </w:lvl>
    <w:lvl w:ilvl="7" w:tplc="041A0019" w:tentative="1">
      <w:start w:val="1"/>
      <w:numFmt w:val="lowerLetter"/>
      <w:lvlText w:val="%8."/>
      <w:lvlJc w:val="left"/>
      <w:pPr>
        <w:tabs>
          <w:tab w:val="num" w:pos="5490"/>
        </w:tabs>
        <w:ind w:left="5490" w:hanging="360"/>
      </w:pPr>
    </w:lvl>
    <w:lvl w:ilvl="8" w:tplc="041A001B" w:tentative="1">
      <w:start w:val="1"/>
      <w:numFmt w:val="lowerRoman"/>
      <w:lvlText w:val="%9."/>
      <w:lvlJc w:val="right"/>
      <w:pPr>
        <w:tabs>
          <w:tab w:val="num" w:pos="6210"/>
        </w:tabs>
        <w:ind w:left="6210" w:hanging="180"/>
      </w:pPr>
    </w:lvl>
  </w:abstractNum>
  <w:num w:numId="1" w16cid:durableId="1110395776">
    <w:abstractNumId w:val="168"/>
  </w:num>
  <w:num w:numId="2" w16cid:durableId="1422919585">
    <w:abstractNumId w:val="20"/>
  </w:num>
  <w:num w:numId="3" w16cid:durableId="1442455011">
    <w:abstractNumId w:val="120"/>
  </w:num>
  <w:num w:numId="4" w16cid:durableId="949361843">
    <w:abstractNumId w:val="248"/>
  </w:num>
  <w:num w:numId="5" w16cid:durableId="2097701121">
    <w:abstractNumId w:val="15"/>
  </w:num>
  <w:num w:numId="6" w16cid:durableId="17039012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6689964">
    <w:abstractNumId w:val="241"/>
  </w:num>
  <w:num w:numId="8" w16cid:durableId="604849704">
    <w:abstractNumId w:val="203"/>
  </w:num>
  <w:num w:numId="9" w16cid:durableId="855458258">
    <w:abstractNumId w:val="194"/>
  </w:num>
  <w:num w:numId="10" w16cid:durableId="1639842395">
    <w:abstractNumId w:val="220"/>
  </w:num>
  <w:num w:numId="11" w16cid:durableId="97915996">
    <w:abstractNumId w:val="205"/>
  </w:num>
  <w:num w:numId="12" w16cid:durableId="1209949427">
    <w:abstractNumId w:val="89"/>
  </w:num>
  <w:num w:numId="13" w16cid:durableId="719524275">
    <w:abstractNumId w:val="21"/>
  </w:num>
  <w:num w:numId="14" w16cid:durableId="1826895859">
    <w:abstractNumId w:val="61"/>
  </w:num>
  <w:num w:numId="15" w16cid:durableId="89009831">
    <w:abstractNumId w:val="6"/>
  </w:num>
  <w:num w:numId="16" w16cid:durableId="974066343">
    <w:abstractNumId w:val="124"/>
  </w:num>
  <w:num w:numId="17" w16cid:durableId="988676849">
    <w:abstractNumId w:val="78"/>
  </w:num>
  <w:num w:numId="18" w16cid:durableId="2088765306">
    <w:abstractNumId w:val="57"/>
  </w:num>
  <w:num w:numId="19" w16cid:durableId="1896426731">
    <w:abstractNumId w:val="223"/>
  </w:num>
  <w:num w:numId="20" w16cid:durableId="2134522428">
    <w:abstractNumId w:val="154"/>
  </w:num>
  <w:num w:numId="21" w16cid:durableId="1457530765">
    <w:abstractNumId w:val="56"/>
  </w:num>
  <w:num w:numId="22" w16cid:durableId="337778639">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1305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648892">
    <w:abstractNumId w:val="188"/>
  </w:num>
  <w:num w:numId="25" w16cid:durableId="1377267783">
    <w:abstractNumId w:val="118"/>
  </w:num>
  <w:num w:numId="26" w16cid:durableId="742800694">
    <w:abstractNumId w:val="9"/>
  </w:num>
  <w:num w:numId="27" w16cid:durableId="1877884619">
    <w:abstractNumId w:val="54"/>
  </w:num>
  <w:num w:numId="28" w16cid:durableId="876088583">
    <w:abstractNumId w:val="86"/>
  </w:num>
  <w:num w:numId="29" w16cid:durableId="1939095251">
    <w:abstractNumId w:val="252"/>
  </w:num>
  <w:num w:numId="30" w16cid:durableId="1976522737">
    <w:abstractNumId w:val="187"/>
  </w:num>
  <w:num w:numId="31" w16cid:durableId="150366007">
    <w:abstractNumId w:val="207"/>
  </w:num>
  <w:num w:numId="32" w16cid:durableId="94983338">
    <w:abstractNumId w:val="19"/>
  </w:num>
  <w:num w:numId="33" w16cid:durableId="1356273494">
    <w:abstractNumId w:val="170"/>
  </w:num>
  <w:num w:numId="34" w16cid:durableId="1876695755">
    <w:abstractNumId w:val="42"/>
  </w:num>
  <w:num w:numId="35" w16cid:durableId="465702898">
    <w:abstractNumId w:val="246"/>
  </w:num>
  <w:num w:numId="36" w16cid:durableId="1749041106">
    <w:abstractNumId w:val="103"/>
  </w:num>
  <w:num w:numId="37" w16cid:durableId="437600195">
    <w:abstractNumId w:val="254"/>
  </w:num>
  <w:num w:numId="38" w16cid:durableId="1671979079">
    <w:abstractNumId w:val="99"/>
  </w:num>
  <w:num w:numId="39" w16cid:durableId="1137183251">
    <w:abstractNumId w:val="210"/>
  </w:num>
  <w:num w:numId="40" w16cid:durableId="812256367">
    <w:abstractNumId w:val="204"/>
  </w:num>
  <w:num w:numId="41" w16cid:durableId="526018176">
    <w:abstractNumId w:val="213"/>
  </w:num>
  <w:num w:numId="42" w16cid:durableId="297228023">
    <w:abstractNumId w:val="27"/>
  </w:num>
  <w:num w:numId="43" w16cid:durableId="694884780">
    <w:abstractNumId w:val="129"/>
  </w:num>
  <w:num w:numId="44" w16cid:durableId="1105922308">
    <w:abstractNumId w:val="180"/>
  </w:num>
  <w:num w:numId="45" w16cid:durableId="761875349">
    <w:abstractNumId w:val="143"/>
  </w:num>
  <w:num w:numId="46" w16cid:durableId="1513685662">
    <w:abstractNumId w:val="231"/>
  </w:num>
  <w:num w:numId="47" w16cid:durableId="1852794928">
    <w:abstractNumId w:val="126"/>
  </w:num>
  <w:num w:numId="48" w16cid:durableId="1788163698">
    <w:abstractNumId w:val="96"/>
  </w:num>
  <w:num w:numId="49" w16cid:durableId="1034304376">
    <w:abstractNumId w:val="66"/>
  </w:num>
  <w:num w:numId="50" w16cid:durableId="2143301586">
    <w:abstractNumId w:val="113"/>
  </w:num>
  <w:num w:numId="51" w16cid:durableId="1029643907">
    <w:abstractNumId w:val="148"/>
  </w:num>
  <w:num w:numId="52" w16cid:durableId="38864392">
    <w:abstractNumId w:val="59"/>
  </w:num>
  <w:num w:numId="53" w16cid:durableId="1829595369">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91180572">
    <w:abstractNumId w:val="24"/>
  </w:num>
  <w:num w:numId="55" w16cid:durableId="716127528">
    <w:abstractNumId w:val="171"/>
  </w:num>
  <w:num w:numId="56" w16cid:durableId="1663658233">
    <w:abstractNumId w:val="105"/>
  </w:num>
  <w:num w:numId="57" w16cid:durableId="1546985961">
    <w:abstractNumId w:val="189"/>
  </w:num>
  <w:num w:numId="58" w16cid:durableId="589505052">
    <w:abstractNumId w:val="100"/>
  </w:num>
  <w:num w:numId="59" w16cid:durableId="942109634">
    <w:abstractNumId w:val="39"/>
  </w:num>
  <w:num w:numId="60" w16cid:durableId="499467903">
    <w:abstractNumId w:val="83"/>
  </w:num>
  <w:num w:numId="61" w16cid:durableId="774403824">
    <w:abstractNumId w:val="130"/>
  </w:num>
  <w:num w:numId="62" w16cid:durableId="691801351">
    <w:abstractNumId w:val="0"/>
  </w:num>
  <w:num w:numId="63" w16cid:durableId="1303392368">
    <w:abstractNumId w:val="28"/>
  </w:num>
  <w:num w:numId="64" w16cid:durableId="1023633989">
    <w:abstractNumId w:val="97"/>
  </w:num>
  <w:num w:numId="65" w16cid:durableId="805900806">
    <w:abstractNumId w:val="84"/>
  </w:num>
  <w:num w:numId="66" w16cid:durableId="642272261">
    <w:abstractNumId w:val="47"/>
  </w:num>
  <w:num w:numId="67" w16cid:durableId="1907833214">
    <w:abstractNumId w:val="245"/>
  </w:num>
  <w:num w:numId="68" w16cid:durableId="2093580028">
    <w:abstractNumId w:val="197"/>
  </w:num>
  <w:num w:numId="69" w16cid:durableId="1721127035">
    <w:abstractNumId w:val="166"/>
  </w:num>
  <w:num w:numId="70" w16cid:durableId="857548968">
    <w:abstractNumId w:val="225"/>
  </w:num>
  <w:num w:numId="71" w16cid:durableId="436755362">
    <w:abstractNumId w:val="239"/>
  </w:num>
  <w:num w:numId="72" w16cid:durableId="824787448">
    <w:abstractNumId w:val="50"/>
  </w:num>
  <w:num w:numId="73" w16cid:durableId="1836913400">
    <w:abstractNumId w:val="8"/>
  </w:num>
  <w:num w:numId="74" w16cid:durableId="1779717494">
    <w:abstractNumId w:val="155"/>
  </w:num>
  <w:num w:numId="75" w16cid:durableId="236744916">
    <w:abstractNumId w:val="18"/>
  </w:num>
  <w:num w:numId="76" w16cid:durableId="2057730559">
    <w:abstractNumId w:val="222"/>
  </w:num>
  <w:num w:numId="77" w16cid:durableId="1773549189">
    <w:abstractNumId w:val="257"/>
  </w:num>
  <w:num w:numId="78" w16cid:durableId="1544487693">
    <w:abstractNumId w:val="153"/>
  </w:num>
  <w:num w:numId="79" w16cid:durableId="277951813">
    <w:abstractNumId w:val="190"/>
  </w:num>
  <w:num w:numId="80" w16cid:durableId="290012794">
    <w:abstractNumId w:val="55"/>
  </w:num>
  <w:num w:numId="81" w16cid:durableId="114250594">
    <w:abstractNumId w:val="151"/>
  </w:num>
  <w:num w:numId="82" w16cid:durableId="306471736">
    <w:abstractNumId w:val="14"/>
  </w:num>
  <w:num w:numId="83" w16cid:durableId="847018475">
    <w:abstractNumId w:val="119"/>
  </w:num>
  <w:num w:numId="84" w16cid:durableId="1347713759">
    <w:abstractNumId w:val="184"/>
  </w:num>
  <w:num w:numId="85" w16cid:durableId="1629510165">
    <w:abstractNumId w:val="70"/>
  </w:num>
  <w:num w:numId="86" w16cid:durableId="1195463749">
    <w:abstractNumId w:val="247"/>
  </w:num>
  <w:num w:numId="87" w16cid:durableId="1587573817">
    <w:abstractNumId w:val="127"/>
  </w:num>
  <w:num w:numId="88" w16cid:durableId="1844542482">
    <w:abstractNumId w:val="53"/>
  </w:num>
  <w:num w:numId="89" w16cid:durableId="1067610056">
    <w:abstractNumId w:val="67"/>
  </w:num>
  <w:num w:numId="90" w16cid:durableId="696153969">
    <w:abstractNumId w:val="95"/>
  </w:num>
  <w:num w:numId="91" w16cid:durableId="56055141">
    <w:abstractNumId w:val="177"/>
  </w:num>
  <w:num w:numId="92" w16cid:durableId="582036205">
    <w:abstractNumId w:val="253"/>
  </w:num>
  <w:num w:numId="93" w16cid:durableId="715665687">
    <w:abstractNumId w:val="147"/>
  </w:num>
  <w:num w:numId="94" w16cid:durableId="1009060416">
    <w:abstractNumId w:val="230"/>
  </w:num>
  <w:num w:numId="95" w16cid:durableId="584338457">
    <w:abstractNumId w:val="108"/>
  </w:num>
  <w:num w:numId="96" w16cid:durableId="9902132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95312707">
    <w:abstractNumId w:val="144"/>
  </w:num>
  <w:num w:numId="98" w16cid:durableId="1971787870">
    <w:abstractNumId w:val="228"/>
  </w:num>
  <w:num w:numId="99" w16cid:durableId="222906552">
    <w:abstractNumId w:val="106"/>
  </w:num>
  <w:num w:numId="100" w16cid:durableId="290865357">
    <w:abstractNumId w:val="109"/>
  </w:num>
  <w:num w:numId="101" w16cid:durableId="1842891451">
    <w:abstractNumId w:val="250"/>
  </w:num>
  <w:num w:numId="102" w16cid:durableId="1952935093">
    <w:abstractNumId w:val="158"/>
  </w:num>
  <w:num w:numId="103" w16cid:durableId="561251622">
    <w:abstractNumId w:val="256"/>
  </w:num>
  <w:num w:numId="104" w16cid:durableId="953512173">
    <w:abstractNumId w:val="182"/>
  </w:num>
  <w:num w:numId="105" w16cid:durableId="1790587178">
    <w:abstractNumId w:val="149"/>
  </w:num>
  <w:num w:numId="106" w16cid:durableId="644816229">
    <w:abstractNumId w:val="234"/>
  </w:num>
  <w:num w:numId="107" w16cid:durableId="2060201405">
    <w:abstractNumId w:val="240"/>
  </w:num>
  <w:num w:numId="108" w16cid:durableId="134436025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92242316">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1476900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282350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9787614">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38464986">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70380391">
    <w:abstractNumId w:val="172"/>
  </w:num>
  <w:num w:numId="115" w16cid:durableId="1036926992">
    <w:abstractNumId w:val="198"/>
  </w:num>
  <w:num w:numId="116" w16cid:durableId="1580486184">
    <w:abstractNumId w:val="249"/>
  </w:num>
  <w:num w:numId="117" w16cid:durableId="1217012236">
    <w:abstractNumId w:val="30"/>
  </w:num>
  <w:num w:numId="118" w16cid:durableId="1396316979">
    <w:abstractNumId w:val="195"/>
  </w:num>
  <w:num w:numId="119" w16cid:durableId="1064449760">
    <w:abstractNumId w:val="165"/>
  </w:num>
  <w:num w:numId="120" w16cid:durableId="923300955">
    <w:abstractNumId w:val="90"/>
  </w:num>
  <w:num w:numId="121" w16cid:durableId="1623416188">
    <w:abstractNumId w:val="137"/>
  </w:num>
  <w:num w:numId="122" w16cid:durableId="65883556">
    <w:abstractNumId w:val="93"/>
  </w:num>
  <w:num w:numId="123" w16cid:durableId="1333606277">
    <w:abstractNumId w:val="45"/>
  </w:num>
  <w:num w:numId="124" w16cid:durableId="2005088691">
    <w:abstractNumId w:val="7"/>
  </w:num>
  <w:num w:numId="125" w16cid:durableId="2130511182">
    <w:abstractNumId w:val="209"/>
  </w:num>
  <w:num w:numId="126" w16cid:durableId="128089792">
    <w:abstractNumId w:val="115"/>
  </w:num>
  <w:num w:numId="127" w16cid:durableId="703864711">
    <w:abstractNumId w:val="261"/>
  </w:num>
  <w:num w:numId="128" w16cid:durableId="516848922">
    <w:abstractNumId w:val="64"/>
  </w:num>
  <w:num w:numId="129" w16cid:durableId="607004168">
    <w:abstractNumId w:val="104"/>
  </w:num>
  <w:num w:numId="130" w16cid:durableId="131489611">
    <w:abstractNumId w:val="44"/>
  </w:num>
  <w:num w:numId="131" w16cid:durableId="791248026">
    <w:abstractNumId w:val="214"/>
  </w:num>
  <w:num w:numId="132" w16cid:durableId="1975061665">
    <w:abstractNumId w:val="102"/>
  </w:num>
  <w:num w:numId="133" w16cid:durableId="585967150">
    <w:abstractNumId w:val="244"/>
  </w:num>
  <w:num w:numId="134" w16cid:durableId="574097560">
    <w:abstractNumId w:val="161"/>
  </w:num>
  <w:num w:numId="135" w16cid:durableId="1781610064">
    <w:abstractNumId w:val="157"/>
  </w:num>
  <w:num w:numId="136" w16cid:durableId="145825336">
    <w:abstractNumId w:val="52"/>
  </w:num>
  <w:num w:numId="137" w16cid:durableId="37440341">
    <w:abstractNumId w:val="136"/>
  </w:num>
  <w:num w:numId="138" w16cid:durableId="48890551">
    <w:abstractNumId w:val="162"/>
  </w:num>
  <w:num w:numId="139" w16cid:durableId="84768378">
    <w:abstractNumId w:val="251"/>
  </w:num>
  <w:num w:numId="140" w16cid:durableId="1904219484">
    <w:abstractNumId w:val="76"/>
  </w:num>
  <w:num w:numId="141" w16cid:durableId="840697777">
    <w:abstractNumId w:val="116"/>
  </w:num>
  <w:num w:numId="142" w16cid:durableId="2099867769">
    <w:abstractNumId w:val="81"/>
  </w:num>
  <w:num w:numId="143" w16cid:durableId="1565337607">
    <w:abstractNumId w:val="125"/>
  </w:num>
  <w:num w:numId="144" w16cid:durableId="861472735">
    <w:abstractNumId w:val="181"/>
  </w:num>
  <w:num w:numId="145" w16cid:durableId="1810199961">
    <w:abstractNumId w:val="46"/>
  </w:num>
  <w:num w:numId="146" w16cid:durableId="432021146">
    <w:abstractNumId w:val="178"/>
  </w:num>
  <w:num w:numId="147" w16cid:durableId="711030793">
    <w:abstractNumId w:val="175"/>
  </w:num>
  <w:num w:numId="148" w16cid:durableId="461970476">
    <w:abstractNumId w:val="37"/>
  </w:num>
  <w:num w:numId="149" w16cid:durableId="1545942669">
    <w:abstractNumId w:val="12"/>
  </w:num>
  <w:num w:numId="150" w16cid:durableId="1048072628">
    <w:abstractNumId w:val="25"/>
  </w:num>
  <w:num w:numId="151" w16cid:durableId="791829771">
    <w:abstractNumId w:val="31"/>
  </w:num>
  <w:num w:numId="152" w16cid:durableId="186792854">
    <w:abstractNumId w:val="5"/>
  </w:num>
  <w:num w:numId="153" w16cid:durableId="691149518">
    <w:abstractNumId w:val="32"/>
  </w:num>
  <w:num w:numId="154" w16cid:durableId="1295673912">
    <w:abstractNumId w:val="101"/>
  </w:num>
  <w:num w:numId="155" w16cid:durableId="693507536">
    <w:abstractNumId w:val="72"/>
  </w:num>
  <w:num w:numId="156" w16cid:durableId="1621497857">
    <w:abstractNumId w:val="139"/>
  </w:num>
  <w:num w:numId="157" w16cid:durableId="70733744">
    <w:abstractNumId w:val="212"/>
  </w:num>
  <w:num w:numId="158" w16cid:durableId="807085993">
    <w:abstractNumId w:val="26"/>
  </w:num>
  <w:num w:numId="159" w16cid:durableId="952832909">
    <w:abstractNumId w:val="41"/>
  </w:num>
  <w:num w:numId="160" w16cid:durableId="628979521">
    <w:abstractNumId w:val="200"/>
  </w:num>
  <w:num w:numId="161" w16cid:durableId="1098139196">
    <w:abstractNumId w:val="63"/>
  </w:num>
  <w:num w:numId="162" w16cid:durableId="534462845">
    <w:abstractNumId w:val="183"/>
  </w:num>
  <w:num w:numId="163" w16cid:durableId="327442222">
    <w:abstractNumId w:val="133"/>
  </w:num>
  <w:num w:numId="164" w16cid:durableId="964387582">
    <w:abstractNumId w:val="221"/>
  </w:num>
  <w:num w:numId="165" w16cid:durableId="294794143">
    <w:abstractNumId w:val="85"/>
  </w:num>
  <w:num w:numId="166" w16cid:durableId="2027705629">
    <w:abstractNumId w:val="40"/>
  </w:num>
  <w:num w:numId="167" w16cid:durableId="874273754">
    <w:abstractNumId w:val="259"/>
  </w:num>
  <w:num w:numId="168" w16cid:durableId="1945191492">
    <w:abstractNumId w:val="233"/>
  </w:num>
  <w:num w:numId="169" w16cid:durableId="1111241294">
    <w:abstractNumId w:val="128"/>
  </w:num>
  <w:num w:numId="170" w16cid:durableId="663358475">
    <w:abstractNumId w:val="73"/>
  </w:num>
  <w:num w:numId="171" w16cid:durableId="123235717">
    <w:abstractNumId w:val="69"/>
  </w:num>
  <w:num w:numId="172" w16cid:durableId="1097947224">
    <w:abstractNumId w:val="51"/>
  </w:num>
  <w:num w:numId="173" w16cid:durableId="872763821">
    <w:abstractNumId w:val="186"/>
  </w:num>
  <w:num w:numId="174" w16cid:durableId="81224366">
    <w:abstractNumId w:val="226"/>
  </w:num>
  <w:num w:numId="175" w16cid:durableId="189534451">
    <w:abstractNumId w:val="11"/>
  </w:num>
  <w:num w:numId="176" w16cid:durableId="1401250631">
    <w:abstractNumId w:val="163"/>
  </w:num>
  <w:num w:numId="177" w16cid:durableId="1449004506">
    <w:abstractNumId w:val="260"/>
  </w:num>
  <w:num w:numId="178" w16cid:durableId="1404520954">
    <w:abstractNumId w:val="152"/>
  </w:num>
  <w:num w:numId="179" w16cid:durableId="906960812">
    <w:abstractNumId w:val="179"/>
  </w:num>
  <w:num w:numId="180" w16cid:durableId="1170024169">
    <w:abstractNumId w:val="82"/>
  </w:num>
  <w:num w:numId="181" w16cid:durableId="446049098">
    <w:abstractNumId w:val="114"/>
  </w:num>
  <w:num w:numId="182" w16cid:durableId="1625310138">
    <w:abstractNumId w:val="68"/>
  </w:num>
  <w:num w:numId="183" w16cid:durableId="759720958">
    <w:abstractNumId w:val="142"/>
  </w:num>
  <w:num w:numId="184" w16cid:durableId="1905070133">
    <w:abstractNumId w:val="237"/>
  </w:num>
  <w:num w:numId="185" w16cid:durableId="1148858929">
    <w:abstractNumId w:val="217"/>
  </w:num>
  <w:num w:numId="186" w16cid:durableId="1530291117">
    <w:abstractNumId w:val="191"/>
  </w:num>
  <w:num w:numId="187" w16cid:durableId="836581255">
    <w:abstractNumId w:val="159"/>
  </w:num>
  <w:num w:numId="188" w16cid:durableId="380372504">
    <w:abstractNumId w:val="35"/>
  </w:num>
  <w:num w:numId="189" w16cid:durableId="787890762">
    <w:abstractNumId w:val="111"/>
  </w:num>
  <w:num w:numId="190" w16cid:durableId="648706168">
    <w:abstractNumId w:val="71"/>
  </w:num>
  <w:num w:numId="191" w16cid:durableId="684747932">
    <w:abstractNumId w:val="123"/>
  </w:num>
  <w:num w:numId="192" w16cid:durableId="73287293">
    <w:abstractNumId w:val="135"/>
  </w:num>
  <w:num w:numId="193" w16cid:durableId="775102517">
    <w:abstractNumId w:val="34"/>
  </w:num>
  <w:num w:numId="194" w16cid:durableId="913900873">
    <w:abstractNumId w:val="229"/>
  </w:num>
  <w:num w:numId="195" w16cid:durableId="2123302351">
    <w:abstractNumId w:val="38"/>
  </w:num>
  <w:num w:numId="196" w16cid:durableId="1875194781">
    <w:abstractNumId w:val="43"/>
  </w:num>
  <w:num w:numId="197" w16cid:durableId="1622685494">
    <w:abstractNumId w:val="112"/>
  </w:num>
  <w:num w:numId="198" w16cid:durableId="887373525">
    <w:abstractNumId w:val="13"/>
  </w:num>
  <w:num w:numId="199" w16cid:durableId="565145921">
    <w:abstractNumId w:val="169"/>
  </w:num>
  <w:num w:numId="200" w16cid:durableId="897478310">
    <w:abstractNumId w:val="131"/>
  </w:num>
  <w:num w:numId="201" w16cid:durableId="705520440">
    <w:abstractNumId w:val="202"/>
  </w:num>
  <w:num w:numId="202" w16cid:durableId="2047556406">
    <w:abstractNumId w:val="4"/>
  </w:num>
  <w:num w:numId="203" w16cid:durableId="1596161515">
    <w:abstractNumId w:val="263"/>
  </w:num>
  <w:num w:numId="204" w16cid:durableId="1111900602">
    <w:abstractNumId w:val="219"/>
  </w:num>
  <w:num w:numId="205" w16cid:durableId="647632131">
    <w:abstractNumId w:val="88"/>
  </w:num>
  <w:num w:numId="206" w16cid:durableId="2003698198">
    <w:abstractNumId w:val="75"/>
  </w:num>
  <w:num w:numId="207" w16cid:durableId="745735391">
    <w:abstractNumId w:val="192"/>
  </w:num>
  <w:num w:numId="208" w16cid:durableId="1397817471">
    <w:abstractNumId w:val="80"/>
  </w:num>
  <w:num w:numId="209" w16cid:durableId="1925915276">
    <w:abstractNumId w:val="62"/>
  </w:num>
  <w:num w:numId="210" w16cid:durableId="1880821986">
    <w:abstractNumId w:val="255"/>
  </w:num>
  <w:num w:numId="211" w16cid:durableId="1368143276">
    <w:abstractNumId w:val="262"/>
  </w:num>
  <w:num w:numId="212" w16cid:durableId="683361882">
    <w:abstractNumId w:val="224"/>
  </w:num>
  <w:num w:numId="213" w16cid:durableId="829322489">
    <w:abstractNumId w:val="122"/>
  </w:num>
  <w:num w:numId="214" w16cid:durableId="2121025823">
    <w:abstractNumId w:val="58"/>
  </w:num>
  <w:num w:numId="215" w16cid:durableId="273903615">
    <w:abstractNumId w:val="134"/>
  </w:num>
  <w:num w:numId="216" w16cid:durableId="591815672">
    <w:abstractNumId w:val="215"/>
  </w:num>
  <w:num w:numId="217" w16cid:durableId="1789542355">
    <w:abstractNumId w:val="150"/>
  </w:num>
  <w:num w:numId="218" w16cid:durableId="2023310746">
    <w:abstractNumId w:val="91"/>
  </w:num>
  <w:num w:numId="219" w16cid:durableId="1988702162">
    <w:abstractNumId w:val="193"/>
  </w:num>
  <w:num w:numId="220" w16cid:durableId="2045056403">
    <w:abstractNumId w:val="243"/>
  </w:num>
  <w:num w:numId="221" w16cid:durableId="809982142">
    <w:abstractNumId w:val="107"/>
  </w:num>
  <w:num w:numId="222" w16cid:durableId="175195779">
    <w:abstractNumId w:val="235"/>
  </w:num>
  <w:num w:numId="223" w16cid:durableId="869074365">
    <w:abstractNumId w:val="160"/>
  </w:num>
  <w:num w:numId="224" w16cid:durableId="1699311121">
    <w:abstractNumId w:val="94"/>
  </w:num>
  <w:num w:numId="225" w16cid:durableId="709719449">
    <w:abstractNumId w:val="29"/>
  </w:num>
  <w:num w:numId="226" w16cid:durableId="1492603244">
    <w:abstractNumId w:val="10"/>
  </w:num>
  <w:num w:numId="227" w16cid:durableId="1719669161">
    <w:abstractNumId w:val="3"/>
  </w:num>
  <w:num w:numId="228" w16cid:durableId="1279529730">
    <w:abstractNumId w:val="218"/>
  </w:num>
  <w:num w:numId="229" w16cid:durableId="144250384">
    <w:abstractNumId w:val="264"/>
  </w:num>
  <w:num w:numId="230" w16cid:durableId="857432402">
    <w:abstractNumId w:val="145"/>
  </w:num>
  <w:num w:numId="231" w16cid:durableId="565460113">
    <w:abstractNumId w:val="236"/>
  </w:num>
  <w:num w:numId="232" w16cid:durableId="1167791731">
    <w:abstractNumId w:val="98"/>
  </w:num>
  <w:num w:numId="233" w16cid:durableId="1778911879">
    <w:abstractNumId w:val="201"/>
  </w:num>
  <w:num w:numId="234" w16cid:durableId="934897954">
    <w:abstractNumId w:val="77"/>
  </w:num>
  <w:num w:numId="235" w16cid:durableId="228735873">
    <w:abstractNumId w:val="33"/>
  </w:num>
  <w:num w:numId="236" w16cid:durableId="2080055721">
    <w:abstractNumId w:val="49"/>
  </w:num>
  <w:num w:numId="237" w16cid:durableId="2029792502">
    <w:abstractNumId w:val="17"/>
  </w:num>
  <w:num w:numId="238" w16cid:durableId="363755549">
    <w:abstractNumId w:val="242"/>
  </w:num>
  <w:num w:numId="239" w16cid:durableId="319621971">
    <w:abstractNumId w:val="141"/>
  </w:num>
  <w:num w:numId="240" w16cid:durableId="770200611">
    <w:abstractNumId w:val="216"/>
  </w:num>
  <w:num w:numId="241" w16cid:durableId="2114322892">
    <w:abstractNumId w:val="23"/>
  </w:num>
  <w:num w:numId="242" w16cid:durableId="385109436">
    <w:abstractNumId w:val="110"/>
  </w:num>
  <w:num w:numId="243" w16cid:durableId="2113427017">
    <w:abstractNumId w:val="199"/>
  </w:num>
  <w:num w:numId="244" w16cid:durableId="1428236255">
    <w:abstractNumId w:val="121"/>
  </w:num>
  <w:num w:numId="245" w16cid:durableId="227039106">
    <w:abstractNumId w:val="132"/>
  </w:num>
  <w:num w:numId="246" w16cid:durableId="1795756583">
    <w:abstractNumId w:val="138"/>
  </w:num>
  <w:num w:numId="247" w16cid:durableId="255292430">
    <w:abstractNumId w:val="206"/>
  </w:num>
  <w:num w:numId="248" w16cid:durableId="1512448328">
    <w:abstractNumId w:val="196"/>
  </w:num>
  <w:num w:numId="249" w16cid:durableId="1924751602">
    <w:abstractNumId w:val="227"/>
  </w:num>
  <w:num w:numId="250" w16cid:durableId="1796872333">
    <w:abstractNumId w:val="185"/>
  </w:num>
  <w:num w:numId="251" w16cid:durableId="375546663">
    <w:abstractNumId w:val="266"/>
  </w:num>
  <w:num w:numId="252" w16cid:durableId="297104295">
    <w:abstractNumId w:val="60"/>
  </w:num>
  <w:num w:numId="253" w16cid:durableId="731123598">
    <w:abstractNumId w:val="65"/>
  </w:num>
  <w:num w:numId="254" w16cid:durableId="1558659375">
    <w:abstractNumId w:val="2"/>
  </w:num>
  <w:num w:numId="255" w16cid:durableId="2045668431">
    <w:abstractNumId w:val="117"/>
  </w:num>
  <w:num w:numId="256" w16cid:durableId="437407697">
    <w:abstractNumId w:val="16"/>
  </w:num>
  <w:num w:numId="257" w16cid:durableId="2060781207">
    <w:abstractNumId w:val="211"/>
  </w:num>
  <w:num w:numId="258" w16cid:durableId="1433816692">
    <w:abstractNumId w:val="36"/>
  </w:num>
  <w:num w:numId="259" w16cid:durableId="1241796910">
    <w:abstractNumId w:val="48"/>
  </w:num>
  <w:num w:numId="260" w16cid:durableId="1113792855">
    <w:abstractNumId w:val="232"/>
  </w:num>
  <w:num w:numId="261" w16cid:durableId="1861964793">
    <w:abstractNumId w:val="265"/>
  </w:num>
  <w:num w:numId="262" w16cid:durableId="751850509">
    <w:abstractNumId w:val="140"/>
  </w:num>
  <w:num w:numId="263" w16cid:durableId="1369140491">
    <w:abstractNumId w:val="1"/>
  </w:num>
  <w:num w:numId="264" w16cid:durableId="184104743">
    <w:abstractNumId w:val="164"/>
  </w:num>
  <w:num w:numId="265" w16cid:durableId="1015425233">
    <w:abstractNumId w:val="174"/>
  </w:num>
  <w:num w:numId="266" w16cid:durableId="412825209">
    <w:abstractNumId w:val="22"/>
  </w:num>
  <w:num w:numId="267" w16cid:durableId="2060664137">
    <w:abstractNumId w:val="167"/>
  </w:num>
  <w:num w:numId="268" w16cid:durableId="1450196912">
    <w:abstractNumId w:val="208"/>
  </w:num>
  <w:num w:numId="269" w16cid:durableId="163789266">
    <w:abstractNumId w:val="25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1C"/>
    <w:rsid w:val="00004BD4"/>
    <w:rsid w:val="000066D2"/>
    <w:rsid w:val="000067B0"/>
    <w:rsid w:val="0001636F"/>
    <w:rsid w:val="00026622"/>
    <w:rsid w:val="000340AA"/>
    <w:rsid w:val="00035819"/>
    <w:rsid w:val="00035A6D"/>
    <w:rsid w:val="00040E7A"/>
    <w:rsid w:val="0004126D"/>
    <w:rsid w:val="00042D4A"/>
    <w:rsid w:val="000532B2"/>
    <w:rsid w:val="00057B28"/>
    <w:rsid w:val="0006112D"/>
    <w:rsid w:val="00063DE9"/>
    <w:rsid w:val="00072ABB"/>
    <w:rsid w:val="000748A2"/>
    <w:rsid w:val="000758AD"/>
    <w:rsid w:val="00080633"/>
    <w:rsid w:val="00080A40"/>
    <w:rsid w:val="000846F3"/>
    <w:rsid w:val="00086878"/>
    <w:rsid w:val="000971F8"/>
    <w:rsid w:val="000A4FE2"/>
    <w:rsid w:val="000B05D5"/>
    <w:rsid w:val="000D59A1"/>
    <w:rsid w:val="000D6762"/>
    <w:rsid w:val="000D71E3"/>
    <w:rsid w:val="000E0871"/>
    <w:rsid w:val="000E426E"/>
    <w:rsid w:val="0010293B"/>
    <w:rsid w:val="00110D54"/>
    <w:rsid w:val="00113BBB"/>
    <w:rsid w:val="0011576D"/>
    <w:rsid w:val="001203ED"/>
    <w:rsid w:val="001307E4"/>
    <w:rsid w:val="00131AFA"/>
    <w:rsid w:val="00137C34"/>
    <w:rsid w:val="0014013B"/>
    <w:rsid w:val="00143994"/>
    <w:rsid w:val="001536F2"/>
    <w:rsid w:val="00165924"/>
    <w:rsid w:val="00167385"/>
    <w:rsid w:val="00167572"/>
    <w:rsid w:val="001734E5"/>
    <w:rsid w:val="001737F2"/>
    <w:rsid w:val="00173D71"/>
    <w:rsid w:val="001754BF"/>
    <w:rsid w:val="00175F99"/>
    <w:rsid w:val="00177C96"/>
    <w:rsid w:val="00181144"/>
    <w:rsid w:val="00181555"/>
    <w:rsid w:val="001925C4"/>
    <w:rsid w:val="00194CF6"/>
    <w:rsid w:val="001951D7"/>
    <w:rsid w:val="001A0AC9"/>
    <w:rsid w:val="001A63C0"/>
    <w:rsid w:val="001B2CCD"/>
    <w:rsid w:val="001B314C"/>
    <w:rsid w:val="001B32DD"/>
    <w:rsid w:val="001C0E70"/>
    <w:rsid w:val="001C12BB"/>
    <w:rsid w:val="001C1C1A"/>
    <w:rsid w:val="001C2E03"/>
    <w:rsid w:val="001C3AE5"/>
    <w:rsid w:val="001C574E"/>
    <w:rsid w:val="001D7A9E"/>
    <w:rsid w:val="001E0794"/>
    <w:rsid w:val="001E1B76"/>
    <w:rsid w:val="001E4204"/>
    <w:rsid w:val="001E6323"/>
    <w:rsid w:val="001F37B2"/>
    <w:rsid w:val="001F51EA"/>
    <w:rsid w:val="001F64D1"/>
    <w:rsid w:val="002048AF"/>
    <w:rsid w:val="002059A1"/>
    <w:rsid w:val="00211DC5"/>
    <w:rsid w:val="002140D9"/>
    <w:rsid w:val="002161FB"/>
    <w:rsid w:val="00216A2D"/>
    <w:rsid w:val="0021767F"/>
    <w:rsid w:val="00225EE8"/>
    <w:rsid w:val="00237DF5"/>
    <w:rsid w:val="00250920"/>
    <w:rsid w:val="002513FC"/>
    <w:rsid w:val="00251446"/>
    <w:rsid w:val="00260406"/>
    <w:rsid w:val="00267053"/>
    <w:rsid w:val="0027137D"/>
    <w:rsid w:val="002729D2"/>
    <w:rsid w:val="00281E46"/>
    <w:rsid w:val="00282801"/>
    <w:rsid w:val="002903C9"/>
    <w:rsid w:val="0029576E"/>
    <w:rsid w:val="00296EED"/>
    <w:rsid w:val="00297EFE"/>
    <w:rsid w:val="002A10CE"/>
    <w:rsid w:val="002A264F"/>
    <w:rsid w:val="002A63A5"/>
    <w:rsid w:val="002B31A2"/>
    <w:rsid w:val="002B4962"/>
    <w:rsid w:val="002B4F74"/>
    <w:rsid w:val="002C008C"/>
    <w:rsid w:val="002C56C0"/>
    <w:rsid w:val="002D6C14"/>
    <w:rsid w:val="002E04EC"/>
    <w:rsid w:val="002F4474"/>
    <w:rsid w:val="00301A50"/>
    <w:rsid w:val="003264A1"/>
    <w:rsid w:val="00337A47"/>
    <w:rsid w:val="00342898"/>
    <w:rsid w:val="003450FE"/>
    <w:rsid w:val="00347D80"/>
    <w:rsid w:val="00351F25"/>
    <w:rsid w:val="003532E0"/>
    <w:rsid w:val="003538C5"/>
    <w:rsid w:val="00355D90"/>
    <w:rsid w:val="0035785E"/>
    <w:rsid w:val="00360432"/>
    <w:rsid w:val="00360B5A"/>
    <w:rsid w:val="00366091"/>
    <w:rsid w:val="00371BCB"/>
    <w:rsid w:val="00371E86"/>
    <w:rsid w:val="0037767E"/>
    <w:rsid w:val="0038752B"/>
    <w:rsid w:val="00390A8C"/>
    <w:rsid w:val="00396D75"/>
    <w:rsid w:val="003A5E43"/>
    <w:rsid w:val="003A5FBA"/>
    <w:rsid w:val="003A6362"/>
    <w:rsid w:val="003A7134"/>
    <w:rsid w:val="003B5090"/>
    <w:rsid w:val="003B51F4"/>
    <w:rsid w:val="003B6792"/>
    <w:rsid w:val="003C2CCF"/>
    <w:rsid w:val="003C3B1C"/>
    <w:rsid w:val="003C440E"/>
    <w:rsid w:val="003C572E"/>
    <w:rsid w:val="003D226E"/>
    <w:rsid w:val="003D3927"/>
    <w:rsid w:val="003D4F27"/>
    <w:rsid w:val="003E23F7"/>
    <w:rsid w:val="003E2967"/>
    <w:rsid w:val="003E4489"/>
    <w:rsid w:val="003F2270"/>
    <w:rsid w:val="0040471F"/>
    <w:rsid w:val="00414F86"/>
    <w:rsid w:val="00416BA7"/>
    <w:rsid w:val="00427C01"/>
    <w:rsid w:val="00432BB0"/>
    <w:rsid w:val="00442602"/>
    <w:rsid w:val="00445D09"/>
    <w:rsid w:val="004516FF"/>
    <w:rsid w:val="00452680"/>
    <w:rsid w:val="0045286F"/>
    <w:rsid w:val="004545E0"/>
    <w:rsid w:val="00457C34"/>
    <w:rsid w:val="00462F27"/>
    <w:rsid w:val="00470D56"/>
    <w:rsid w:val="004722A5"/>
    <w:rsid w:val="00474603"/>
    <w:rsid w:val="00475853"/>
    <w:rsid w:val="00476E1B"/>
    <w:rsid w:val="00481B57"/>
    <w:rsid w:val="004836E4"/>
    <w:rsid w:val="004A588E"/>
    <w:rsid w:val="004C5134"/>
    <w:rsid w:val="004E034C"/>
    <w:rsid w:val="004E0F8E"/>
    <w:rsid w:val="004E6515"/>
    <w:rsid w:val="004F729F"/>
    <w:rsid w:val="0050118D"/>
    <w:rsid w:val="00501EC6"/>
    <w:rsid w:val="005065BB"/>
    <w:rsid w:val="005230DA"/>
    <w:rsid w:val="00527D19"/>
    <w:rsid w:val="00532957"/>
    <w:rsid w:val="005464FF"/>
    <w:rsid w:val="00566E9F"/>
    <w:rsid w:val="00575DBF"/>
    <w:rsid w:val="00577619"/>
    <w:rsid w:val="005A5043"/>
    <w:rsid w:val="005A50B7"/>
    <w:rsid w:val="005B15A3"/>
    <w:rsid w:val="005B71D8"/>
    <w:rsid w:val="005C2478"/>
    <w:rsid w:val="005C7433"/>
    <w:rsid w:val="005C7706"/>
    <w:rsid w:val="005D0A61"/>
    <w:rsid w:val="005D3945"/>
    <w:rsid w:val="005E1A2B"/>
    <w:rsid w:val="005E1A41"/>
    <w:rsid w:val="005E1C89"/>
    <w:rsid w:val="005E4496"/>
    <w:rsid w:val="005E4DD1"/>
    <w:rsid w:val="005E668A"/>
    <w:rsid w:val="005F4873"/>
    <w:rsid w:val="006027F9"/>
    <w:rsid w:val="00602F73"/>
    <w:rsid w:val="0060720B"/>
    <w:rsid w:val="00611508"/>
    <w:rsid w:val="0061520C"/>
    <w:rsid w:val="0061549D"/>
    <w:rsid w:val="0063535F"/>
    <w:rsid w:val="00661F79"/>
    <w:rsid w:val="0068269F"/>
    <w:rsid w:val="00683CD3"/>
    <w:rsid w:val="00684C5A"/>
    <w:rsid w:val="006915B5"/>
    <w:rsid w:val="00691E97"/>
    <w:rsid w:val="006941A9"/>
    <w:rsid w:val="00694C8B"/>
    <w:rsid w:val="006A48B4"/>
    <w:rsid w:val="006A68E9"/>
    <w:rsid w:val="006B43DD"/>
    <w:rsid w:val="006B4F09"/>
    <w:rsid w:val="006C342C"/>
    <w:rsid w:val="006C5AC9"/>
    <w:rsid w:val="006C7B14"/>
    <w:rsid w:val="006D69D4"/>
    <w:rsid w:val="006D6DF2"/>
    <w:rsid w:val="006E3DF3"/>
    <w:rsid w:val="006E603F"/>
    <w:rsid w:val="00704C6F"/>
    <w:rsid w:val="00710A2B"/>
    <w:rsid w:val="0071280B"/>
    <w:rsid w:val="00723863"/>
    <w:rsid w:val="00737567"/>
    <w:rsid w:val="00744C4F"/>
    <w:rsid w:val="00751C99"/>
    <w:rsid w:val="0075725A"/>
    <w:rsid w:val="00764546"/>
    <w:rsid w:val="00766862"/>
    <w:rsid w:val="00772DF9"/>
    <w:rsid w:val="0078290C"/>
    <w:rsid w:val="00783647"/>
    <w:rsid w:val="00785943"/>
    <w:rsid w:val="007922F6"/>
    <w:rsid w:val="00792F4D"/>
    <w:rsid w:val="007A2721"/>
    <w:rsid w:val="007A673E"/>
    <w:rsid w:val="007B430D"/>
    <w:rsid w:val="007C298D"/>
    <w:rsid w:val="007C303B"/>
    <w:rsid w:val="007C41B4"/>
    <w:rsid w:val="007C550B"/>
    <w:rsid w:val="007C5F86"/>
    <w:rsid w:val="007D16D9"/>
    <w:rsid w:val="007D7383"/>
    <w:rsid w:val="007E00AE"/>
    <w:rsid w:val="007E0A5D"/>
    <w:rsid w:val="007E397C"/>
    <w:rsid w:val="007F06A1"/>
    <w:rsid w:val="007F12A1"/>
    <w:rsid w:val="007F2C8E"/>
    <w:rsid w:val="00805657"/>
    <w:rsid w:val="00811D1C"/>
    <w:rsid w:val="00812501"/>
    <w:rsid w:val="00812AD3"/>
    <w:rsid w:val="008146F0"/>
    <w:rsid w:val="0082657F"/>
    <w:rsid w:val="008268D5"/>
    <w:rsid w:val="00830C15"/>
    <w:rsid w:val="00831A23"/>
    <w:rsid w:val="00832A50"/>
    <w:rsid w:val="008353ED"/>
    <w:rsid w:val="008368DC"/>
    <w:rsid w:val="00836918"/>
    <w:rsid w:val="0084370B"/>
    <w:rsid w:val="00844B70"/>
    <w:rsid w:val="00845DEF"/>
    <w:rsid w:val="00846F00"/>
    <w:rsid w:val="00854762"/>
    <w:rsid w:val="00865502"/>
    <w:rsid w:val="00880BA2"/>
    <w:rsid w:val="008823A9"/>
    <w:rsid w:val="008828BC"/>
    <w:rsid w:val="00885C32"/>
    <w:rsid w:val="00886CE8"/>
    <w:rsid w:val="008905F7"/>
    <w:rsid w:val="00891DF8"/>
    <w:rsid w:val="00893C46"/>
    <w:rsid w:val="00897C4C"/>
    <w:rsid w:val="008A539A"/>
    <w:rsid w:val="008A71AD"/>
    <w:rsid w:val="008B256B"/>
    <w:rsid w:val="008B3684"/>
    <w:rsid w:val="008B398A"/>
    <w:rsid w:val="008C04EE"/>
    <w:rsid w:val="008C1A03"/>
    <w:rsid w:val="008C1A67"/>
    <w:rsid w:val="008C7A54"/>
    <w:rsid w:val="008D06AC"/>
    <w:rsid w:val="008E199F"/>
    <w:rsid w:val="008E45D0"/>
    <w:rsid w:val="008E556B"/>
    <w:rsid w:val="008F0E30"/>
    <w:rsid w:val="009011BE"/>
    <w:rsid w:val="009018BA"/>
    <w:rsid w:val="0090212F"/>
    <w:rsid w:val="00905D91"/>
    <w:rsid w:val="009117BE"/>
    <w:rsid w:val="00911815"/>
    <w:rsid w:val="009122E5"/>
    <w:rsid w:val="00912703"/>
    <w:rsid w:val="00914B30"/>
    <w:rsid w:val="00920128"/>
    <w:rsid w:val="009337A8"/>
    <w:rsid w:val="00941C5F"/>
    <w:rsid w:val="00942ED3"/>
    <w:rsid w:val="009446D0"/>
    <w:rsid w:val="00957800"/>
    <w:rsid w:val="00971F0C"/>
    <w:rsid w:val="009745BF"/>
    <w:rsid w:val="00976B93"/>
    <w:rsid w:val="009771A0"/>
    <w:rsid w:val="00980DC6"/>
    <w:rsid w:val="00981E5B"/>
    <w:rsid w:val="00982161"/>
    <w:rsid w:val="0098333B"/>
    <w:rsid w:val="009840AA"/>
    <w:rsid w:val="00984765"/>
    <w:rsid w:val="009853A6"/>
    <w:rsid w:val="009924F5"/>
    <w:rsid w:val="00994514"/>
    <w:rsid w:val="0099458D"/>
    <w:rsid w:val="009A2454"/>
    <w:rsid w:val="009A6467"/>
    <w:rsid w:val="009B0615"/>
    <w:rsid w:val="009B085E"/>
    <w:rsid w:val="009B3429"/>
    <w:rsid w:val="009B65C0"/>
    <w:rsid w:val="009B6D68"/>
    <w:rsid w:val="009C15A1"/>
    <w:rsid w:val="009C227E"/>
    <w:rsid w:val="009D6841"/>
    <w:rsid w:val="009E0578"/>
    <w:rsid w:val="009E1213"/>
    <w:rsid w:val="009E2606"/>
    <w:rsid w:val="009E5611"/>
    <w:rsid w:val="009F79E3"/>
    <w:rsid w:val="00A03F3E"/>
    <w:rsid w:val="00A04457"/>
    <w:rsid w:val="00A070F0"/>
    <w:rsid w:val="00A17939"/>
    <w:rsid w:val="00A204C0"/>
    <w:rsid w:val="00A2158A"/>
    <w:rsid w:val="00A2744C"/>
    <w:rsid w:val="00A3081E"/>
    <w:rsid w:val="00A31F88"/>
    <w:rsid w:val="00A329BF"/>
    <w:rsid w:val="00A33CC5"/>
    <w:rsid w:val="00A34F2E"/>
    <w:rsid w:val="00A5288F"/>
    <w:rsid w:val="00A54F7F"/>
    <w:rsid w:val="00A55D3B"/>
    <w:rsid w:val="00A77591"/>
    <w:rsid w:val="00A863CE"/>
    <w:rsid w:val="00A94E15"/>
    <w:rsid w:val="00AA1BBD"/>
    <w:rsid w:val="00AA4E04"/>
    <w:rsid w:val="00AA6386"/>
    <w:rsid w:val="00AB4AEE"/>
    <w:rsid w:val="00AB4CB4"/>
    <w:rsid w:val="00AB57E6"/>
    <w:rsid w:val="00AB5E3F"/>
    <w:rsid w:val="00AC4BCC"/>
    <w:rsid w:val="00AD3D5E"/>
    <w:rsid w:val="00AD5782"/>
    <w:rsid w:val="00AE3356"/>
    <w:rsid w:val="00AE781F"/>
    <w:rsid w:val="00AF43A3"/>
    <w:rsid w:val="00B03715"/>
    <w:rsid w:val="00B03BB9"/>
    <w:rsid w:val="00B041E4"/>
    <w:rsid w:val="00B04338"/>
    <w:rsid w:val="00B10586"/>
    <w:rsid w:val="00B1674B"/>
    <w:rsid w:val="00B310E7"/>
    <w:rsid w:val="00B337CB"/>
    <w:rsid w:val="00B34CDA"/>
    <w:rsid w:val="00B34F1D"/>
    <w:rsid w:val="00B366AE"/>
    <w:rsid w:val="00B40B08"/>
    <w:rsid w:val="00B41236"/>
    <w:rsid w:val="00B536E6"/>
    <w:rsid w:val="00B65906"/>
    <w:rsid w:val="00B667B5"/>
    <w:rsid w:val="00B7312F"/>
    <w:rsid w:val="00B73F0E"/>
    <w:rsid w:val="00B811DF"/>
    <w:rsid w:val="00B81B88"/>
    <w:rsid w:val="00B82712"/>
    <w:rsid w:val="00B82F00"/>
    <w:rsid w:val="00B86A96"/>
    <w:rsid w:val="00B87D02"/>
    <w:rsid w:val="00B94D10"/>
    <w:rsid w:val="00BA28C1"/>
    <w:rsid w:val="00BA41A4"/>
    <w:rsid w:val="00BA7262"/>
    <w:rsid w:val="00BB0447"/>
    <w:rsid w:val="00BB4351"/>
    <w:rsid w:val="00BD19F6"/>
    <w:rsid w:val="00BD2AE0"/>
    <w:rsid w:val="00BD3022"/>
    <w:rsid w:val="00BD7D5F"/>
    <w:rsid w:val="00BF04A7"/>
    <w:rsid w:val="00BF0AF1"/>
    <w:rsid w:val="00BF22CF"/>
    <w:rsid w:val="00BF303D"/>
    <w:rsid w:val="00C024AF"/>
    <w:rsid w:val="00C055FA"/>
    <w:rsid w:val="00C21CAE"/>
    <w:rsid w:val="00C2229F"/>
    <w:rsid w:val="00C2757F"/>
    <w:rsid w:val="00C3023E"/>
    <w:rsid w:val="00C40D2C"/>
    <w:rsid w:val="00C4159A"/>
    <w:rsid w:val="00C42228"/>
    <w:rsid w:val="00C42D6D"/>
    <w:rsid w:val="00C55FA1"/>
    <w:rsid w:val="00C60190"/>
    <w:rsid w:val="00C633E9"/>
    <w:rsid w:val="00C710EE"/>
    <w:rsid w:val="00C721AF"/>
    <w:rsid w:val="00C75F4D"/>
    <w:rsid w:val="00C764DC"/>
    <w:rsid w:val="00C81189"/>
    <w:rsid w:val="00C8462E"/>
    <w:rsid w:val="00C9429F"/>
    <w:rsid w:val="00CA12DC"/>
    <w:rsid w:val="00CA3BE6"/>
    <w:rsid w:val="00CA66BA"/>
    <w:rsid w:val="00CA7161"/>
    <w:rsid w:val="00CB3E68"/>
    <w:rsid w:val="00CC1769"/>
    <w:rsid w:val="00CC4903"/>
    <w:rsid w:val="00CD57A7"/>
    <w:rsid w:val="00CE71AC"/>
    <w:rsid w:val="00D03E0A"/>
    <w:rsid w:val="00D11682"/>
    <w:rsid w:val="00D12DCC"/>
    <w:rsid w:val="00D163E5"/>
    <w:rsid w:val="00D1698B"/>
    <w:rsid w:val="00D203B1"/>
    <w:rsid w:val="00D21FF4"/>
    <w:rsid w:val="00D2553D"/>
    <w:rsid w:val="00D25684"/>
    <w:rsid w:val="00D34FEA"/>
    <w:rsid w:val="00D36D3F"/>
    <w:rsid w:val="00D46713"/>
    <w:rsid w:val="00D5119D"/>
    <w:rsid w:val="00D53EBD"/>
    <w:rsid w:val="00D54641"/>
    <w:rsid w:val="00D547BD"/>
    <w:rsid w:val="00D656D5"/>
    <w:rsid w:val="00D65F8E"/>
    <w:rsid w:val="00D66583"/>
    <w:rsid w:val="00D66F89"/>
    <w:rsid w:val="00D72801"/>
    <w:rsid w:val="00D81D80"/>
    <w:rsid w:val="00D82F65"/>
    <w:rsid w:val="00D83361"/>
    <w:rsid w:val="00D95959"/>
    <w:rsid w:val="00DA2874"/>
    <w:rsid w:val="00DA32B7"/>
    <w:rsid w:val="00DA37B5"/>
    <w:rsid w:val="00DB7281"/>
    <w:rsid w:val="00DC1887"/>
    <w:rsid w:val="00DC537D"/>
    <w:rsid w:val="00DC78F1"/>
    <w:rsid w:val="00DD0EF1"/>
    <w:rsid w:val="00DD37BF"/>
    <w:rsid w:val="00DD558E"/>
    <w:rsid w:val="00DE7444"/>
    <w:rsid w:val="00DF2F6D"/>
    <w:rsid w:val="00E003DF"/>
    <w:rsid w:val="00E14994"/>
    <w:rsid w:val="00E15D95"/>
    <w:rsid w:val="00E16C6D"/>
    <w:rsid w:val="00E211DA"/>
    <w:rsid w:val="00E22285"/>
    <w:rsid w:val="00E2288C"/>
    <w:rsid w:val="00E2704B"/>
    <w:rsid w:val="00E270B8"/>
    <w:rsid w:val="00E32A4D"/>
    <w:rsid w:val="00E3360B"/>
    <w:rsid w:val="00E34B44"/>
    <w:rsid w:val="00E375A9"/>
    <w:rsid w:val="00E44B55"/>
    <w:rsid w:val="00E457A5"/>
    <w:rsid w:val="00E60945"/>
    <w:rsid w:val="00E60E4B"/>
    <w:rsid w:val="00E6625A"/>
    <w:rsid w:val="00E66D27"/>
    <w:rsid w:val="00E734B7"/>
    <w:rsid w:val="00E82921"/>
    <w:rsid w:val="00E90886"/>
    <w:rsid w:val="00E93F3E"/>
    <w:rsid w:val="00EA1F63"/>
    <w:rsid w:val="00EA4597"/>
    <w:rsid w:val="00EB1475"/>
    <w:rsid w:val="00EC7091"/>
    <w:rsid w:val="00ED43AF"/>
    <w:rsid w:val="00EE1321"/>
    <w:rsid w:val="00EE2216"/>
    <w:rsid w:val="00EF08D9"/>
    <w:rsid w:val="00EF1DC3"/>
    <w:rsid w:val="00EF3606"/>
    <w:rsid w:val="00EF5061"/>
    <w:rsid w:val="00EF646A"/>
    <w:rsid w:val="00F03D76"/>
    <w:rsid w:val="00F0483B"/>
    <w:rsid w:val="00F14A97"/>
    <w:rsid w:val="00F26F63"/>
    <w:rsid w:val="00F276B4"/>
    <w:rsid w:val="00F30D85"/>
    <w:rsid w:val="00F32A42"/>
    <w:rsid w:val="00F343ED"/>
    <w:rsid w:val="00F3732F"/>
    <w:rsid w:val="00F408DB"/>
    <w:rsid w:val="00F4097D"/>
    <w:rsid w:val="00F411F0"/>
    <w:rsid w:val="00F45D05"/>
    <w:rsid w:val="00F4610B"/>
    <w:rsid w:val="00F462E0"/>
    <w:rsid w:val="00F4761B"/>
    <w:rsid w:val="00F52190"/>
    <w:rsid w:val="00F55981"/>
    <w:rsid w:val="00F64513"/>
    <w:rsid w:val="00F66C5F"/>
    <w:rsid w:val="00F72C2D"/>
    <w:rsid w:val="00F77026"/>
    <w:rsid w:val="00F80110"/>
    <w:rsid w:val="00F86E25"/>
    <w:rsid w:val="00F9177A"/>
    <w:rsid w:val="00FA0C09"/>
    <w:rsid w:val="00FB51DC"/>
    <w:rsid w:val="00FC15F4"/>
    <w:rsid w:val="00FC28DA"/>
    <w:rsid w:val="00FC672D"/>
    <w:rsid w:val="00FC69AB"/>
    <w:rsid w:val="00FC6D18"/>
    <w:rsid w:val="00FC7413"/>
    <w:rsid w:val="00FD3522"/>
    <w:rsid w:val="00FD40C0"/>
    <w:rsid w:val="00FE1A32"/>
    <w:rsid w:val="00FE2111"/>
    <w:rsid w:val="00FE4695"/>
    <w:rsid w:val="00FE58D4"/>
    <w:rsid w:val="00FF00D4"/>
    <w:rsid w:val="00FF18CB"/>
    <w:rsid w:val="00FF3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FB6A76"/>
  <w15:chartTrackingRefBased/>
  <w15:docId w15:val="{58F3C873-7422-4078-86F1-C03AC72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25"/>
    <w:pPr>
      <w:spacing w:after="200" w:line="276" w:lineRule="auto"/>
    </w:pPr>
    <w:rPr>
      <w:sz w:val="22"/>
      <w:szCs w:val="22"/>
      <w:lang w:eastAsia="en-US"/>
    </w:rPr>
  </w:style>
  <w:style w:type="paragraph" w:styleId="Heading1">
    <w:name w:val="heading 1"/>
    <w:basedOn w:val="Normal"/>
    <w:next w:val="Normal"/>
    <w:link w:val="Heading1Char"/>
    <w:qFormat/>
    <w:rsid w:val="00E270B8"/>
    <w:pPr>
      <w:keepNext/>
      <w:spacing w:before="240" w:after="60" w:line="240" w:lineRule="auto"/>
      <w:outlineLvl w:val="0"/>
    </w:pPr>
    <w:rPr>
      <w:rFonts w:ascii="Arial" w:eastAsia="Times New Roman" w:hAnsi="Arial" w:cs="Arial"/>
      <w:b/>
      <w:bCs/>
      <w:kern w:val="32"/>
      <w:sz w:val="32"/>
      <w:szCs w:val="32"/>
      <w:lang w:eastAsia="hr-HR"/>
    </w:rPr>
  </w:style>
  <w:style w:type="paragraph" w:styleId="Heading2">
    <w:name w:val="heading 2"/>
    <w:basedOn w:val="Normal"/>
    <w:next w:val="Normal"/>
    <w:link w:val="Heading2Char"/>
    <w:qFormat/>
    <w:rsid w:val="00E270B8"/>
    <w:pPr>
      <w:keepNext/>
      <w:spacing w:before="240" w:after="60" w:line="240" w:lineRule="auto"/>
      <w:outlineLvl w:val="1"/>
    </w:pPr>
    <w:rPr>
      <w:rFonts w:ascii="Arial" w:eastAsia="Times New Roman" w:hAnsi="Arial" w:cs="Arial"/>
      <w:b/>
      <w:bCs/>
      <w:i/>
      <w:iCs/>
      <w:sz w:val="28"/>
      <w:szCs w:val="28"/>
      <w:lang w:eastAsia="hr-HR"/>
    </w:rPr>
  </w:style>
  <w:style w:type="paragraph" w:styleId="Heading3">
    <w:name w:val="heading 3"/>
    <w:basedOn w:val="Normal"/>
    <w:next w:val="Normal"/>
    <w:link w:val="Heading3Char"/>
    <w:qFormat/>
    <w:rsid w:val="00072ABB"/>
    <w:pPr>
      <w:keepNext/>
      <w:spacing w:after="0" w:line="240" w:lineRule="auto"/>
      <w:jc w:val="center"/>
      <w:outlineLvl w:val="2"/>
    </w:pPr>
    <w:rPr>
      <w:rFonts w:ascii="Arial" w:eastAsia="Times New Roman" w:hAnsi="Arial"/>
      <w:b/>
      <w:caps/>
      <w:sz w:val="28"/>
      <w:szCs w:val="20"/>
    </w:rPr>
  </w:style>
  <w:style w:type="paragraph" w:styleId="Heading4">
    <w:name w:val="heading 4"/>
    <w:basedOn w:val="Normal"/>
    <w:next w:val="Normal"/>
    <w:link w:val="Heading4Char"/>
    <w:uiPriority w:val="9"/>
    <w:qFormat/>
    <w:rsid w:val="00072ABB"/>
    <w:pPr>
      <w:keepNext/>
      <w:spacing w:after="0" w:line="240" w:lineRule="auto"/>
      <w:jc w:val="both"/>
      <w:outlineLvl w:val="3"/>
    </w:pPr>
    <w:rPr>
      <w:rFonts w:ascii="HR Courier New" w:eastAsia="Times New Roman" w:hAnsi="HR Courier New"/>
      <w:b/>
      <w:sz w:val="24"/>
      <w:szCs w:val="20"/>
      <w:lang w:eastAsia="hr-HR"/>
    </w:rPr>
  </w:style>
  <w:style w:type="paragraph" w:styleId="Heading5">
    <w:name w:val="heading 5"/>
    <w:basedOn w:val="Normal"/>
    <w:next w:val="Normal"/>
    <w:link w:val="Heading5Char"/>
    <w:qFormat/>
    <w:rsid w:val="00072ABB"/>
    <w:pPr>
      <w:keepNext/>
      <w:spacing w:after="0" w:line="240" w:lineRule="auto"/>
      <w:jc w:val="center"/>
      <w:outlineLvl w:val="4"/>
    </w:pPr>
    <w:rPr>
      <w:rFonts w:ascii="Arial" w:eastAsia="Times New Roman" w:hAnsi="Arial"/>
      <w:b/>
      <w:color w:val="FF0000"/>
      <w:spacing w:val="40"/>
      <w:sz w:val="20"/>
      <w:szCs w:val="20"/>
      <w:lang w:eastAsia="hr-HR"/>
    </w:rPr>
  </w:style>
  <w:style w:type="paragraph" w:styleId="Heading6">
    <w:name w:val="heading 6"/>
    <w:basedOn w:val="Normal"/>
    <w:next w:val="Normal"/>
    <w:link w:val="Heading6Char"/>
    <w:uiPriority w:val="9"/>
    <w:qFormat/>
    <w:rsid w:val="00072ABB"/>
    <w:pPr>
      <w:keepNext/>
      <w:widowControl w:val="0"/>
      <w:spacing w:after="0" w:line="360" w:lineRule="auto"/>
      <w:outlineLvl w:val="5"/>
    </w:pPr>
    <w:rPr>
      <w:rFonts w:ascii="Times New Roman" w:eastAsia="Times New Roman" w:hAnsi="Times New Roman"/>
      <w:b/>
      <w:sz w:val="28"/>
      <w:szCs w:val="20"/>
      <w:u w:val="single"/>
      <w:lang w:eastAsia="hr-HR"/>
    </w:rPr>
  </w:style>
  <w:style w:type="paragraph" w:styleId="Heading7">
    <w:name w:val="heading 7"/>
    <w:basedOn w:val="Normal"/>
    <w:next w:val="Normal"/>
    <w:link w:val="Heading7Char"/>
    <w:qFormat/>
    <w:rsid w:val="00072ABB"/>
    <w:pPr>
      <w:keepNext/>
      <w:spacing w:after="0" w:line="240" w:lineRule="auto"/>
      <w:outlineLvl w:val="6"/>
    </w:pPr>
    <w:rPr>
      <w:rFonts w:ascii="Times New Roman" w:eastAsia="Times New Roman" w:hAnsi="Times New Roman"/>
      <w:sz w:val="28"/>
      <w:szCs w:val="20"/>
      <w:lang w:eastAsia="hr-HR"/>
    </w:rPr>
  </w:style>
  <w:style w:type="paragraph" w:styleId="Heading8">
    <w:name w:val="heading 8"/>
    <w:basedOn w:val="Normal"/>
    <w:next w:val="Normal"/>
    <w:link w:val="Heading8Char"/>
    <w:uiPriority w:val="9"/>
    <w:qFormat/>
    <w:rsid w:val="00072ABB"/>
    <w:pPr>
      <w:keepNext/>
      <w:spacing w:after="0" w:line="240" w:lineRule="auto"/>
      <w:jc w:val="both"/>
      <w:outlineLvl w:val="7"/>
    </w:pPr>
    <w:rPr>
      <w:rFonts w:ascii="Arial" w:eastAsia="Times New Roman" w:hAnsi="Arial"/>
      <w:b/>
      <w:caps/>
      <w:color w:val="FF0000"/>
      <w:sz w:val="24"/>
      <w:szCs w:val="20"/>
      <w:lang w:eastAsia="hr-HR"/>
    </w:rPr>
  </w:style>
  <w:style w:type="paragraph" w:styleId="Heading9">
    <w:name w:val="heading 9"/>
    <w:basedOn w:val="Normal"/>
    <w:next w:val="Normal"/>
    <w:link w:val="Heading9Char"/>
    <w:uiPriority w:val="9"/>
    <w:qFormat/>
    <w:rsid w:val="00072ABB"/>
    <w:pPr>
      <w:keepNext/>
      <w:widowControl w:val="0"/>
      <w:spacing w:after="0" w:line="360" w:lineRule="auto"/>
      <w:jc w:val="center"/>
      <w:outlineLvl w:val="8"/>
    </w:pPr>
    <w:rPr>
      <w:rFonts w:ascii="Times New Roman" w:eastAsia="Times New Roman" w:hAnsi="Times New Roman"/>
      <w:sz w:val="5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5"/>
    <w:pPr>
      <w:tabs>
        <w:tab w:val="center" w:pos="4536"/>
        <w:tab w:val="right" w:pos="9072"/>
      </w:tabs>
    </w:pPr>
  </w:style>
  <w:style w:type="character" w:customStyle="1" w:styleId="HeaderChar">
    <w:name w:val="Header Char"/>
    <w:link w:val="Header"/>
    <w:uiPriority w:val="99"/>
    <w:rsid w:val="00396D75"/>
    <w:rPr>
      <w:sz w:val="22"/>
      <w:szCs w:val="22"/>
      <w:lang w:eastAsia="en-US"/>
    </w:rPr>
  </w:style>
  <w:style w:type="paragraph" w:styleId="Footer">
    <w:name w:val="footer"/>
    <w:basedOn w:val="Normal"/>
    <w:link w:val="FooterChar1"/>
    <w:unhideWhenUsed/>
    <w:rsid w:val="00396D75"/>
    <w:pPr>
      <w:tabs>
        <w:tab w:val="center" w:pos="4536"/>
        <w:tab w:val="right" w:pos="9072"/>
      </w:tabs>
    </w:pPr>
  </w:style>
  <w:style w:type="character" w:customStyle="1" w:styleId="FooterChar1">
    <w:name w:val="Footer Char1"/>
    <w:link w:val="Footer"/>
    <w:rsid w:val="00396D75"/>
    <w:rPr>
      <w:sz w:val="22"/>
      <w:szCs w:val="22"/>
      <w:lang w:eastAsia="en-US"/>
    </w:rPr>
  </w:style>
  <w:style w:type="paragraph" w:styleId="BalloonText">
    <w:name w:val="Balloon Text"/>
    <w:basedOn w:val="Normal"/>
    <w:link w:val="BalloonTextChar"/>
    <w:unhideWhenUsed/>
    <w:rsid w:val="00396D75"/>
    <w:pPr>
      <w:spacing w:after="0" w:line="240" w:lineRule="auto"/>
    </w:pPr>
    <w:rPr>
      <w:rFonts w:ascii="Tahoma" w:hAnsi="Tahoma" w:cs="Tahoma"/>
      <w:sz w:val="16"/>
      <w:szCs w:val="16"/>
    </w:rPr>
  </w:style>
  <w:style w:type="character" w:customStyle="1" w:styleId="BalloonTextChar">
    <w:name w:val="Balloon Text Char"/>
    <w:link w:val="BalloonText"/>
    <w:rsid w:val="00396D75"/>
    <w:rPr>
      <w:rFonts w:ascii="Tahoma" w:hAnsi="Tahoma" w:cs="Tahoma"/>
      <w:sz w:val="16"/>
      <w:szCs w:val="16"/>
      <w:lang w:eastAsia="en-US"/>
    </w:rPr>
  </w:style>
  <w:style w:type="paragraph" w:styleId="NoSpacing">
    <w:name w:val="No Spacing"/>
    <w:link w:val="NoSpacingChar"/>
    <w:uiPriority w:val="1"/>
    <w:qFormat/>
    <w:rsid w:val="000067B0"/>
    <w:rPr>
      <w:rFonts w:eastAsia="Times New Roman"/>
      <w:sz w:val="22"/>
      <w:szCs w:val="22"/>
      <w:lang w:eastAsia="en-US"/>
    </w:rPr>
  </w:style>
  <w:style w:type="character" w:customStyle="1" w:styleId="NoSpacingChar">
    <w:name w:val="No Spacing Char"/>
    <w:link w:val="NoSpacing"/>
    <w:uiPriority w:val="1"/>
    <w:rsid w:val="000067B0"/>
    <w:rPr>
      <w:rFonts w:eastAsia="Times New Roman"/>
      <w:sz w:val="22"/>
      <w:szCs w:val="22"/>
      <w:lang w:val="hr-HR" w:eastAsia="en-US" w:bidi="ar-SA"/>
    </w:rPr>
  </w:style>
  <w:style w:type="paragraph" w:styleId="BodyText">
    <w:name w:val="Body Text"/>
    <w:aliases w:val="uvlaka 3,uvlaka 2,Tijelo teksta1, uvlaka 31,Tijelo teksta11, uvlaka 311"/>
    <w:basedOn w:val="Normal"/>
    <w:link w:val="BodyTextChar"/>
    <w:rsid w:val="006C5AC9"/>
    <w:pPr>
      <w:suppressAutoHyphens/>
      <w:spacing w:after="0" w:line="240" w:lineRule="auto"/>
    </w:pPr>
    <w:rPr>
      <w:rFonts w:ascii="Tahoma" w:eastAsia="Times New Roman" w:hAnsi="Tahoma" w:cs="Tahoma"/>
      <w:szCs w:val="24"/>
      <w:lang w:eastAsia="ar-SA"/>
    </w:rPr>
  </w:style>
  <w:style w:type="character" w:customStyle="1" w:styleId="BodyTextChar">
    <w:name w:val="Body Text Char"/>
    <w:aliases w:val="uvlaka 3 Char,uvlaka 2 Char,Tijelo teksta1 Char, uvlaka 31 Char,Tijelo teksta11 Char, uvlaka 311 Char"/>
    <w:link w:val="BodyText"/>
    <w:rsid w:val="006C5AC9"/>
    <w:rPr>
      <w:rFonts w:ascii="Tahoma" w:eastAsia="Times New Roman" w:hAnsi="Tahoma" w:cs="Tahoma"/>
      <w:sz w:val="22"/>
      <w:szCs w:val="24"/>
      <w:lang w:eastAsia="ar-SA"/>
    </w:rPr>
  </w:style>
  <w:style w:type="paragraph" w:styleId="Title">
    <w:name w:val="Title"/>
    <w:basedOn w:val="Normal"/>
    <w:next w:val="Subtitle"/>
    <w:link w:val="TitleChar"/>
    <w:qFormat/>
    <w:rsid w:val="006C5AC9"/>
    <w:pPr>
      <w:suppressAutoHyphens/>
      <w:spacing w:after="0" w:line="240" w:lineRule="auto"/>
      <w:jc w:val="center"/>
    </w:pPr>
    <w:rPr>
      <w:rFonts w:ascii="Tahoma" w:eastAsia="Times New Roman" w:hAnsi="Tahoma" w:cs="Tahoma"/>
      <w:b/>
      <w:bCs/>
      <w:sz w:val="28"/>
      <w:szCs w:val="24"/>
      <w:lang w:eastAsia="ar-SA"/>
    </w:rPr>
  </w:style>
  <w:style w:type="character" w:customStyle="1" w:styleId="TitleChar">
    <w:name w:val="Title Char"/>
    <w:link w:val="Title"/>
    <w:rsid w:val="006C5AC9"/>
    <w:rPr>
      <w:rFonts w:ascii="Tahoma" w:eastAsia="Times New Roman" w:hAnsi="Tahoma" w:cs="Tahoma"/>
      <w:b/>
      <w:bCs/>
      <w:sz w:val="28"/>
      <w:szCs w:val="24"/>
      <w:lang w:eastAsia="ar-SA"/>
    </w:rPr>
  </w:style>
  <w:style w:type="paragraph" w:styleId="Subtitle">
    <w:name w:val="Subtitle"/>
    <w:basedOn w:val="Normal"/>
    <w:next w:val="BodyText"/>
    <w:link w:val="SubtitleChar"/>
    <w:uiPriority w:val="11"/>
    <w:qFormat/>
    <w:rsid w:val="006C5AC9"/>
    <w:pPr>
      <w:suppressAutoHyphens/>
      <w:spacing w:after="0" w:line="240" w:lineRule="auto"/>
      <w:jc w:val="center"/>
    </w:pPr>
    <w:rPr>
      <w:rFonts w:ascii="Tahoma" w:eastAsia="Times New Roman" w:hAnsi="Tahoma" w:cs="Tahoma"/>
      <w:sz w:val="28"/>
      <w:szCs w:val="24"/>
      <w:u w:val="single"/>
      <w:lang w:eastAsia="ar-SA"/>
    </w:rPr>
  </w:style>
  <w:style w:type="character" w:customStyle="1" w:styleId="SubtitleChar">
    <w:name w:val="Subtitle Char"/>
    <w:link w:val="Subtitle"/>
    <w:uiPriority w:val="11"/>
    <w:rsid w:val="006C5AC9"/>
    <w:rPr>
      <w:rFonts w:ascii="Tahoma" w:eastAsia="Times New Roman" w:hAnsi="Tahoma" w:cs="Tahoma"/>
      <w:sz w:val="28"/>
      <w:szCs w:val="24"/>
      <w:u w:val="single"/>
      <w:lang w:eastAsia="ar-SA"/>
    </w:rPr>
  </w:style>
  <w:style w:type="paragraph" w:styleId="PlainText">
    <w:name w:val="Plain Text"/>
    <w:basedOn w:val="Normal"/>
    <w:link w:val="PlainTextChar"/>
    <w:rsid w:val="00BF04A7"/>
    <w:pPr>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rsid w:val="00BF04A7"/>
    <w:rPr>
      <w:rFonts w:ascii="Courier New" w:eastAsia="Times New Roman" w:hAnsi="Courier New" w:cs="Courier New"/>
      <w:lang w:eastAsia="ar-SA"/>
    </w:rPr>
  </w:style>
  <w:style w:type="paragraph" w:styleId="BodyTextIndent">
    <w:name w:val="Body Text Indent"/>
    <w:basedOn w:val="Normal"/>
    <w:link w:val="BodyTextIndentChar"/>
    <w:uiPriority w:val="99"/>
    <w:unhideWhenUsed/>
    <w:rsid w:val="00BF04A7"/>
    <w:pPr>
      <w:spacing w:after="120"/>
      <w:ind w:left="283"/>
    </w:pPr>
  </w:style>
  <w:style w:type="character" w:customStyle="1" w:styleId="BodyTextIndentChar">
    <w:name w:val="Body Text Indent Char"/>
    <w:link w:val="BodyTextIndent"/>
    <w:uiPriority w:val="99"/>
    <w:rsid w:val="00BF04A7"/>
    <w:rPr>
      <w:sz w:val="22"/>
      <w:szCs w:val="22"/>
      <w:lang w:eastAsia="en-US"/>
    </w:rPr>
  </w:style>
  <w:style w:type="paragraph" w:styleId="BodyTextIndent2">
    <w:name w:val="Body Text Indent 2"/>
    <w:aliases w:val="  uvlaka 2"/>
    <w:basedOn w:val="Normal"/>
    <w:link w:val="BodyTextIndent2Char"/>
    <w:rsid w:val="00E270B8"/>
    <w:pPr>
      <w:spacing w:after="120" w:line="480" w:lineRule="auto"/>
      <w:ind w:left="283"/>
    </w:pPr>
    <w:rPr>
      <w:rFonts w:ascii="Times New Roman" w:eastAsia="Times New Roman" w:hAnsi="Times New Roman"/>
      <w:sz w:val="24"/>
      <w:szCs w:val="24"/>
      <w:lang w:eastAsia="hr-HR"/>
    </w:rPr>
  </w:style>
  <w:style w:type="character" w:customStyle="1" w:styleId="BodyTextIndent2Char">
    <w:name w:val="Body Text Indent 2 Char"/>
    <w:aliases w:val="  uvlaka 2 Char"/>
    <w:link w:val="BodyTextIndent2"/>
    <w:rsid w:val="00E270B8"/>
    <w:rPr>
      <w:rFonts w:ascii="Times New Roman" w:eastAsia="Times New Roman" w:hAnsi="Times New Roman"/>
      <w:sz w:val="24"/>
      <w:szCs w:val="24"/>
    </w:rPr>
  </w:style>
  <w:style w:type="paragraph" w:styleId="BodyTextIndent3">
    <w:name w:val="Body Text Indent 3"/>
    <w:aliases w:val=" uvlaka 3"/>
    <w:basedOn w:val="Normal"/>
    <w:link w:val="BodyTextIndent3Char"/>
    <w:rsid w:val="00E270B8"/>
    <w:pPr>
      <w:spacing w:after="120" w:line="240" w:lineRule="auto"/>
      <w:ind w:left="283"/>
    </w:pPr>
    <w:rPr>
      <w:rFonts w:ascii="Times New Roman" w:eastAsia="Times New Roman" w:hAnsi="Times New Roman"/>
      <w:sz w:val="16"/>
      <w:szCs w:val="16"/>
      <w:lang w:eastAsia="hr-HR"/>
    </w:rPr>
  </w:style>
  <w:style w:type="character" w:customStyle="1" w:styleId="BodyTextIndent3Char">
    <w:name w:val="Body Text Indent 3 Char"/>
    <w:aliases w:val=" uvlaka 3 Char"/>
    <w:link w:val="BodyTextIndent3"/>
    <w:rsid w:val="00E270B8"/>
    <w:rPr>
      <w:rFonts w:ascii="Times New Roman" w:eastAsia="Times New Roman" w:hAnsi="Times New Roman"/>
      <w:sz w:val="16"/>
      <w:szCs w:val="16"/>
    </w:rPr>
  </w:style>
  <w:style w:type="character" w:customStyle="1" w:styleId="Heading1Char">
    <w:name w:val="Heading 1 Char"/>
    <w:link w:val="Heading1"/>
    <w:rsid w:val="00E270B8"/>
    <w:rPr>
      <w:rFonts w:ascii="Arial" w:eastAsia="Times New Roman" w:hAnsi="Arial" w:cs="Arial"/>
      <w:b/>
      <w:bCs/>
      <w:kern w:val="32"/>
      <w:sz w:val="32"/>
      <w:szCs w:val="32"/>
    </w:rPr>
  </w:style>
  <w:style w:type="character" w:customStyle="1" w:styleId="Heading2Char">
    <w:name w:val="Heading 2 Char"/>
    <w:link w:val="Heading2"/>
    <w:rsid w:val="00E270B8"/>
    <w:rPr>
      <w:rFonts w:ascii="Arial" w:eastAsia="Times New Roman" w:hAnsi="Arial" w:cs="Arial"/>
      <w:b/>
      <w:bCs/>
      <w:i/>
      <w:iCs/>
      <w:sz w:val="28"/>
      <w:szCs w:val="28"/>
    </w:rPr>
  </w:style>
  <w:style w:type="paragraph" w:customStyle="1" w:styleId="T-98-2">
    <w:name w:val="T-9/8-2"/>
    <w:rsid w:val="00E270B8"/>
    <w:pPr>
      <w:widowControl w:val="0"/>
      <w:tabs>
        <w:tab w:val="left" w:pos="2153"/>
      </w:tabs>
      <w:adjustRightInd w:val="0"/>
      <w:spacing w:after="43"/>
      <w:ind w:firstLine="342"/>
      <w:jc w:val="both"/>
    </w:pPr>
    <w:rPr>
      <w:rFonts w:ascii="Times-NewRoman" w:eastAsia="Times New Roman" w:hAnsi="Times-NewRoman"/>
      <w:sz w:val="19"/>
      <w:szCs w:val="19"/>
    </w:rPr>
  </w:style>
  <w:style w:type="paragraph" w:customStyle="1" w:styleId="western">
    <w:name w:val="western"/>
    <w:basedOn w:val="Normal"/>
    <w:rsid w:val="00E270B8"/>
    <w:pPr>
      <w:spacing w:before="13" w:after="13" w:line="312" w:lineRule="auto"/>
    </w:pPr>
    <w:rPr>
      <w:rFonts w:ascii="Verdana" w:eastAsia="Times New Roman" w:hAnsi="Verdana"/>
      <w:color w:val="000000"/>
      <w:sz w:val="14"/>
      <w:szCs w:val="14"/>
      <w:lang w:eastAsia="hr-HR"/>
    </w:rPr>
  </w:style>
  <w:style w:type="paragraph" w:styleId="ListParagraph">
    <w:name w:val="List Paragraph"/>
    <w:aliases w:val="rješenja"/>
    <w:basedOn w:val="Normal"/>
    <w:uiPriority w:val="34"/>
    <w:qFormat/>
    <w:rsid w:val="000748A2"/>
    <w:pPr>
      <w:ind w:left="720"/>
      <w:contextualSpacing/>
    </w:pPr>
  </w:style>
  <w:style w:type="table" w:styleId="TableGrid">
    <w:name w:val="Table Grid"/>
    <w:basedOn w:val="TableNormal"/>
    <w:uiPriority w:val="59"/>
    <w:rsid w:val="00074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B366AE"/>
    <w:pPr>
      <w:spacing w:after="120" w:line="480" w:lineRule="auto"/>
    </w:pPr>
    <w:rPr>
      <w:rFonts w:ascii="Times New Roman" w:eastAsia="Times New Roman" w:hAnsi="Times New Roman"/>
      <w:sz w:val="24"/>
      <w:szCs w:val="24"/>
      <w:lang w:val="en-GB"/>
    </w:rPr>
  </w:style>
  <w:style w:type="character" w:customStyle="1" w:styleId="BodyText2Char">
    <w:name w:val="Body Text 2 Char"/>
    <w:link w:val="BodyText2"/>
    <w:rsid w:val="00B366AE"/>
    <w:rPr>
      <w:rFonts w:ascii="Times New Roman" w:eastAsia="Times New Roman" w:hAnsi="Times New Roman"/>
      <w:sz w:val="24"/>
      <w:szCs w:val="24"/>
      <w:lang w:val="en-GB" w:eastAsia="en-US"/>
    </w:rPr>
  </w:style>
  <w:style w:type="paragraph" w:styleId="NormalWeb">
    <w:name w:val="Normal (Web)"/>
    <w:basedOn w:val="Normal"/>
    <w:link w:val="NormalWebChar"/>
    <w:rsid w:val="00691E97"/>
    <w:pPr>
      <w:spacing w:before="100" w:beforeAutospacing="1" w:after="100" w:afterAutospacing="1" w:line="240" w:lineRule="auto"/>
    </w:pPr>
    <w:rPr>
      <w:rFonts w:ascii="Times New Roman" w:eastAsia="Times New Roman" w:hAnsi="Times New Roman"/>
      <w:sz w:val="24"/>
      <w:szCs w:val="24"/>
      <w:lang w:eastAsia="hr-HR"/>
    </w:rPr>
  </w:style>
  <w:style w:type="paragraph" w:styleId="BodyText3">
    <w:name w:val="Body Text 3"/>
    <w:basedOn w:val="Normal"/>
    <w:link w:val="BodyText3Char"/>
    <w:unhideWhenUsed/>
    <w:rsid w:val="00072ABB"/>
    <w:pPr>
      <w:spacing w:after="120"/>
    </w:pPr>
    <w:rPr>
      <w:sz w:val="16"/>
      <w:szCs w:val="16"/>
    </w:rPr>
  </w:style>
  <w:style w:type="character" w:customStyle="1" w:styleId="BodyText3Char">
    <w:name w:val="Body Text 3 Char"/>
    <w:link w:val="BodyText3"/>
    <w:rsid w:val="00072ABB"/>
    <w:rPr>
      <w:sz w:val="16"/>
      <w:szCs w:val="16"/>
      <w:lang w:eastAsia="en-US"/>
    </w:rPr>
  </w:style>
  <w:style w:type="character" w:customStyle="1" w:styleId="Heading3Char">
    <w:name w:val="Heading 3 Char"/>
    <w:link w:val="Heading3"/>
    <w:rsid w:val="00072ABB"/>
    <w:rPr>
      <w:rFonts w:ascii="Arial" w:eastAsia="Times New Roman" w:hAnsi="Arial"/>
      <w:b/>
      <w:caps/>
      <w:sz w:val="28"/>
      <w:lang w:eastAsia="en-US"/>
    </w:rPr>
  </w:style>
  <w:style w:type="character" w:customStyle="1" w:styleId="Heading4Char">
    <w:name w:val="Heading 4 Char"/>
    <w:link w:val="Heading4"/>
    <w:uiPriority w:val="9"/>
    <w:rsid w:val="00072ABB"/>
    <w:rPr>
      <w:rFonts w:ascii="HR Courier New" w:eastAsia="Times New Roman" w:hAnsi="HR Courier New"/>
      <w:b/>
      <w:sz w:val="24"/>
    </w:rPr>
  </w:style>
  <w:style w:type="character" w:customStyle="1" w:styleId="Heading5Char">
    <w:name w:val="Heading 5 Char"/>
    <w:link w:val="Heading5"/>
    <w:rsid w:val="00072ABB"/>
    <w:rPr>
      <w:rFonts w:ascii="Arial" w:eastAsia="Times New Roman" w:hAnsi="Arial"/>
      <w:b/>
      <w:color w:val="FF0000"/>
      <w:spacing w:val="40"/>
    </w:rPr>
  </w:style>
  <w:style w:type="character" w:customStyle="1" w:styleId="Heading6Char">
    <w:name w:val="Heading 6 Char"/>
    <w:link w:val="Heading6"/>
    <w:uiPriority w:val="9"/>
    <w:rsid w:val="00072ABB"/>
    <w:rPr>
      <w:rFonts w:ascii="Times New Roman" w:eastAsia="Times New Roman" w:hAnsi="Times New Roman"/>
      <w:b/>
      <w:sz w:val="28"/>
      <w:u w:val="single"/>
    </w:rPr>
  </w:style>
  <w:style w:type="character" w:customStyle="1" w:styleId="Heading7Char">
    <w:name w:val="Heading 7 Char"/>
    <w:link w:val="Heading7"/>
    <w:rsid w:val="00072ABB"/>
    <w:rPr>
      <w:rFonts w:ascii="Times New Roman" w:eastAsia="Times New Roman" w:hAnsi="Times New Roman"/>
      <w:sz w:val="28"/>
    </w:rPr>
  </w:style>
  <w:style w:type="character" w:customStyle="1" w:styleId="Heading8Char">
    <w:name w:val="Heading 8 Char"/>
    <w:link w:val="Heading8"/>
    <w:uiPriority w:val="9"/>
    <w:rsid w:val="00072ABB"/>
    <w:rPr>
      <w:rFonts w:ascii="Arial" w:eastAsia="Times New Roman" w:hAnsi="Arial"/>
      <w:b/>
      <w:caps/>
      <w:color w:val="FF0000"/>
      <w:sz w:val="24"/>
    </w:rPr>
  </w:style>
  <w:style w:type="character" w:customStyle="1" w:styleId="Heading9Char">
    <w:name w:val="Heading 9 Char"/>
    <w:link w:val="Heading9"/>
    <w:uiPriority w:val="9"/>
    <w:rsid w:val="00072ABB"/>
    <w:rPr>
      <w:rFonts w:ascii="Times New Roman" w:eastAsia="Times New Roman" w:hAnsi="Times New Roman"/>
      <w:sz w:val="50"/>
    </w:rPr>
  </w:style>
  <w:style w:type="character" w:styleId="Hyperlink">
    <w:name w:val="Hyperlink"/>
    <w:uiPriority w:val="99"/>
    <w:rsid w:val="00072ABB"/>
    <w:rPr>
      <w:color w:val="0000FF"/>
      <w:u w:val="single"/>
    </w:rPr>
  </w:style>
  <w:style w:type="character" w:styleId="PageNumber">
    <w:name w:val="page number"/>
    <w:basedOn w:val="DefaultParagraphFont"/>
    <w:rsid w:val="00072ABB"/>
  </w:style>
  <w:style w:type="paragraph" w:customStyle="1" w:styleId="NASLOVveci">
    <w:name w:val="NASLOV veci"/>
    <w:basedOn w:val="Normal"/>
    <w:rsid w:val="00072ABB"/>
    <w:pPr>
      <w:widowControl w:val="0"/>
      <w:tabs>
        <w:tab w:val="left" w:pos="1560"/>
      </w:tabs>
      <w:autoSpaceDE w:val="0"/>
      <w:autoSpaceDN w:val="0"/>
      <w:adjustRightInd w:val="0"/>
      <w:spacing w:after="360" w:line="960" w:lineRule="exact"/>
      <w:ind w:right="2155"/>
    </w:pPr>
    <w:rPr>
      <w:rFonts w:ascii="Arial" w:eastAsia="Times New Roman" w:hAnsi="Arial"/>
      <w:b/>
      <w:color w:val="35393B"/>
      <w:sz w:val="68"/>
      <w:szCs w:val="92"/>
    </w:rPr>
  </w:style>
  <w:style w:type="paragraph" w:customStyle="1" w:styleId="NASLOVmanji">
    <w:name w:val="NASLOV manji"/>
    <w:basedOn w:val="Normal"/>
    <w:rsid w:val="00072ABB"/>
    <w:pPr>
      <w:widowControl w:val="0"/>
      <w:autoSpaceDE w:val="0"/>
      <w:autoSpaceDN w:val="0"/>
      <w:adjustRightInd w:val="0"/>
      <w:spacing w:after="0" w:line="280" w:lineRule="exact"/>
      <w:ind w:right="246"/>
    </w:pPr>
    <w:rPr>
      <w:rFonts w:ascii="Arial" w:eastAsia="Times New Roman" w:hAnsi="Arial"/>
      <w:b/>
      <w:color w:val="171412"/>
      <w:szCs w:val="24"/>
    </w:rPr>
  </w:style>
  <w:style w:type="paragraph" w:customStyle="1" w:styleId="Normal2">
    <w:name w:val="Normal2"/>
    <w:basedOn w:val="Normal"/>
    <w:rsid w:val="00072ABB"/>
    <w:pPr>
      <w:spacing w:after="0" w:line="360" w:lineRule="auto"/>
      <w:jc w:val="both"/>
    </w:pPr>
    <w:rPr>
      <w:rFonts w:ascii="Times New Roman" w:eastAsia="Times New Roman" w:hAnsi="Times New Roman"/>
      <w:sz w:val="24"/>
      <w:szCs w:val="20"/>
    </w:rPr>
  </w:style>
  <w:style w:type="paragraph" w:customStyle="1" w:styleId="Natuknica">
    <w:name w:val="Natuknica"/>
    <w:basedOn w:val="BodyText"/>
    <w:rsid w:val="00072ABB"/>
    <w:pPr>
      <w:keepNext/>
      <w:keepLines/>
      <w:widowControl w:val="0"/>
      <w:shd w:val="pct10" w:color="auto" w:fill="auto"/>
      <w:suppressAutoHyphens w:val="0"/>
      <w:spacing w:before="240" w:after="240" w:line="280" w:lineRule="auto"/>
      <w:ind w:firstLine="1077"/>
    </w:pPr>
    <w:rPr>
      <w:rFonts w:ascii="Arial CE MT Black" w:hAnsi="Arial CE MT Black" w:cs="Times New Roman"/>
      <w:spacing w:val="-10"/>
      <w:position w:val="6"/>
      <w:sz w:val="24"/>
      <w:szCs w:val="20"/>
      <w:lang w:eastAsia="hr-HR"/>
    </w:rPr>
  </w:style>
  <w:style w:type="paragraph" w:customStyle="1" w:styleId="Popisizvora">
    <w:name w:val="Popis izvora"/>
    <w:basedOn w:val="List"/>
    <w:rsid w:val="00072ABB"/>
    <w:pPr>
      <w:tabs>
        <w:tab w:val="left" w:pos="567"/>
      </w:tabs>
      <w:ind w:left="397" w:hanging="397"/>
    </w:pPr>
  </w:style>
  <w:style w:type="paragraph" w:styleId="List">
    <w:name w:val="List"/>
    <w:basedOn w:val="Normal"/>
    <w:rsid w:val="00072ABB"/>
    <w:pPr>
      <w:widowControl w:val="0"/>
      <w:tabs>
        <w:tab w:val="left" w:pos="2835"/>
        <w:tab w:val="left" w:pos="3969"/>
      </w:tabs>
      <w:spacing w:after="120" w:line="240" w:lineRule="auto"/>
      <w:ind w:left="284" w:hanging="284"/>
    </w:pPr>
    <w:rPr>
      <w:rFonts w:ascii="Times New Roman" w:eastAsia="Times New Roman" w:hAnsi="Times New Roman"/>
      <w:sz w:val="24"/>
      <w:szCs w:val="20"/>
      <w:lang w:eastAsia="hr-HR"/>
    </w:rPr>
  </w:style>
  <w:style w:type="paragraph" w:customStyle="1" w:styleId="Tablicanaslov">
    <w:name w:val="Tablica naslov"/>
    <w:basedOn w:val="Normal"/>
    <w:rsid w:val="00072ABB"/>
    <w:pPr>
      <w:keepNext/>
      <w:keepLines/>
      <w:widowControl w:val="0"/>
      <w:spacing w:after="0" w:line="240" w:lineRule="auto"/>
      <w:jc w:val="center"/>
    </w:pPr>
    <w:rPr>
      <w:rFonts w:ascii="Arial CE MT Black" w:eastAsia="Times New Roman" w:hAnsi="Arial CE MT Black"/>
      <w:sz w:val="24"/>
      <w:szCs w:val="20"/>
      <w:lang w:eastAsia="hr-HR"/>
    </w:rPr>
  </w:style>
  <w:style w:type="paragraph" w:customStyle="1" w:styleId="Tablicatijelo">
    <w:name w:val="Tablica tijelo"/>
    <w:basedOn w:val="Normal"/>
    <w:rsid w:val="00072ABB"/>
    <w:pPr>
      <w:keepNext/>
      <w:keepLines/>
      <w:widowControl w:val="0"/>
      <w:spacing w:after="0" w:line="240" w:lineRule="auto"/>
      <w:jc w:val="center"/>
    </w:pPr>
    <w:rPr>
      <w:rFonts w:ascii="Arial" w:eastAsia="Times New Roman" w:hAnsi="Arial"/>
      <w:b/>
      <w:sz w:val="24"/>
      <w:szCs w:val="20"/>
      <w:lang w:eastAsia="hr-HR"/>
    </w:rPr>
  </w:style>
  <w:style w:type="paragraph" w:styleId="BlockText">
    <w:name w:val="Block Text"/>
    <w:basedOn w:val="Normal"/>
    <w:rsid w:val="00072ABB"/>
    <w:pPr>
      <w:spacing w:after="0" w:line="240" w:lineRule="auto"/>
      <w:ind w:left="660" w:right="385"/>
      <w:outlineLvl w:val="0"/>
    </w:pPr>
    <w:rPr>
      <w:rFonts w:ascii="Arial" w:eastAsia="Times New Roman" w:hAnsi="Arial"/>
      <w:szCs w:val="20"/>
      <w:lang w:val="en-GB" w:eastAsia="hr-HR"/>
    </w:rPr>
  </w:style>
  <w:style w:type="paragraph" w:styleId="EndnoteText">
    <w:name w:val="endnote text"/>
    <w:basedOn w:val="Normal"/>
    <w:link w:val="EndnoteTextChar"/>
    <w:uiPriority w:val="99"/>
    <w:semiHidden/>
    <w:rsid w:val="00072ABB"/>
    <w:pPr>
      <w:spacing w:after="0" w:line="240" w:lineRule="auto"/>
    </w:pPr>
    <w:rPr>
      <w:rFonts w:ascii="Times New Roman" w:eastAsia="Times New Roman" w:hAnsi="Times New Roman"/>
      <w:szCs w:val="20"/>
      <w:lang w:eastAsia="hr-HR"/>
    </w:rPr>
  </w:style>
  <w:style w:type="character" w:customStyle="1" w:styleId="EndnoteTextChar">
    <w:name w:val="Endnote Text Char"/>
    <w:link w:val="EndnoteText"/>
    <w:uiPriority w:val="99"/>
    <w:semiHidden/>
    <w:rsid w:val="00072ABB"/>
    <w:rPr>
      <w:rFonts w:ascii="Times New Roman" w:eastAsia="Times New Roman" w:hAnsi="Times New Roman"/>
      <w:sz w:val="22"/>
    </w:rPr>
  </w:style>
  <w:style w:type="paragraph" w:customStyle="1" w:styleId="STIL2">
    <w:name w:val="STIL_2"/>
    <w:basedOn w:val="Normal"/>
    <w:rsid w:val="00072ABB"/>
    <w:pPr>
      <w:spacing w:after="0" w:line="360" w:lineRule="auto"/>
      <w:jc w:val="both"/>
    </w:pPr>
    <w:rPr>
      <w:rFonts w:ascii="HRHelvetica_Light" w:eastAsia="Times New Roman" w:hAnsi="HRHelvetica_Light"/>
      <w:szCs w:val="20"/>
      <w:lang w:val="en-US" w:eastAsia="hr-HR"/>
    </w:rPr>
  </w:style>
  <w:style w:type="paragraph" w:customStyle="1" w:styleId="BodyText22">
    <w:name w:val="Body Text 22"/>
    <w:basedOn w:val="Normal"/>
    <w:rsid w:val="00072ABB"/>
    <w:pPr>
      <w:overflowPunct w:val="0"/>
      <w:autoSpaceDE w:val="0"/>
      <w:autoSpaceDN w:val="0"/>
      <w:adjustRightInd w:val="0"/>
      <w:spacing w:after="0" w:line="240" w:lineRule="auto"/>
      <w:jc w:val="both"/>
      <w:textAlignment w:val="baseline"/>
    </w:pPr>
    <w:rPr>
      <w:rFonts w:ascii="Arial" w:eastAsia="Times New Roman" w:hAnsi="Arial"/>
      <w:sz w:val="24"/>
      <w:szCs w:val="20"/>
      <w:lang w:eastAsia="hr-HR"/>
    </w:rPr>
  </w:style>
  <w:style w:type="paragraph" w:customStyle="1" w:styleId="NoSpacing1">
    <w:name w:val="No Spacing1"/>
    <w:qFormat/>
    <w:rsid w:val="00CC1769"/>
    <w:rPr>
      <w:rFonts w:ascii="Times New Roman" w:hAnsi="Times New Roman"/>
      <w:sz w:val="24"/>
      <w:szCs w:val="24"/>
    </w:rPr>
  </w:style>
  <w:style w:type="paragraph" w:customStyle="1" w:styleId="Bezproreda1">
    <w:name w:val="Bez proreda1"/>
    <w:qFormat/>
    <w:rsid w:val="00C710EE"/>
    <w:rPr>
      <w:rFonts w:ascii="Times New Roman" w:hAnsi="Times New Roman"/>
      <w:sz w:val="24"/>
      <w:szCs w:val="24"/>
    </w:rPr>
  </w:style>
  <w:style w:type="character" w:styleId="Strong">
    <w:name w:val="Strong"/>
    <w:qFormat/>
    <w:rsid w:val="00C710EE"/>
    <w:rPr>
      <w:b/>
      <w:bCs/>
    </w:rPr>
  </w:style>
  <w:style w:type="paragraph" w:customStyle="1" w:styleId="Style">
    <w:name w:val="Style"/>
    <w:rsid w:val="00C710EE"/>
    <w:rPr>
      <w:rFonts w:ascii="Times New Roman" w:eastAsia="Times New Roman" w:hAnsi="Times New Roman"/>
      <w:sz w:val="24"/>
      <w:szCs w:val="24"/>
      <w:lang w:val="en-US" w:eastAsia="en-US"/>
    </w:rPr>
  </w:style>
  <w:style w:type="paragraph" w:customStyle="1" w:styleId="Default">
    <w:name w:val="Default"/>
    <w:basedOn w:val="Normal"/>
    <w:rsid w:val="00C710EE"/>
    <w:pPr>
      <w:autoSpaceDE w:val="0"/>
      <w:autoSpaceDN w:val="0"/>
      <w:spacing w:after="0" w:line="240" w:lineRule="auto"/>
    </w:pPr>
    <w:rPr>
      <w:rFonts w:ascii="Arial" w:hAnsi="Arial" w:cs="Arial"/>
      <w:color w:val="000000"/>
      <w:sz w:val="24"/>
      <w:szCs w:val="24"/>
      <w:lang w:eastAsia="hr-HR"/>
    </w:rPr>
  </w:style>
  <w:style w:type="numbering" w:customStyle="1" w:styleId="Stil1">
    <w:name w:val="Stil1"/>
    <w:uiPriority w:val="99"/>
    <w:rsid w:val="00C710EE"/>
    <w:pPr>
      <w:numPr>
        <w:numId w:val="1"/>
      </w:numPr>
    </w:pPr>
  </w:style>
  <w:style w:type="character" w:styleId="FollowedHyperlink">
    <w:name w:val="FollowedHyperlink"/>
    <w:uiPriority w:val="99"/>
    <w:unhideWhenUsed/>
    <w:rsid w:val="00C710EE"/>
    <w:rPr>
      <w:color w:val="800080"/>
      <w:u w:val="single"/>
    </w:rPr>
  </w:style>
  <w:style w:type="paragraph" w:customStyle="1" w:styleId="xl63">
    <w:name w:val="xl63"/>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4">
    <w:name w:val="xl64"/>
    <w:basedOn w:val="Normal"/>
    <w:rsid w:val="00C710EE"/>
    <w:pPr>
      <w:spacing w:before="100" w:beforeAutospacing="1" w:after="100" w:afterAutospacing="1" w:line="240" w:lineRule="auto"/>
    </w:pPr>
    <w:rPr>
      <w:rFonts w:ascii="Times New Roman" w:eastAsia="Times New Roman" w:hAnsi="Times New Roman"/>
      <w:b/>
      <w:bCs/>
      <w:sz w:val="40"/>
      <w:szCs w:val="40"/>
      <w:lang w:eastAsia="hr-HR"/>
    </w:rPr>
  </w:style>
  <w:style w:type="paragraph" w:customStyle="1" w:styleId="xl65">
    <w:name w:val="xl65"/>
    <w:basedOn w:val="Normal"/>
    <w:rsid w:val="00C710EE"/>
    <w:pPr>
      <w:spacing w:before="100" w:beforeAutospacing="1" w:after="100" w:afterAutospacing="1" w:line="240" w:lineRule="auto"/>
    </w:pPr>
    <w:rPr>
      <w:rFonts w:ascii="Times New Roman" w:eastAsia="Times New Roman" w:hAnsi="Times New Roman"/>
      <w:b/>
      <w:bCs/>
      <w:sz w:val="32"/>
      <w:szCs w:val="32"/>
      <w:lang w:eastAsia="hr-HR"/>
    </w:rPr>
  </w:style>
  <w:style w:type="paragraph" w:customStyle="1" w:styleId="xl66">
    <w:name w:val="xl66"/>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7">
    <w:name w:val="xl6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68">
    <w:name w:val="xl68"/>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69">
    <w:name w:val="xl69"/>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0">
    <w:name w:val="xl70"/>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1">
    <w:name w:val="xl71"/>
    <w:basedOn w:val="Normal"/>
    <w:rsid w:val="00C710EE"/>
    <w:pP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72">
    <w:name w:val="xl72"/>
    <w:basedOn w:val="Normal"/>
    <w:rsid w:val="00C710EE"/>
    <w:pP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73">
    <w:name w:val="xl73"/>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4">
    <w:name w:val="xl74"/>
    <w:basedOn w:val="Normal"/>
    <w:rsid w:val="00C710EE"/>
    <w:pPr>
      <w:shd w:val="clear" w:color="000000" w:fill="333333"/>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5">
    <w:name w:val="xl75"/>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6">
    <w:name w:val="xl76"/>
    <w:basedOn w:val="Normal"/>
    <w:rsid w:val="00C710EE"/>
    <w:pPr>
      <w:shd w:val="clear" w:color="000000" w:fill="000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77">
    <w:name w:val="xl7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8">
    <w:name w:val="xl7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79">
    <w:name w:val="xl7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80">
    <w:name w:val="xl8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1">
    <w:name w:val="xl8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2">
    <w:name w:val="xl8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83">
    <w:name w:val="xl83"/>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5">
    <w:name w:val="xl85"/>
    <w:basedOn w:val="Normal"/>
    <w:rsid w:val="00C710EE"/>
    <w:pPr>
      <w:shd w:val="clear" w:color="000000" w:fill="50505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86">
    <w:name w:val="xl86"/>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7">
    <w:name w:val="xl87"/>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8">
    <w:name w:val="xl88"/>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89">
    <w:name w:val="xl89"/>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0">
    <w:name w:val="xl90"/>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91">
    <w:name w:val="xl91"/>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8"/>
      <w:szCs w:val="18"/>
      <w:lang w:eastAsia="hr-HR"/>
    </w:rPr>
  </w:style>
  <w:style w:type="paragraph" w:customStyle="1" w:styleId="xl92">
    <w:name w:val="xl92"/>
    <w:basedOn w:val="Normal"/>
    <w:rsid w:val="00C71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hr-HR"/>
    </w:rPr>
  </w:style>
  <w:style w:type="paragraph" w:customStyle="1" w:styleId="xl93">
    <w:name w:val="xl93"/>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4">
    <w:name w:val="xl94"/>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5">
    <w:name w:val="xl95"/>
    <w:basedOn w:val="Normal"/>
    <w:rsid w:val="00C710EE"/>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b/>
      <w:bCs/>
      <w:color w:val="FFFFFF"/>
      <w:sz w:val="24"/>
      <w:szCs w:val="24"/>
      <w:lang w:eastAsia="hr-HR"/>
    </w:rPr>
  </w:style>
  <w:style w:type="paragraph" w:customStyle="1" w:styleId="xl96">
    <w:name w:val="xl96"/>
    <w:basedOn w:val="Normal"/>
    <w:rsid w:val="00C710EE"/>
    <w:pPr>
      <w:shd w:val="clear" w:color="000000" w:fill="D9D9D9"/>
      <w:spacing w:before="100" w:beforeAutospacing="1" w:after="100" w:afterAutospacing="1" w:line="240" w:lineRule="auto"/>
    </w:pPr>
    <w:rPr>
      <w:rFonts w:ascii="Times New Roman" w:eastAsia="Times New Roman" w:hAnsi="Times New Roman"/>
      <w:b/>
      <w:bCs/>
      <w:sz w:val="16"/>
      <w:szCs w:val="16"/>
      <w:lang w:eastAsia="hr-HR"/>
    </w:rPr>
  </w:style>
  <w:style w:type="paragraph" w:customStyle="1" w:styleId="xl97">
    <w:name w:val="xl97"/>
    <w:basedOn w:val="Normal"/>
    <w:rsid w:val="00C710EE"/>
    <w:pPr>
      <w:shd w:val="clear" w:color="000000" w:fill="C0C0C0"/>
      <w:spacing w:before="100" w:beforeAutospacing="1" w:after="100" w:afterAutospacing="1" w:line="240" w:lineRule="auto"/>
    </w:pPr>
    <w:rPr>
      <w:rFonts w:ascii="Times New Roman" w:eastAsia="Times New Roman" w:hAnsi="Times New Roman"/>
      <w:b/>
      <w:bCs/>
      <w:sz w:val="16"/>
      <w:szCs w:val="16"/>
      <w:lang w:eastAsia="hr-HR"/>
    </w:rPr>
  </w:style>
  <w:style w:type="table" w:customStyle="1" w:styleId="Stil">
    <w:name w:val="Stil"/>
    <w:uiPriority w:val="99"/>
    <w:rsid w:val="00C710EE"/>
    <w:pPr>
      <w:widowControl w:val="0"/>
      <w:autoSpaceDE w:val="0"/>
      <w:autoSpaceDN w:val="0"/>
      <w:adjustRightInd w:val="0"/>
    </w:pPr>
    <w:rPr>
      <w:rFonts w:ascii="Times New Roman" w:eastAsia="Times New Roman" w:hAnsi="Times New Roman"/>
      <w:sz w:val="24"/>
      <w:szCs w:val="24"/>
    </w:rPr>
    <w:tblPr>
      <w:tblCellMar>
        <w:top w:w="0" w:type="dxa"/>
        <w:left w:w="108" w:type="dxa"/>
        <w:bottom w:w="0" w:type="dxa"/>
        <w:right w:w="0" w:type="dxa"/>
      </w:tblCellMar>
    </w:tblPr>
  </w:style>
  <w:style w:type="paragraph" w:styleId="Index1">
    <w:name w:val="index 1"/>
    <w:basedOn w:val="Normal"/>
    <w:next w:val="Normal"/>
    <w:autoRedefine/>
    <w:rsid w:val="00C710EE"/>
    <w:pPr>
      <w:spacing w:after="0" w:line="240" w:lineRule="auto"/>
      <w:ind w:left="200" w:hanging="200"/>
    </w:pPr>
    <w:rPr>
      <w:rFonts w:ascii="Times New Roman" w:eastAsia="Times New Roman" w:hAnsi="Times New Roman"/>
      <w:sz w:val="20"/>
      <w:szCs w:val="20"/>
      <w:lang w:eastAsia="hr-HR"/>
    </w:rPr>
  </w:style>
  <w:style w:type="paragraph" w:styleId="Index2">
    <w:name w:val="index 2"/>
    <w:basedOn w:val="Normal"/>
    <w:next w:val="Normal"/>
    <w:autoRedefine/>
    <w:rsid w:val="00C710EE"/>
    <w:pPr>
      <w:spacing w:after="0" w:line="240" w:lineRule="auto"/>
      <w:ind w:left="400" w:hanging="200"/>
    </w:pPr>
    <w:rPr>
      <w:rFonts w:ascii="Times New Roman" w:eastAsia="Times New Roman" w:hAnsi="Times New Roman"/>
      <w:sz w:val="20"/>
      <w:szCs w:val="20"/>
      <w:lang w:eastAsia="hr-HR"/>
    </w:rPr>
  </w:style>
  <w:style w:type="paragraph" w:customStyle="1" w:styleId="Stil20">
    <w:name w:val="Stil2"/>
    <w:uiPriority w:val="99"/>
    <w:rsid w:val="00C710EE"/>
    <w:pPr>
      <w:ind w:left="600" w:hanging="200"/>
    </w:pPr>
    <w:rPr>
      <w:rFonts w:ascii="Times New Roman" w:eastAsia="Times New Roman" w:hAnsi="Times New Roman"/>
      <w:sz w:val="24"/>
      <w:szCs w:val="24"/>
    </w:rPr>
  </w:style>
  <w:style w:type="paragraph" w:styleId="Index3">
    <w:name w:val="index 3"/>
    <w:basedOn w:val="Normal"/>
    <w:next w:val="Normal"/>
    <w:autoRedefine/>
    <w:uiPriority w:val="99"/>
    <w:unhideWhenUsed/>
    <w:rsid w:val="00C710EE"/>
    <w:pPr>
      <w:spacing w:after="0" w:line="240" w:lineRule="auto"/>
      <w:ind w:left="600" w:hanging="200"/>
    </w:pPr>
    <w:rPr>
      <w:rFonts w:ascii="Times New Roman" w:eastAsia="Times New Roman" w:hAnsi="Times New Roman"/>
      <w:sz w:val="20"/>
      <w:szCs w:val="20"/>
      <w:lang w:eastAsia="hr-HR"/>
    </w:rPr>
  </w:style>
  <w:style w:type="paragraph" w:styleId="Index4">
    <w:name w:val="index 4"/>
    <w:basedOn w:val="Normal"/>
    <w:next w:val="Normal"/>
    <w:autoRedefine/>
    <w:uiPriority w:val="99"/>
    <w:rsid w:val="00C710EE"/>
    <w:pPr>
      <w:spacing w:after="0" w:line="240" w:lineRule="auto"/>
      <w:ind w:left="800" w:hanging="200"/>
    </w:pPr>
    <w:rPr>
      <w:rFonts w:ascii="Times New Roman" w:eastAsia="Times New Roman" w:hAnsi="Times New Roman"/>
      <w:sz w:val="20"/>
      <w:szCs w:val="20"/>
      <w:lang w:eastAsia="hr-HR"/>
    </w:rPr>
  </w:style>
  <w:style w:type="paragraph" w:styleId="Index5">
    <w:name w:val="index 5"/>
    <w:basedOn w:val="Normal"/>
    <w:next w:val="Normal"/>
    <w:autoRedefine/>
    <w:uiPriority w:val="99"/>
    <w:rsid w:val="00C710EE"/>
    <w:pPr>
      <w:spacing w:after="0" w:line="240" w:lineRule="auto"/>
      <w:ind w:left="1000" w:hanging="200"/>
    </w:pPr>
    <w:rPr>
      <w:rFonts w:ascii="Times New Roman" w:eastAsia="Times New Roman" w:hAnsi="Times New Roman"/>
      <w:sz w:val="20"/>
      <w:szCs w:val="20"/>
      <w:lang w:eastAsia="hr-HR"/>
    </w:rPr>
  </w:style>
  <w:style w:type="paragraph" w:styleId="Index6">
    <w:name w:val="index 6"/>
    <w:basedOn w:val="Normal"/>
    <w:next w:val="Normal"/>
    <w:autoRedefine/>
    <w:uiPriority w:val="99"/>
    <w:rsid w:val="00C710EE"/>
    <w:pPr>
      <w:spacing w:after="0" w:line="240" w:lineRule="auto"/>
      <w:ind w:left="1200" w:hanging="200"/>
    </w:pPr>
    <w:rPr>
      <w:rFonts w:ascii="Times New Roman" w:eastAsia="Times New Roman" w:hAnsi="Times New Roman"/>
      <w:sz w:val="20"/>
      <w:szCs w:val="20"/>
      <w:lang w:eastAsia="hr-HR"/>
    </w:rPr>
  </w:style>
  <w:style w:type="paragraph" w:styleId="Index7">
    <w:name w:val="index 7"/>
    <w:basedOn w:val="Normal"/>
    <w:next w:val="Normal"/>
    <w:autoRedefine/>
    <w:uiPriority w:val="99"/>
    <w:rsid w:val="00C710EE"/>
    <w:pPr>
      <w:spacing w:after="0" w:line="240" w:lineRule="auto"/>
      <w:ind w:left="1400" w:hanging="200"/>
    </w:pPr>
    <w:rPr>
      <w:rFonts w:ascii="Times New Roman" w:eastAsia="Times New Roman" w:hAnsi="Times New Roman"/>
      <w:sz w:val="20"/>
      <w:szCs w:val="20"/>
      <w:lang w:eastAsia="hr-HR"/>
    </w:rPr>
  </w:style>
  <w:style w:type="paragraph" w:styleId="Index8">
    <w:name w:val="index 8"/>
    <w:basedOn w:val="Normal"/>
    <w:next w:val="Normal"/>
    <w:autoRedefine/>
    <w:uiPriority w:val="99"/>
    <w:rsid w:val="00C710EE"/>
    <w:pPr>
      <w:spacing w:after="0" w:line="240" w:lineRule="auto"/>
      <w:ind w:left="1600" w:hanging="200"/>
    </w:pPr>
    <w:rPr>
      <w:rFonts w:ascii="Times New Roman" w:eastAsia="Times New Roman" w:hAnsi="Times New Roman"/>
      <w:sz w:val="20"/>
      <w:szCs w:val="20"/>
      <w:lang w:eastAsia="hr-HR"/>
    </w:rPr>
  </w:style>
  <w:style w:type="paragraph" w:styleId="Index9">
    <w:name w:val="index 9"/>
    <w:basedOn w:val="Normal"/>
    <w:next w:val="Normal"/>
    <w:autoRedefine/>
    <w:uiPriority w:val="99"/>
    <w:rsid w:val="00C710EE"/>
    <w:pPr>
      <w:spacing w:after="0" w:line="240" w:lineRule="auto"/>
      <w:ind w:left="1800" w:hanging="200"/>
    </w:pPr>
    <w:rPr>
      <w:rFonts w:ascii="Times New Roman" w:eastAsia="Times New Roman" w:hAnsi="Times New Roman"/>
      <w:sz w:val="20"/>
      <w:szCs w:val="20"/>
      <w:lang w:eastAsia="hr-HR"/>
    </w:rPr>
  </w:style>
  <w:style w:type="paragraph" w:styleId="IndexHeading">
    <w:name w:val="index heading"/>
    <w:basedOn w:val="Normal"/>
    <w:next w:val="Index1"/>
    <w:uiPriority w:val="99"/>
    <w:unhideWhenUsed/>
    <w:rsid w:val="00C710EE"/>
    <w:pPr>
      <w:spacing w:after="0" w:line="240" w:lineRule="auto"/>
    </w:pPr>
    <w:rPr>
      <w:rFonts w:ascii="Cambria" w:eastAsia="Times New Roman" w:hAnsi="Cambria"/>
      <w:b/>
      <w:bCs/>
      <w:sz w:val="20"/>
      <w:szCs w:val="20"/>
      <w:lang w:eastAsia="hr-HR"/>
    </w:rPr>
  </w:style>
  <w:style w:type="paragraph" w:customStyle="1" w:styleId="Style39">
    <w:name w:val="Style39"/>
    <w:basedOn w:val="Normal"/>
    <w:rsid w:val="00C710EE"/>
    <w:pPr>
      <w:widowControl w:val="0"/>
      <w:autoSpaceDE w:val="0"/>
      <w:autoSpaceDN w:val="0"/>
      <w:adjustRightInd w:val="0"/>
      <w:spacing w:after="0" w:line="253" w:lineRule="exact"/>
      <w:ind w:firstLine="835"/>
      <w:jc w:val="both"/>
    </w:pPr>
    <w:rPr>
      <w:rFonts w:ascii="Courier New" w:eastAsia="Times New Roman" w:hAnsi="Courier New"/>
      <w:sz w:val="24"/>
      <w:szCs w:val="24"/>
      <w:lang w:eastAsia="hr-HR"/>
    </w:rPr>
  </w:style>
  <w:style w:type="character" w:customStyle="1" w:styleId="FontStyle59">
    <w:name w:val="Font Style59"/>
    <w:rsid w:val="00C710EE"/>
    <w:rPr>
      <w:rFonts w:ascii="Arial" w:hAnsi="Arial" w:cs="Arial"/>
      <w:sz w:val="20"/>
      <w:szCs w:val="20"/>
    </w:rPr>
  </w:style>
  <w:style w:type="paragraph" w:customStyle="1" w:styleId="Style18">
    <w:name w:val="Style18"/>
    <w:basedOn w:val="Normal"/>
    <w:rsid w:val="00C710EE"/>
    <w:pPr>
      <w:widowControl w:val="0"/>
      <w:autoSpaceDE w:val="0"/>
      <w:autoSpaceDN w:val="0"/>
      <w:adjustRightInd w:val="0"/>
      <w:spacing w:after="0" w:line="252" w:lineRule="exact"/>
      <w:ind w:firstLine="701"/>
      <w:jc w:val="both"/>
    </w:pPr>
    <w:rPr>
      <w:rFonts w:ascii="Courier New" w:eastAsia="Times New Roman" w:hAnsi="Courier New"/>
      <w:sz w:val="24"/>
      <w:szCs w:val="24"/>
      <w:lang w:eastAsia="hr-HR"/>
    </w:rPr>
  </w:style>
  <w:style w:type="character" w:customStyle="1" w:styleId="FontStyle58">
    <w:name w:val="Font Style58"/>
    <w:rsid w:val="00C710EE"/>
    <w:rPr>
      <w:rFonts w:ascii="Arial" w:hAnsi="Arial" w:cs="Arial"/>
      <w:i/>
      <w:iCs/>
      <w:sz w:val="20"/>
      <w:szCs w:val="20"/>
    </w:rPr>
  </w:style>
  <w:style w:type="character" w:customStyle="1" w:styleId="st">
    <w:name w:val="st"/>
    <w:rsid w:val="00C710EE"/>
  </w:style>
  <w:style w:type="paragraph" w:customStyle="1" w:styleId="Odlomakpopisa1">
    <w:name w:val="Odlomak popisa1"/>
    <w:basedOn w:val="Normal"/>
    <w:uiPriority w:val="34"/>
    <w:qFormat/>
    <w:rsid w:val="00C710EE"/>
    <w:pPr>
      <w:spacing w:after="0" w:line="240" w:lineRule="auto"/>
      <w:ind w:left="720"/>
      <w:contextualSpacing/>
    </w:pPr>
    <w:rPr>
      <w:rFonts w:ascii="Times New Roman" w:eastAsia="Times New Roman" w:hAnsi="Times New Roman"/>
      <w:sz w:val="24"/>
      <w:szCs w:val="24"/>
      <w:lang w:eastAsia="hr-HR"/>
    </w:rPr>
  </w:style>
  <w:style w:type="paragraph" w:customStyle="1" w:styleId="Normal1">
    <w:name w:val="Normal1"/>
    <w:basedOn w:val="Normal"/>
    <w:rsid w:val="00C710EE"/>
    <w:pPr>
      <w:spacing w:after="0" w:line="240" w:lineRule="auto"/>
    </w:pPr>
    <w:rPr>
      <w:rFonts w:ascii="Times New Roman" w:eastAsia="Times New Roman" w:hAnsi="Times New Roman"/>
      <w:sz w:val="24"/>
      <w:szCs w:val="24"/>
      <w:lang w:eastAsia="hr-HR"/>
    </w:rPr>
  </w:style>
  <w:style w:type="character" w:customStyle="1" w:styleId="normalchar1">
    <w:name w:val="normal__char1"/>
    <w:rsid w:val="00C710EE"/>
    <w:rPr>
      <w:rFonts w:ascii="Times New Roman" w:hAnsi="Times New Roman" w:cs="Times New Roman" w:hint="default"/>
      <w:sz w:val="24"/>
      <w:szCs w:val="24"/>
    </w:rPr>
  </w:style>
  <w:style w:type="paragraph" w:customStyle="1" w:styleId="t-9-8">
    <w:name w:val="t-9-8"/>
    <w:basedOn w:val="Normal"/>
    <w:rsid w:val="00C710E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M24">
    <w:name w:val="CM24"/>
    <w:basedOn w:val="Default"/>
    <w:next w:val="Default"/>
    <w:rsid w:val="00C710EE"/>
    <w:pPr>
      <w:widowControl w:val="0"/>
      <w:adjustRightInd w:val="0"/>
      <w:spacing w:after="268"/>
    </w:pPr>
    <w:rPr>
      <w:rFonts w:eastAsia="Times New Roman" w:cs="Times New Roman"/>
      <w:color w:val="auto"/>
    </w:rPr>
  </w:style>
  <w:style w:type="character" w:styleId="IntenseReference">
    <w:name w:val="Intense Reference"/>
    <w:uiPriority w:val="32"/>
    <w:qFormat/>
    <w:rsid w:val="00C710EE"/>
    <w:rPr>
      <w:b/>
      <w:bCs/>
      <w:smallCaps/>
      <w:color w:val="C0504D"/>
      <w:spacing w:val="5"/>
      <w:u w:val="single"/>
    </w:rPr>
  </w:style>
  <w:style w:type="paragraph" w:customStyle="1" w:styleId="Tijeloteksta21">
    <w:name w:val="Tijelo teksta 21"/>
    <w:basedOn w:val="Normal"/>
    <w:rsid w:val="00C710EE"/>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NormalWebChar">
    <w:name w:val="Normal (Web) Char"/>
    <w:link w:val="NormalWeb"/>
    <w:uiPriority w:val="99"/>
    <w:locked/>
    <w:rsid w:val="00905D91"/>
    <w:rPr>
      <w:rFonts w:ascii="Times New Roman" w:eastAsia="Times New Roman" w:hAnsi="Times New Roman"/>
      <w:sz w:val="24"/>
      <w:szCs w:val="24"/>
    </w:rPr>
  </w:style>
  <w:style w:type="numbering" w:customStyle="1" w:styleId="Bezpopisa1">
    <w:name w:val="Bez popisa1"/>
    <w:next w:val="NoList"/>
    <w:uiPriority w:val="99"/>
    <w:semiHidden/>
    <w:unhideWhenUsed/>
    <w:rsid w:val="00905D91"/>
  </w:style>
  <w:style w:type="paragraph" w:styleId="Caption">
    <w:name w:val="caption"/>
    <w:basedOn w:val="Normal"/>
    <w:next w:val="Normal"/>
    <w:uiPriority w:val="35"/>
    <w:unhideWhenUsed/>
    <w:qFormat/>
    <w:rsid w:val="001203ED"/>
    <w:pPr>
      <w:spacing w:before="120" w:after="120" w:line="240" w:lineRule="auto"/>
    </w:pPr>
    <w:rPr>
      <w:b/>
      <w:bCs/>
      <w:sz w:val="16"/>
      <w:szCs w:val="18"/>
      <w:lang w:val="sl-SI"/>
    </w:rPr>
  </w:style>
  <w:style w:type="paragraph" w:styleId="FootnoteText">
    <w:name w:val="footnote text"/>
    <w:basedOn w:val="Normal"/>
    <w:link w:val="FootnoteTextChar"/>
    <w:semiHidden/>
    <w:unhideWhenUsed/>
    <w:rsid w:val="001203ED"/>
    <w:pPr>
      <w:spacing w:after="0" w:line="240" w:lineRule="auto"/>
    </w:pPr>
    <w:rPr>
      <w:sz w:val="20"/>
      <w:szCs w:val="20"/>
      <w:lang w:val="sl-SI"/>
    </w:rPr>
  </w:style>
  <w:style w:type="character" w:customStyle="1" w:styleId="FootnoteTextChar">
    <w:name w:val="Footnote Text Char"/>
    <w:link w:val="FootnoteText"/>
    <w:semiHidden/>
    <w:rsid w:val="001203ED"/>
    <w:rPr>
      <w:lang w:val="sl-SI" w:eastAsia="en-US"/>
    </w:rPr>
  </w:style>
  <w:style w:type="character" w:styleId="FootnoteReference">
    <w:name w:val="footnote reference"/>
    <w:semiHidden/>
    <w:unhideWhenUsed/>
    <w:rsid w:val="001203ED"/>
    <w:rPr>
      <w:vertAlign w:val="superscript"/>
    </w:rPr>
  </w:style>
  <w:style w:type="character" w:styleId="CommentReference">
    <w:name w:val="annotation reference"/>
    <w:uiPriority w:val="99"/>
    <w:unhideWhenUsed/>
    <w:rsid w:val="001203ED"/>
    <w:rPr>
      <w:sz w:val="16"/>
      <w:szCs w:val="16"/>
    </w:rPr>
  </w:style>
  <w:style w:type="paragraph" w:styleId="CommentText">
    <w:name w:val="annotation text"/>
    <w:basedOn w:val="Normal"/>
    <w:link w:val="CommentTextChar"/>
    <w:uiPriority w:val="99"/>
    <w:unhideWhenUsed/>
    <w:rsid w:val="001203ED"/>
    <w:pPr>
      <w:spacing w:after="0" w:line="240" w:lineRule="auto"/>
    </w:pPr>
    <w:rPr>
      <w:sz w:val="20"/>
      <w:szCs w:val="20"/>
      <w:lang w:val="sl-SI"/>
    </w:rPr>
  </w:style>
  <w:style w:type="character" w:customStyle="1" w:styleId="CommentTextChar">
    <w:name w:val="Comment Text Char"/>
    <w:link w:val="CommentText"/>
    <w:uiPriority w:val="99"/>
    <w:rsid w:val="001203ED"/>
    <w:rPr>
      <w:lang w:val="sl-SI" w:eastAsia="en-US"/>
    </w:rPr>
  </w:style>
  <w:style w:type="paragraph" w:styleId="CommentSubject">
    <w:name w:val="annotation subject"/>
    <w:basedOn w:val="CommentText"/>
    <w:next w:val="CommentText"/>
    <w:link w:val="CommentSubjectChar"/>
    <w:uiPriority w:val="99"/>
    <w:unhideWhenUsed/>
    <w:rsid w:val="001203ED"/>
    <w:rPr>
      <w:b/>
      <w:bCs/>
    </w:rPr>
  </w:style>
  <w:style w:type="character" w:customStyle="1" w:styleId="CommentSubjectChar">
    <w:name w:val="Comment Subject Char"/>
    <w:link w:val="CommentSubject"/>
    <w:uiPriority w:val="99"/>
    <w:rsid w:val="001203ED"/>
    <w:rPr>
      <w:b/>
      <w:bCs/>
      <w:lang w:val="sl-SI" w:eastAsia="en-US"/>
    </w:rPr>
  </w:style>
  <w:style w:type="paragraph" w:customStyle="1" w:styleId="BodyText21">
    <w:name w:val="Body Text 21"/>
    <w:basedOn w:val="Normal"/>
    <w:rsid w:val="005230DA"/>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character" w:customStyle="1" w:styleId="apple-converted-space">
    <w:name w:val="apple-converted-space"/>
    <w:rsid w:val="00416BA7"/>
  </w:style>
  <w:style w:type="paragraph" w:customStyle="1" w:styleId="xl84">
    <w:name w:val="xl84"/>
    <w:basedOn w:val="Normal"/>
    <w:rsid w:val="00416BA7"/>
    <w:pPr>
      <w:shd w:val="clear" w:color="000000" w:fill="000080"/>
      <w:spacing w:before="100" w:beforeAutospacing="1" w:after="100" w:afterAutospacing="1" w:line="240" w:lineRule="auto"/>
    </w:pPr>
    <w:rPr>
      <w:rFonts w:eastAsia="Times New Roman"/>
      <w:b/>
      <w:bCs/>
      <w:color w:val="FFFFFF"/>
      <w:sz w:val="24"/>
      <w:szCs w:val="24"/>
      <w:lang w:eastAsia="hr-HR"/>
    </w:rPr>
  </w:style>
  <w:style w:type="paragraph" w:customStyle="1" w:styleId="xl98">
    <w:name w:val="xl98"/>
    <w:basedOn w:val="Normal"/>
    <w:rsid w:val="00416BA7"/>
    <w:pPr>
      <w:spacing w:before="100" w:beforeAutospacing="1" w:after="100" w:afterAutospacing="1" w:line="240" w:lineRule="auto"/>
      <w:jc w:val="right"/>
      <w:textAlignment w:val="top"/>
    </w:pPr>
    <w:rPr>
      <w:rFonts w:eastAsia="Times New Roman"/>
      <w:b/>
      <w:bCs/>
      <w:color w:val="000000"/>
      <w:sz w:val="24"/>
      <w:szCs w:val="24"/>
      <w:lang w:eastAsia="hr-HR"/>
    </w:rPr>
  </w:style>
  <w:style w:type="paragraph" w:customStyle="1" w:styleId="xl99">
    <w:name w:val="xl99"/>
    <w:basedOn w:val="Normal"/>
    <w:rsid w:val="00416BA7"/>
    <w:pPr>
      <w:spacing w:before="100" w:beforeAutospacing="1" w:after="100" w:afterAutospacing="1" w:line="240" w:lineRule="auto"/>
      <w:textAlignment w:val="top"/>
    </w:pPr>
    <w:rPr>
      <w:rFonts w:eastAsia="Times New Roman"/>
      <w:color w:val="000000"/>
      <w:sz w:val="24"/>
      <w:szCs w:val="24"/>
      <w:lang w:eastAsia="hr-HR"/>
    </w:rPr>
  </w:style>
  <w:style w:type="paragraph" w:customStyle="1" w:styleId="xl100">
    <w:name w:val="xl100"/>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1">
    <w:name w:val="xl101"/>
    <w:basedOn w:val="Normal"/>
    <w:rsid w:val="00416BA7"/>
    <w:pPr>
      <w:spacing w:before="100" w:beforeAutospacing="1" w:after="100" w:afterAutospacing="1" w:line="240" w:lineRule="auto"/>
      <w:jc w:val="right"/>
      <w:textAlignment w:val="top"/>
    </w:pPr>
    <w:rPr>
      <w:rFonts w:eastAsia="Times New Roman"/>
      <w:color w:val="000000"/>
      <w:sz w:val="24"/>
      <w:szCs w:val="24"/>
      <w:lang w:eastAsia="hr-HR"/>
    </w:rPr>
  </w:style>
  <w:style w:type="paragraph" w:customStyle="1" w:styleId="xl102">
    <w:name w:val="xl102"/>
    <w:basedOn w:val="Normal"/>
    <w:rsid w:val="00416BA7"/>
    <w:pPr>
      <w:spacing w:before="100" w:beforeAutospacing="1" w:after="100" w:afterAutospacing="1" w:line="240" w:lineRule="auto"/>
      <w:jc w:val="center"/>
    </w:pPr>
    <w:rPr>
      <w:rFonts w:eastAsia="Times New Roman"/>
      <w:b/>
      <w:bCs/>
      <w:sz w:val="16"/>
      <w:szCs w:val="16"/>
      <w:lang w:eastAsia="hr-HR"/>
    </w:rPr>
  </w:style>
  <w:style w:type="paragraph" w:customStyle="1" w:styleId="xl103">
    <w:name w:val="xl103"/>
    <w:basedOn w:val="Normal"/>
    <w:rsid w:val="00416BA7"/>
    <w:pPr>
      <w:spacing w:before="100" w:beforeAutospacing="1" w:after="100" w:afterAutospacing="1" w:line="240" w:lineRule="auto"/>
      <w:jc w:val="center"/>
    </w:pPr>
    <w:rPr>
      <w:rFonts w:eastAsia="Times New Roman"/>
      <w:b/>
      <w:bCs/>
      <w:sz w:val="16"/>
      <w:szCs w:val="16"/>
      <w:lang w:eastAsia="hr-HR"/>
    </w:rPr>
  </w:style>
  <w:style w:type="numbering" w:customStyle="1" w:styleId="Bezpopisa2">
    <w:name w:val="Bez popisa2"/>
    <w:next w:val="NoList"/>
    <w:uiPriority w:val="99"/>
    <w:semiHidden/>
    <w:rsid w:val="00416BA7"/>
  </w:style>
  <w:style w:type="numbering" w:customStyle="1" w:styleId="Bezpopisa3">
    <w:name w:val="Bez popisa3"/>
    <w:next w:val="NoList"/>
    <w:uiPriority w:val="99"/>
    <w:semiHidden/>
    <w:unhideWhenUsed/>
    <w:rsid w:val="00416BA7"/>
  </w:style>
  <w:style w:type="paragraph" w:customStyle="1" w:styleId="NoSpacing2">
    <w:name w:val="No Spacing2"/>
    <w:qFormat/>
    <w:rsid w:val="00B041E4"/>
    <w:rPr>
      <w:rFonts w:ascii="Times New Roman" w:hAnsi="Times New Roman"/>
      <w:sz w:val="24"/>
      <w:szCs w:val="24"/>
    </w:rPr>
  </w:style>
  <w:style w:type="paragraph" w:customStyle="1" w:styleId="BodyText23">
    <w:name w:val="Body Text 23"/>
    <w:basedOn w:val="Normal"/>
    <w:rsid w:val="00B041E4"/>
    <w:pPr>
      <w:overflowPunct w:val="0"/>
      <w:autoSpaceDE w:val="0"/>
      <w:autoSpaceDN w:val="0"/>
      <w:adjustRightInd w:val="0"/>
      <w:spacing w:after="0" w:line="240" w:lineRule="auto"/>
      <w:ind w:firstLine="708"/>
      <w:jc w:val="both"/>
      <w:textAlignment w:val="baseline"/>
    </w:pPr>
    <w:rPr>
      <w:rFonts w:ascii="Arial" w:eastAsia="Times New Roman" w:hAnsi="Arial"/>
      <w:sz w:val="24"/>
      <w:szCs w:val="20"/>
      <w:lang w:eastAsia="hr-HR"/>
    </w:rPr>
  </w:style>
  <w:style w:type="numbering" w:customStyle="1" w:styleId="Bezpopisa4">
    <w:name w:val="Bez popisa4"/>
    <w:next w:val="NoList"/>
    <w:uiPriority w:val="99"/>
    <w:semiHidden/>
    <w:unhideWhenUsed/>
    <w:rsid w:val="00B041E4"/>
  </w:style>
  <w:style w:type="paragraph" w:customStyle="1" w:styleId="EmptyLayoutCell">
    <w:name w:val="EmptyLayoutCell"/>
    <w:basedOn w:val="Normal"/>
    <w:rsid w:val="00B041E4"/>
    <w:pPr>
      <w:spacing w:after="0" w:line="240" w:lineRule="auto"/>
    </w:pPr>
    <w:rPr>
      <w:rFonts w:ascii="Times New Roman" w:eastAsia="Times New Roman" w:hAnsi="Times New Roman"/>
      <w:sz w:val="2"/>
      <w:szCs w:val="20"/>
      <w:lang w:val="en-US"/>
    </w:rPr>
  </w:style>
  <w:style w:type="paragraph" w:customStyle="1" w:styleId="xl104">
    <w:name w:val="xl104"/>
    <w:basedOn w:val="Normal"/>
    <w:rsid w:val="00B041E4"/>
    <w:pPr>
      <w:pBdr>
        <w:top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sz w:val="24"/>
      <w:szCs w:val="24"/>
      <w:lang w:eastAsia="hr-HR"/>
    </w:rPr>
  </w:style>
  <w:style w:type="paragraph" w:customStyle="1" w:styleId="xl105">
    <w:name w:val="xl105"/>
    <w:basedOn w:val="Normal"/>
    <w:rsid w:val="00B041E4"/>
    <w:pPr>
      <w:pBdr>
        <w:top w:val="single" w:sz="12" w:space="0" w:color="000000"/>
      </w:pBd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Bezpopisa5">
    <w:name w:val="Bez popisa5"/>
    <w:next w:val="NoList"/>
    <w:uiPriority w:val="99"/>
    <w:semiHidden/>
    <w:unhideWhenUsed/>
    <w:rsid w:val="00B041E4"/>
  </w:style>
  <w:style w:type="paragraph" w:customStyle="1" w:styleId="EmptyCellLayoutStyle">
    <w:name w:val="EmptyCellLayoutStyle"/>
    <w:rsid w:val="00B041E4"/>
    <w:pPr>
      <w:spacing w:after="200" w:line="276" w:lineRule="auto"/>
    </w:pPr>
    <w:rPr>
      <w:rFonts w:ascii="Times New Roman" w:eastAsia="Times New Roman" w:hAnsi="Times New Roman"/>
      <w:sz w:val="2"/>
    </w:rPr>
  </w:style>
  <w:style w:type="numbering" w:customStyle="1" w:styleId="Bezpopisa6">
    <w:name w:val="Bez popisa6"/>
    <w:next w:val="NoList"/>
    <w:uiPriority w:val="99"/>
    <w:semiHidden/>
    <w:unhideWhenUsed/>
    <w:rsid w:val="00B041E4"/>
  </w:style>
  <w:style w:type="numbering" w:customStyle="1" w:styleId="Bezpopisa11">
    <w:name w:val="Bez popisa11"/>
    <w:next w:val="NoList"/>
    <w:semiHidden/>
    <w:unhideWhenUsed/>
    <w:rsid w:val="00CC4903"/>
  </w:style>
  <w:style w:type="numbering" w:customStyle="1" w:styleId="Bezpopisa111">
    <w:name w:val="Bez popisa111"/>
    <w:next w:val="NoList"/>
    <w:semiHidden/>
    <w:rsid w:val="00CC4903"/>
  </w:style>
  <w:style w:type="table" w:customStyle="1" w:styleId="Reetkatablice1">
    <w:name w:val="Rešetka tablice1"/>
    <w:basedOn w:val="TableNormal"/>
    <w:next w:val="TableGrid"/>
    <w:rsid w:val="00CC49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C4903"/>
    <w:pPr>
      <w:shd w:val="clear" w:color="auto" w:fill="000080"/>
      <w:spacing w:after="0" w:line="240" w:lineRule="auto"/>
    </w:pPr>
    <w:rPr>
      <w:rFonts w:ascii="Tahoma" w:eastAsia="Times New Roman" w:hAnsi="Tahoma" w:cs="Tahoma"/>
      <w:sz w:val="20"/>
      <w:szCs w:val="20"/>
      <w:lang w:eastAsia="hr-HR"/>
    </w:rPr>
  </w:style>
  <w:style w:type="character" w:customStyle="1" w:styleId="DocumentMapChar">
    <w:name w:val="Document Map Char"/>
    <w:link w:val="DocumentMap"/>
    <w:semiHidden/>
    <w:rsid w:val="00CC4903"/>
    <w:rPr>
      <w:rFonts w:ascii="Tahoma" w:eastAsia="Times New Roman" w:hAnsi="Tahoma" w:cs="Tahoma"/>
      <w:shd w:val="clear" w:color="auto" w:fill="000080"/>
    </w:rPr>
  </w:style>
  <w:style w:type="paragraph" w:customStyle="1" w:styleId="Char">
    <w:name w:val="Char"/>
    <w:basedOn w:val="Normal"/>
    <w:rsid w:val="00CC4903"/>
    <w:pPr>
      <w:spacing w:after="160" w:line="240" w:lineRule="exact"/>
    </w:pPr>
    <w:rPr>
      <w:rFonts w:ascii="Tahoma" w:eastAsia="Times New Roman" w:hAnsi="Tahoma"/>
      <w:sz w:val="20"/>
      <w:szCs w:val="20"/>
      <w:lang w:val="en-US"/>
    </w:rPr>
  </w:style>
  <w:style w:type="character" w:customStyle="1" w:styleId="CharChar3">
    <w:name w:val="Char Char3"/>
    <w:rsid w:val="00CC4903"/>
    <w:rPr>
      <w:rFonts w:ascii="Times New Roman" w:eastAsia="Times New Roman" w:hAnsi="Times New Roman" w:cs="Times New Roman"/>
      <w:b/>
      <w:bCs/>
      <w:sz w:val="24"/>
      <w:szCs w:val="24"/>
      <w:lang w:eastAsia="hr-HR"/>
    </w:rPr>
  </w:style>
  <w:style w:type="character" w:customStyle="1" w:styleId="CharChar1">
    <w:name w:val="Char Char1"/>
    <w:rsid w:val="00CC4903"/>
    <w:rPr>
      <w:b/>
      <w:bCs/>
      <w:sz w:val="24"/>
      <w:szCs w:val="24"/>
    </w:rPr>
  </w:style>
  <w:style w:type="paragraph" w:styleId="ListBullet">
    <w:name w:val="List Bullet"/>
    <w:basedOn w:val="Normal"/>
    <w:autoRedefine/>
    <w:rsid w:val="00CC4903"/>
    <w:pPr>
      <w:spacing w:after="0" w:line="240" w:lineRule="auto"/>
      <w:jc w:val="both"/>
    </w:pPr>
    <w:rPr>
      <w:rFonts w:ascii="Times New Roman" w:eastAsia="Times New Roman" w:hAnsi="Times New Roman"/>
      <w:sz w:val="24"/>
      <w:szCs w:val="24"/>
      <w:lang w:eastAsia="hr-HR"/>
    </w:rPr>
  </w:style>
  <w:style w:type="paragraph" w:customStyle="1" w:styleId="Arial">
    <w:name w:val="Arial"/>
    <w:basedOn w:val="Normal"/>
    <w:link w:val="ArialChar"/>
    <w:rsid w:val="00CC4903"/>
    <w:pPr>
      <w:spacing w:before="60" w:after="0" w:line="360" w:lineRule="auto"/>
      <w:ind w:firstLine="357"/>
      <w:jc w:val="both"/>
    </w:pPr>
    <w:rPr>
      <w:rFonts w:ascii="Arial" w:eastAsia="Times New Roman" w:hAnsi="Arial"/>
      <w:szCs w:val="24"/>
    </w:rPr>
  </w:style>
  <w:style w:type="character" w:customStyle="1" w:styleId="ArialChar">
    <w:name w:val="Arial Char"/>
    <w:link w:val="Arial"/>
    <w:rsid w:val="00CC4903"/>
    <w:rPr>
      <w:rFonts w:ascii="Arial" w:eastAsia="Times New Roman" w:hAnsi="Arial"/>
      <w:sz w:val="22"/>
      <w:szCs w:val="24"/>
      <w:lang w:eastAsia="en-US"/>
    </w:rPr>
  </w:style>
  <w:style w:type="paragraph" w:customStyle="1" w:styleId="Normalb">
    <w:name w:val="Normal b"/>
    <w:rsid w:val="00CC4903"/>
    <w:rPr>
      <w:rFonts w:ascii="Times New Roman" w:eastAsia="Times New Roman" w:hAnsi="Times New Roman"/>
      <w:noProof/>
      <w:sz w:val="24"/>
      <w:lang w:val="en-GB" w:eastAsia="en-US"/>
    </w:rPr>
  </w:style>
  <w:style w:type="paragraph" w:customStyle="1" w:styleId="body0020text002cuvlaka00202002cuvlaka00203">
    <w:name w:val="body_0020text_002cuvlaka_00202_002cuvlaka_00203"/>
    <w:basedOn w:val="Normal"/>
    <w:rsid w:val="00CC4903"/>
    <w:pPr>
      <w:spacing w:after="0" w:line="240" w:lineRule="auto"/>
      <w:ind w:firstLine="720"/>
      <w:jc w:val="both"/>
    </w:pPr>
    <w:rPr>
      <w:rFonts w:ascii="Arial" w:eastAsia="Times New Roman" w:hAnsi="Arial" w:cs="Arial"/>
      <w:lang w:eastAsia="hr-HR"/>
    </w:rPr>
  </w:style>
  <w:style w:type="character" w:customStyle="1" w:styleId="FooterChar">
    <w:name w:val="Footer Char"/>
    <w:locked/>
    <w:rsid w:val="00CC4903"/>
    <w:rPr>
      <w:rFonts w:ascii="Times New Roman" w:hAnsi="Times New Roman" w:cs="Times New Roman"/>
      <w:sz w:val="20"/>
      <w:szCs w:val="20"/>
      <w:lang w:val="x-none" w:eastAsia="hr-HR"/>
    </w:rPr>
  </w:style>
  <w:style w:type="paragraph" w:customStyle="1" w:styleId="font8">
    <w:name w:val="font_8"/>
    <w:basedOn w:val="Normal"/>
    <w:rsid w:val="00CC4903"/>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wixguard">
    <w:name w:val="wixguard"/>
    <w:rsid w:val="00CC4903"/>
  </w:style>
  <w:style w:type="character" w:customStyle="1" w:styleId="Naslovknjige1">
    <w:name w:val="Naslov knjige1"/>
    <w:rsid w:val="00CC4903"/>
    <w:rPr>
      <w:rFonts w:cs="Times New Roman"/>
      <w:b/>
      <w:bCs/>
      <w:smallCaps/>
      <w:spacing w:val="5"/>
    </w:rPr>
  </w:style>
  <w:style w:type="numbering" w:customStyle="1" w:styleId="Bezpopisa12">
    <w:name w:val="Bez popisa12"/>
    <w:next w:val="NoList"/>
    <w:uiPriority w:val="99"/>
    <w:semiHidden/>
    <w:unhideWhenUsed/>
    <w:rsid w:val="00CC4903"/>
  </w:style>
  <w:style w:type="table" w:customStyle="1" w:styleId="Reetkatablice2">
    <w:name w:val="Rešetka tablice2"/>
    <w:basedOn w:val="TableNormal"/>
    <w:next w:val="TableGrid"/>
    <w:rsid w:val="00CC49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1">
    <w:name w:val="Bez popisa1111"/>
    <w:next w:val="NoList"/>
    <w:uiPriority w:val="99"/>
    <w:semiHidden/>
    <w:unhideWhenUsed/>
    <w:rsid w:val="00CC4903"/>
  </w:style>
  <w:style w:type="paragraph" w:customStyle="1" w:styleId="NabrajChar">
    <w:name w:val="Nabraj Char"/>
    <w:basedOn w:val="Normal"/>
    <w:rsid w:val="00CC4903"/>
    <w:pPr>
      <w:tabs>
        <w:tab w:val="left" w:pos="360"/>
      </w:tabs>
      <w:suppressAutoHyphens/>
      <w:spacing w:before="20" w:after="0" w:line="240" w:lineRule="auto"/>
      <w:ind w:left="360" w:hanging="360"/>
      <w:jc w:val="both"/>
    </w:pPr>
    <w:rPr>
      <w:rFonts w:ascii="Arial" w:eastAsia="Times New Roman" w:hAnsi="Arial"/>
      <w:szCs w:val="24"/>
      <w:lang w:eastAsia="ar-SA"/>
    </w:rPr>
  </w:style>
  <w:style w:type="paragraph" w:customStyle="1" w:styleId="Tekst">
    <w:name w:val="Tekst"/>
    <w:basedOn w:val="BodyText"/>
    <w:rsid w:val="00CC4903"/>
    <w:pPr>
      <w:suppressAutoHyphens w:val="0"/>
      <w:spacing w:line="300" w:lineRule="exact"/>
      <w:jc w:val="both"/>
    </w:pPr>
    <w:rPr>
      <w:rFonts w:ascii="Trebuchet MS" w:hAnsi="Trebuchet MS" w:cs="Times New Roman"/>
      <w:sz w:val="20"/>
      <w:szCs w:val="20"/>
      <w:lang w:eastAsia="hr-HR"/>
    </w:rPr>
  </w:style>
  <w:style w:type="paragraph" w:customStyle="1" w:styleId="Stavakbr">
    <w:name w:val="Stavak_br"/>
    <w:basedOn w:val="Tekst"/>
    <w:rsid w:val="00CC4903"/>
    <w:pPr>
      <w:tabs>
        <w:tab w:val="left" w:pos="426"/>
      </w:tabs>
    </w:pPr>
    <w:rPr>
      <w:rFonts w:ascii="Arial" w:hAnsi="Arial"/>
      <w:lang w:val="en-GB"/>
    </w:rPr>
  </w:style>
  <w:style w:type="paragraph" w:customStyle="1" w:styleId="TESTO10">
    <w:name w:val="TESTO10"/>
    <w:basedOn w:val="Normal"/>
    <w:rsid w:val="00CC4903"/>
    <w:pPr>
      <w:spacing w:after="0" w:line="240" w:lineRule="auto"/>
      <w:jc w:val="both"/>
    </w:pPr>
    <w:rPr>
      <w:rFonts w:ascii="Century Gothic" w:eastAsia="Times New Roman" w:hAnsi="Century Gothic"/>
      <w:sz w:val="20"/>
      <w:szCs w:val="20"/>
      <w:lang w:val="it-IT" w:eastAsia="hr-HR"/>
    </w:rPr>
  </w:style>
  <w:style w:type="numbering" w:customStyle="1" w:styleId="Bezpopisa11111">
    <w:name w:val="Bez popisa11111"/>
    <w:next w:val="NoList"/>
    <w:semiHidden/>
    <w:rsid w:val="00CC4903"/>
  </w:style>
  <w:style w:type="numbering" w:customStyle="1" w:styleId="Bezpopisa21">
    <w:name w:val="Bez popisa21"/>
    <w:next w:val="NoList"/>
    <w:semiHidden/>
    <w:rsid w:val="00CC4903"/>
  </w:style>
  <w:style w:type="paragraph" w:customStyle="1" w:styleId="Stil3">
    <w:name w:val="Stil3"/>
    <w:uiPriority w:val="99"/>
    <w:rsid w:val="00CC4903"/>
    <w:pPr>
      <w:ind w:left="600" w:hanging="200"/>
    </w:pPr>
    <w:rPr>
      <w:rFonts w:ascii="Times New Roman" w:eastAsia="Times New Roman" w:hAnsi="Times New Roman"/>
      <w:sz w:val="24"/>
      <w:szCs w:val="24"/>
    </w:rPr>
  </w:style>
  <w:style w:type="paragraph" w:customStyle="1" w:styleId="T-109curz">
    <w:name w:val="T-10/9 curz"/>
    <w:rsid w:val="00CC4903"/>
    <w:pPr>
      <w:widowControl w:val="0"/>
      <w:autoSpaceDE w:val="0"/>
      <w:autoSpaceDN w:val="0"/>
      <w:adjustRightInd w:val="0"/>
      <w:spacing w:before="85" w:after="43"/>
      <w:jc w:val="center"/>
    </w:pPr>
    <w:rPr>
      <w:rFonts w:ascii="Times-NewRoman" w:eastAsia="Times New Roman" w:hAnsi="Times-NewRoman"/>
      <w:i/>
      <w:iCs/>
      <w:sz w:val="21"/>
      <w:szCs w:val="21"/>
    </w:rPr>
  </w:style>
  <w:style w:type="table" w:styleId="TableClassic2">
    <w:name w:val="Table Classic 2"/>
    <w:basedOn w:val="TableNormal"/>
    <w:rsid w:val="00CC490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ps">
    <w:name w:val="hps"/>
    <w:rsid w:val="00CC4903"/>
  </w:style>
  <w:style w:type="table" w:customStyle="1" w:styleId="Style1">
    <w:name w:val="Style1"/>
    <w:uiPriority w:val="99"/>
    <w:rsid w:val="00CC4903"/>
    <w:pPr>
      <w:widowControl w:val="0"/>
      <w:autoSpaceDE w:val="0"/>
      <w:autoSpaceDN w:val="0"/>
      <w:adjustRightInd w:val="0"/>
    </w:pPr>
    <w:rPr>
      <w:rFonts w:eastAsia="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2ArialLeft15cmHanging064cm">
    <w:name w:val="Style Body Text 2 + Arial Left:  15 cm Hanging:  064 cm"/>
    <w:basedOn w:val="BodyText2"/>
    <w:rsid w:val="00CC4903"/>
    <w:pPr>
      <w:tabs>
        <w:tab w:val="num" w:pos="851"/>
      </w:tabs>
      <w:spacing w:after="0" w:line="240" w:lineRule="auto"/>
      <w:ind w:left="1135" w:hanging="284"/>
      <w:jc w:val="both"/>
    </w:pPr>
    <w:rPr>
      <w:rFonts w:ascii="Arial" w:hAnsi="Arial"/>
      <w:sz w:val="22"/>
      <w:szCs w:val="20"/>
      <w:lang w:val="hr-HR" w:eastAsia="hr-HR"/>
    </w:rPr>
  </w:style>
  <w:style w:type="character" w:customStyle="1" w:styleId="BodyText3Char1">
    <w:name w:val="Body Text 3 Char1"/>
    <w:rsid w:val="00CC4903"/>
    <w:rPr>
      <w:rFonts w:ascii="Times New Roman" w:eastAsia="Times New Roman" w:hAnsi="Times New Roman" w:cs="Times New Roman"/>
      <w:sz w:val="16"/>
      <w:szCs w:val="16"/>
      <w:lang w:eastAsia="hr-HR"/>
    </w:rPr>
  </w:style>
  <w:style w:type="character" w:customStyle="1" w:styleId="BodyTextIndentChar1">
    <w:name w:val="Body Text Indent Char1"/>
    <w:rsid w:val="00CC4903"/>
    <w:rPr>
      <w:rFonts w:ascii="Times New Roman" w:eastAsia="Times New Roman" w:hAnsi="Times New Roman" w:cs="Times New Roman"/>
      <w:sz w:val="24"/>
      <w:szCs w:val="24"/>
      <w:lang w:eastAsia="hr-HR"/>
    </w:rPr>
  </w:style>
  <w:style w:type="character" w:customStyle="1" w:styleId="BodyTextIndent2Char1">
    <w:name w:val="Body Text Indent 2 Char1"/>
    <w:rsid w:val="00CC4903"/>
    <w:rPr>
      <w:rFonts w:ascii="Times New Roman" w:eastAsia="Times New Roman" w:hAnsi="Times New Roman" w:cs="Times New Roman"/>
      <w:sz w:val="24"/>
      <w:szCs w:val="24"/>
      <w:lang w:eastAsia="hr-HR"/>
    </w:rPr>
  </w:style>
  <w:style w:type="character" w:customStyle="1" w:styleId="EquationCaption">
    <w:name w:val="_Equation Caption"/>
    <w:rsid w:val="00CC4903"/>
  </w:style>
  <w:style w:type="character" w:customStyle="1" w:styleId="BodyTextIndent3Char1">
    <w:name w:val="Body Text Indent 3 Char1"/>
    <w:rsid w:val="00CC4903"/>
    <w:rPr>
      <w:rFonts w:ascii="Times New Roman" w:eastAsia="Times New Roman" w:hAnsi="Times New Roman" w:cs="Times New Roman"/>
      <w:sz w:val="16"/>
      <w:szCs w:val="16"/>
      <w:lang w:eastAsia="hr-HR"/>
    </w:rPr>
  </w:style>
  <w:style w:type="paragraph" w:customStyle="1" w:styleId="xl24">
    <w:name w:val="xl24"/>
    <w:basedOn w:val="Normal"/>
    <w:rsid w:val="00CC490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eastAsia="Times New Roman" w:hAnsi="Arial" w:cs="Arial"/>
      <w:b/>
      <w:bCs/>
      <w:sz w:val="24"/>
      <w:szCs w:val="24"/>
      <w:lang w:val="en-GB"/>
    </w:rPr>
  </w:style>
  <w:style w:type="paragraph" w:customStyle="1" w:styleId="xl25">
    <w:name w:val="xl25"/>
    <w:basedOn w:val="Normal"/>
    <w:rsid w:val="00CC4903"/>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6">
    <w:name w:val="xl26"/>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7">
    <w:name w:val="xl27"/>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8">
    <w:name w:val="xl28"/>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pPr>
    <w:rPr>
      <w:rFonts w:ascii="Arial" w:eastAsia="Times New Roman" w:hAnsi="Arial" w:cs="Arial"/>
      <w:b/>
      <w:bCs/>
      <w:color w:val="FFFFFF"/>
      <w:sz w:val="24"/>
      <w:szCs w:val="24"/>
      <w:lang w:val="en-GB"/>
    </w:rPr>
  </w:style>
  <w:style w:type="paragraph" w:customStyle="1" w:styleId="xl29">
    <w:name w:val="xl29"/>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0">
    <w:name w:val="xl30"/>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1">
    <w:name w:val="xl31"/>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paragraph" w:customStyle="1" w:styleId="xl32">
    <w:name w:val="xl32"/>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3">
    <w:name w:val="xl33"/>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4">
    <w:name w:val="xl34"/>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GB"/>
    </w:rPr>
  </w:style>
  <w:style w:type="paragraph" w:customStyle="1" w:styleId="xl35">
    <w:name w:val="xl35"/>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6">
    <w:name w:val="xl36"/>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7">
    <w:name w:val="xl37"/>
    <w:basedOn w:val="Normal"/>
    <w:rsid w:val="00CC4903"/>
    <w:pPr>
      <w:spacing w:before="100" w:beforeAutospacing="1" w:after="100" w:afterAutospacing="1" w:line="240" w:lineRule="auto"/>
    </w:pPr>
    <w:rPr>
      <w:rFonts w:ascii="Arial" w:eastAsia="Times New Roman" w:hAnsi="Arial" w:cs="Arial"/>
      <w:sz w:val="24"/>
      <w:szCs w:val="24"/>
      <w:lang w:val="en-GB"/>
    </w:rPr>
  </w:style>
  <w:style w:type="paragraph" w:customStyle="1" w:styleId="xl38">
    <w:name w:val="xl38"/>
    <w:basedOn w:val="Normal"/>
    <w:rsid w:val="00CC4903"/>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line="240" w:lineRule="auto"/>
      <w:jc w:val="center"/>
    </w:pPr>
    <w:rPr>
      <w:rFonts w:ascii="Arial" w:eastAsia="Times New Roman" w:hAnsi="Arial" w:cs="Arial"/>
      <w:b/>
      <w:bCs/>
      <w:color w:val="FFFFFF"/>
      <w:sz w:val="24"/>
      <w:szCs w:val="24"/>
      <w:lang w:val="en-GB"/>
    </w:rPr>
  </w:style>
  <w:style w:type="paragraph" w:customStyle="1" w:styleId="xl39">
    <w:name w:val="xl39"/>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xl40">
    <w:name w:val="xl40"/>
    <w:basedOn w:val="Normal"/>
    <w:rsid w:val="00CC49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41">
    <w:name w:val="xl41"/>
    <w:basedOn w:val="Normal"/>
    <w:rsid w:val="00CC4903"/>
    <w:pPr>
      <w:spacing w:before="100" w:beforeAutospacing="1" w:after="100" w:afterAutospacing="1" w:line="240" w:lineRule="auto"/>
      <w:jc w:val="center"/>
    </w:pPr>
    <w:rPr>
      <w:rFonts w:ascii="Arial" w:eastAsia="Times New Roman" w:hAnsi="Arial" w:cs="Arial"/>
      <w:sz w:val="24"/>
      <w:szCs w:val="24"/>
      <w:lang w:val="en-GB"/>
    </w:rPr>
  </w:style>
  <w:style w:type="paragraph" w:customStyle="1" w:styleId="xl23">
    <w:name w:val="xl23"/>
    <w:basedOn w:val="Normal"/>
    <w:rsid w:val="00CC4903"/>
    <w:pPr>
      <w:spacing w:before="100" w:beforeAutospacing="1" w:after="100" w:afterAutospacing="1" w:line="240" w:lineRule="auto"/>
    </w:pPr>
    <w:rPr>
      <w:rFonts w:ascii="Arial" w:eastAsia="Arial Unicode MS" w:hAnsi="Arial" w:cs="Arial"/>
      <w:sz w:val="16"/>
      <w:szCs w:val="16"/>
      <w:lang w:eastAsia="hr-HR"/>
    </w:rPr>
  </w:style>
  <w:style w:type="paragraph" w:customStyle="1" w:styleId="text">
    <w:name w:val="text"/>
    <w:basedOn w:val="Normal"/>
    <w:rsid w:val="00CC4903"/>
    <w:pPr>
      <w:spacing w:before="100" w:beforeAutospacing="1" w:after="100" w:afterAutospacing="1" w:line="300" w:lineRule="atLeast"/>
      <w:jc w:val="both"/>
    </w:pPr>
    <w:rPr>
      <w:rFonts w:ascii="Century Gothic" w:eastAsia="Times New Roman" w:hAnsi="Century Gothic"/>
      <w:sz w:val="20"/>
      <w:szCs w:val="20"/>
      <w:lang w:eastAsia="hr-HR"/>
    </w:rPr>
  </w:style>
  <w:style w:type="character" w:styleId="Emphasis">
    <w:name w:val="Emphasis"/>
    <w:qFormat/>
    <w:rsid w:val="00CC4903"/>
    <w:rPr>
      <w:b/>
      <w:bCs/>
      <w:i w:val="0"/>
      <w:iCs w:val="0"/>
    </w:rPr>
  </w:style>
  <w:style w:type="character" w:customStyle="1" w:styleId="st1">
    <w:name w:val="st1"/>
    <w:rsid w:val="00CC4903"/>
  </w:style>
  <w:style w:type="paragraph" w:customStyle="1" w:styleId="box454532">
    <w:name w:val="box_454532"/>
    <w:basedOn w:val="Normal"/>
    <w:rsid w:val="003E2967"/>
    <w:pPr>
      <w:spacing w:before="100" w:beforeAutospacing="1" w:after="100" w:afterAutospacing="1" w:line="240" w:lineRule="auto"/>
    </w:pPr>
    <w:rPr>
      <w:rFonts w:ascii="Times New Roman" w:eastAsia="Times New Roman" w:hAnsi="Times New Roman"/>
      <w:sz w:val="20"/>
      <w:szCs w:val="24"/>
      <w:lang w:eastAsia="hr-HR"/>
    </w:rPr>
  </w:style>
  <w:style w:type="paragraph" w:customStyle="1" w:styleId="box468252">
    <w:name w:val="box_468252"/>
    <w:basedOn w:val="Normal"/>
    <w:rsid w:val="003E2967"/>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f01">
    <w:name w:val="cf01"/>
    <w:rsid w:val="00B337CB"/>
    <w:rPr>
      <w:rFonts w:ascii="Segoe UI" w:hAnsi="Segoe UI" w:cs="Segoe UI" w:hint="default"/>
      <w:i/>
      <w:iCs/>
      <w:sz w:val="18"/>
      <w:szCs w:val="18"/>
    </w:rPr>
  </w:style>
  <w:style w:type="paragraph" w:customStyle="1" w:styleId="pf0">
    <w:name w:val="pf0"/>
    <w:basedOn w:val="Normal"/>
    <w:rsid w:val="00B337CB"/>
    <w:pPr>
      <w:spacing w:before="100" w:beforeAutospacing="1" w:after="100" w:afterAutospacing="1" w:line="240" w:lineRule="auto"/>
      <w:ind w:left="300"/>
    </w:pPr>
    <w:rPr>
      <w:rFonts w:ascii="Times New Roman" w:eastAsia="Times New Roman" w:hAnsi="Times New Roman"/>
      <w:sz w:val="24"/>
      <w:szCs w:val="24"/>
      <w:lang w:eastAsia="hr-HR"/>
    </w:rPr>
  </w:style>
  <w:style w:type="paragraph" w:styleId="Quote">
    <w:name w:val="Quote"/>
    <w:basedOn w:val="Normal"/>
    <w:next w:val="Normal"/>
    <w:link w:val="QuoteChar"/>
    <w:uiPriority w:val="29"/>
    <w:qFormat/>
    <w:rsid w:val="002A63A5"/>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2A63A5"/>
    <w:rPr>
      <w:i/>
      <w:iCs/>
      <w:color w:val="404040" w:themeColor="text1" w:themeTint="BF"/>
      <w:sz w:val="22"/>
      <w:szCs w:val="22"/>
      <w:lang w:eastAsia="en-US"/>
      <w14:ligatures w14:val="standardContextual"/>
    </w:rPr>
  </w:style>
  <w:style w:type="character" w:styleId="IntenseEmphasis">
    <w:name w:val="Intense Emphasis"/>
    <w:basedOn w:val="DefaultParagraphFont"/>
    <w:uiPriority w:val="21"/>
    <w:qFormat/>
    <w:rsid w:val="002A63A5"/>
    <w:rPr>
      <w:i/>
      <w:iCs/>
      <w:color w:val="0F4761" w:themeColor="accent1" w:themeShade="BF"/>
    </w:rPr>
  </w:style>
  <w:style w:type="paragraph" w:styleId="IntenseQuote">
    <w:name w:val="Intense Quote"/>
    <w:basedOn w:val="Normal"/>
    <w:next w:val="Normal"/>
    <w:link w:val="IntenseQuoteChar"/>
    <w:uiPriority w:val="30"/>
    <w:qFormat/>
    <w:rsid w:val="002A6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2A63A5"/>
    <w:rPr>
      <w:i/>
      <w:iCs/>
      <w:color w:val="0F4761" w:themeColor="accent1" w:themeShade="BF"/>
      <w:sz w:val="22"/>
      <w:szCs w:val="22"/>
      <w:lang w:eastAsia="en-US"/>
      <w14:ligatures w14:val="standardContextual"/>
    </w:rPr>
  </w:style>
  <w:style w:type="paragraph" w:customStyle="1" w:styleId="msonormal0">
    <w:name w:val="msonormal"/>
    <w:basedOn w:val="Normal"/>
    <w:rsid w:val="00A5288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106">
    <w:name w:val="xl106"/>
    <w:basedOn w:val="Normal"/>
    <w:rsid w:val="00A5288F"/>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hr-HR"/>
    </w:rPr>
  </w:style>
  <w:style w:type="paragraph" w:customStyle="1" w:styleId="xl107">
    <w:name w:val="xl107"/>
    <w:basedOn w:val="Normal"/>
    <w:rsid w:val="00A5288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hr-HR"/>
    </w:rPr>
  </w:style>
  <w:style w:type="paragraph" w:customStyle="1" w:styleId="xl108">
    <w:name w:val="xl108"/>
    <w:basedOn w:val="Normal"/>
    <w:rsid w:val="00A52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4"/>
      <w:szCs w:val="24"/>
      <w:lang w:eastAsia="hr-HR"/>
    </w:rPr>
  </w:style>
  <w:style w:type="paragraph" w:customStyle="1" w:styleId="xl109">
    <w:name w:val="xl109"/>
    <w:basedOn w:val="Normal"/>
    <w:rsid w:val="00A52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sz w:val="24"/>
      <w:szCs w:val="24"/>
      <w:lang w:eastAsia="hr-HR"/>
    </w:rPr>
  </w:style>
  <w:style w:type="character" w:customStyle="1" w:styleId="CharChar5">
    <w:name w:val="Char Char5"/>
    <w:rsid w:val="002140D9"/>
    <w:rPr>
      <w:rFonts w:ascii="Arial" w:hAnsi="Arial" w:cs="Arial"/>
      <w:b/>
      <w:bCs/>
      <w:sz w:val="26"/>
      <w:szCs w:val="26"/>
      <w:lang w:val="hr-HR" w:eastAsia="hr-HR" w:bidi="ar-SA"/>
    </w:rPr>
  </w:style>
  <w:style w:type="paragraph" w:customStyle="1" w:styleId="box462354">
    <w:name w:val="box_462354"/>
    <w:basedOn w:val="Normal"/>
    <w:rsid w:val="002140D9"/>
    <w:pPr>
      <w:spacing w:before="100" w:beforeAutospacing="1" w:after="100" w:afterAutospacing="1" w:line="240" w:lineRule="auto"/>
    </w:pPr>
    <w:rPr>
      <w:rFonts w:ascii="Times New Roman" w:eastAsia="Times New Roman" w:hAnsi="Times New Roman"/>
      <w:sz w:val="24"/>
      <w:szCs w:val="24"/>
      <w:lang w:eastAsia="hr-HR"/>
    </w:rPr>
  </w:style>
  <w:style w:type="paragraph" w:styleId="TOC1">
    <w:name w:val="toc 1"/>
    <w:basedOn w:val="Normal"/>
    <w:next w:val="Normal"/>
    <w:autoRedefine/>
    <w:uiPriority w:val="39"/>
    <w:unhideWhenUsed/>
    <w:rsid w:val="002140D9"/>
    <w:pPr>
      <w:spacing w:before="360" w:after="0" w:line="259" w:lineRule="auto"/>
    </w:pPr>
    <w:rPr>
      <w:rFonts w:asciiTheme="majorHAnsi" w:eastAsiaTheme="minorHAnsi" w:hAnsiTheme="majorHAnsi" w:cstheme="minorBidi"/>
      <w:b/>
      <w:bCs/>
      <w:caps/>
      <w:kern w:val="2"/>
      <w:sz w:val="24"/>
      <w:szCs w:val="24"/>
      <w14:ligatures w14:val="standardContextual"/>
    </w:rPr>
  </w:style>
  <w:style w:type="paragraph" w:styleId="TOCHeading">
    <w:name w:val="TOC Heading"/>
    <w:basedOn w:val="Heading1"/>
    <w:next w:val="Normal"/>
    <w:uiPriority w:val="39"/>
    <w:unhideWhenUsed/>
    <w:qFormat/>
    <w:rsid w:val="002140D9"/>
    <w:pPr>
      <w:keepLines/>
      <w:spacing w:after="0" w:line="276" w:lineRule="auto"/>
      <w:outlineLvl w:val="9"/>
    </w:pPr>
    <w:rPr>
      <w:rFonts w:asciiTheme="majorHAnsi" w:eastAsiaTheme="majorEastAsia" w:hAnsiTheme="majorHAnsi" w:cstheme="majorBidi"/>
      <w:b w:val="0"/>
      <w:bCs w:val="0"/>
      <w:color w:val="0F4761" w:themeColor="accent1" w:themeShade="BF"/>
      <w:kern w:val="0"/>
    </w:rPr>
  </w:style>
  <w:style w:type="paragraph" w:styleId="TOC2">
    <w:name w:val="toc 2"/>
    <w:basedOn w:val="Normal"/>
    <w:next w:val="Normal"/>
    <w:autoRedefine/>
    <w:uiPriority w:val="39"/>
    <w:unhideWhenUsed/>
    <w:rsid w:val="002140D9"/>
    <w:pPr>
      <w:tabs>
        <w:tab w:val="right" w:leader="hyphen" w:pos="9060"/>
      </w:tabs>
      <w:spacing w:before="240" w:after="0" w:line="360" w:lineRule="auto"/>
    </w:pPr>
    <w:rPr>
      <w:rFonts w:asciiTheme="minorHAnsi" w:eastAsiaTheme="minorHAnsi" w:hAnsiTheme="minorHAnsi" w:cstheme="minorBidi"/>
      <w:b/>
      <w:bCs/>
      <w:kern w:val="2"/>
      <w:sz w:val="20"/>
      <w:szCs w:val="20"/>
      <w14:ligatures w14:val="standardContextual"/>
    </w:rPr>
  </w:style>
  <w:style w:type="paragraph" w:styleId="TOC3">
    <w:name w:val="toc 3"/>
    <w:basedOn w:val="Normal"/>
    <w:next w:val="Normal"/>
    <w:autoRedefine/>
    <w:uiPriority w:val="39"/>
    <w:unhideWhenUsed/>
    <w:rsid w:val="002140D9"/>
    <w:pPr>
      <w:spacing w:after="0" w:line="259" w:lineRule="auto"/>
      <w:ind w:left="220"/>
    </w:pPr>
    <w:rPr>
      <w:rFonts w:asciiTheme="minorHAnsi" w:eastAsiaTheme="minorHAnsi" w:hAnsiTheme="minorHAnsi" w:cstheme="minorBidi"/>
      <w:kern w:val="2"/>
      <w:sz w:val="20"/>
      <w:szCs w:val="20"/>
      <w14:ligatures w14:val="standardContextual"/>
    </w:rPr>
  </w:style>
  <w:style w:type="paragraph" w:styleId="TOC4">
    <w:name w:val="toc 4"/>
    <w:basedOn w:val="Normal"/>
    <w:next w:val="Normal"/>
    <w:autoRedefine/>
    <w:uiPriority w:val="39"/>
    <w:unhideWhenUsed/>
    <w:rsid w:val="002140D9"/>
    <w:pPr>
      <w:tabs>
        <w:tab w:val="right" w:leader="hyphen" w:pos="9060"/>
      </w:tabs>
      <w:spacing w:after="0" w:line="259" w:lineRule="auto"/>
      <w:ind w:left="440"/>
    </w:pPr>
    <w:rPr>
      <w:rFonts w:ascii="Times New Roman" w:eastAsia="Times New Roman" w:hAnsi="Times New Roman"/>
      <w:b/>
      <w:bCs/>
      <w:i/>
      <w:iCs/>
      <w:noProof/>
      <w:sz w:val="24"/>
      <w:szCs w:val="24"/>
      <w:lang w:eastAsia="hr-HR"/>
    </w:rPr>
  </w:style>
  <w:style w:type="paragraph" w:styleId="TOC5">
    <w:name w:val="toc 5"/>
    <w:basedOn w:val="Normal"/>
    <w:next w:val="Normal"/>
    <w:autoRedefine/>
    <w:uiPriority w:val="39"/>
    <w:unhideWhenUsed/>
    <w:rsid w:val="002140D9"/>
    <w:pPr>
      <w:spacing w:after="0" w:line="259" w:lineRule="auto"/>
      <w:ind w:left="660"/>
    </w:pPr>
    <w:rPr>
      <w:rFonts w:asciiTheme="minorHAnsi" w:eastAsiaTheme="minorHAnsi" w:hAnsiTheme="minorHAnsi" w:cstheme="minorBidi"/>
      <w:kern w:val="2"/>
      <w:sz w:val="20"/>
      <w:szCs w:val="20"/>
      <w14:ligatures w14:val="standardContextual"/>
    </w:rPr>
  </w:style>
  <w:style w:type="paragraph" w:customStyle="1" w:styleId="Odlomakpopisa2">
    <w:name w:val="Odlomak popisa2"/>
    <w:basedOn w:val="Normal"/>
    <w:qFormat/>
    <w:rsid w:val="002140D9"/>
    <w:pPr>
      <w:spacing w:after="0" w:line="240" w:lineRule="auto"/>
      <w:ind w:left="720"/>
      <w:contextualSpacing/>
    </w:pPr>
    <w:rPr>
      <w:rFonts w:ascii="Times New Roman" w:eastAsia="Times New Roman" w:hAnsi="Times New Roman"/>
      <w:sz w:val="24"/>
      <w:szCs w:val="24"/>
      <w:lang w:eastAsia="hr-HR"/>
    </w:rPr>
  </w:style>
  <w:style w:type="paragraph" w:customStyle="1" w:styleId="Bezproreda2">
    <w:name w:val="Bez proreda2"/>
    <w:rsid w:val="002140D9"/>
    <w:rPr>
      <w:rFonts w:ascii="Times New Roman" w:hAnsi="Times New Roman"/>
      <w:sz w:val="24"/>
      <w:szCs w:val="24"/>
    </w:rPr>
  </w:style>
  <w:style w:type="character" w:customStyle="1" w:styleId="Naslovknjige2">
    <w:name w:val="Naslov knjige2"/>
    <w:basedOn w:val="DefaultParagraphFont"/>
    <w:rsid w:val="002140D9"/>
    <w:rPr>
      <w:rFonts w:cs="Times New Roman"/>
      <w:b/>
      <w:bCs/>
      <w:smallCaps/>
      <w:spacing w:val="5"/>
    </w:rPr>
  </w:style>
  <w:style w:type="paragraph" w:styleId="TOC6">
    <w:name w:val="toc 6"/>
    <w:basedOn w:val="Normal"/>
    <w:next w:val="Normal"/>
    <w:autoRedefine/>
    <w:uiPriority w:val="39"/>
    <w:unhideWhenUsed/>
    <w:rsid w:val="002140D9"/>
    <w:pPr>
      <w:spacing w:after="0" w:line="259" w:lineRule="auto"/>
      <w:ind w:left="880"/>
    </w:pPr>
    <w:rPr>
      <w:rFonts w:asciiTheme="minorHAnsi" w:eastAsiaTheme="minorHAnsi" w:hAnsiTheme="minorHAnsi" w:cstheme="minorBidi"/>
      <w:kern w:val="2"/>
      <w:sz w:val="20"/>
      <w:szCs w:val="20"/>
      <w14:ligatures w14:val="standardContextual"/>
    </w:rPr>
  </w:style>
  <w:style w:type="paragraph" w:styleId="TOC7">
    <w:name w:val="toc 7"/>
    <w:basedOn w:val="Normal"/>
    <w:next w:val="Normal"/>
    <w:autoRedefine/>
    <w:uiPriority w:val="39"/>
    <w:unhideWhenUsed/>
    <w:rsid w:val="002140D9"/>
    <w:pPr>
      <w:spacing w:after="0" w:line="259" w:lineRule="auto"/>
      <w:ind w:left="1100"/>
    </w:pPr>
    <w:rPr>
      <w:rFonts w:asciiTheme="minorHAnsi" w:eastAsiaTheme="minorHAnsi" w:hAnsiTheme="minorHAnsi" w:cstheme="minorBidi"/>
      <w:kern w:val="2"/>
      <w:sz w:val="20"/>
      <w:szCs w:val="20"/>
      <w14:ligatures w14:val="standardContextual"/>
    </w:rPr>
  </w:style>
  <w:style w:type="paragraph" w:styleId="TOC8">
    <w:name w:val="toc 8"/>
    <w:basedOn w:val="Normal"/>
    <w:next w:val="Normal"/>
    <w:autoRedefine/>
    <w:uiPriority w:val="39"/>
    <w:unhideWhenUsed/>
    <w:rsid w:val="002140D9"/>
    <w:pPr>
      <w:spacing w:after="0" w:line="259" w:lineRule="auto"/>
      <w:ind w:left="1320"/>
    </w:pPr>
    <w:rPr>
      <w:rFonts w:asciiTheme="minorHAnsi" w:eastAsiaTheme="minorHAnsi" w:hAnsiTheme="minorHAnsi" w:cstheme="minorBidi"/>
      <w:kern w:val="2"/>
      <w:sz w:val="20"/>
      <w:szCs w:val="20"/>
      <w14:ligatures w14:val="standardContextual"/>
    </w:rPr>
  </w:style>
  <w:style w:type="paragraph" w:styleId="TOC9">
    <w:name w:val="toc 9"/>
    <w:basedOn w:val="Normal"/>
    <w:next w:val="Normal"/>
    <w:autoRedefine/>
    <w:uiPriority w:val="39"/>
    <w:unhideWhenUsed/>
    <w:rsid w:val="002140D9"/>
    <w:pPr>
      <w:spacing w:after="0" w:line="259" w:lineRule="auto"/>
      <w:ind w:left="1540"/>
    </w:pPr>
    <w:rPr>
      <w:rFonts w:asciiTheme="minorHAnsi" w:eastAsiaTheme="minorHAnsi" w:hAnsiTheme="minorHAnsi" w:cstheme="minorBidi"/>
      <w:kern w:val="2"/>
      <w:sz w:val="20"/>
      <w:szCs w:val="20"/>
      <w14:ligatures w14:val="standardContextual"/>
    </w:rPr>
  </w:style>
  <w:style w:type="character" w:customStyle="1" w:styleId="kurziv">
    <w:name w:val="kurziv"/>
    <w:basedOn w:val="DefaultParagraphFont"/>
    <w:rsid w:val="002140D9"/>
  </w:style>
  <w:style w:type="character" w:styleId="UnresolvedMention">
    <w:name w:val="Unresolved Mention"/>
    <w:basedOn w:val="DefaultParagraphFont"/>
    <w:uiPriority w:val="99"/>
    <w:semiHidden/>
    <w:unhideWhenUsed/>
    <w:rsid w:val="002140D9"/>
    <w:rPr>
      <w:color w:val="605E5C"/>
      <w:shd w:val="clear" w:color="auto" w:fill="E1DFDD"/>
    </w:rPr>
  </w:style>
  <w:style w:type="paragraph" w:customStyle="1" w:styleId="box478597">
    <w:name w:val="box_478597"/>
    <w:basedOn w:val="Normal"/>
    <w:rsid w:val="002140D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rong1">
    <w:name w:val="Strong1"/>
    <w:rsid w:val="00E2288C"/>
  </w:style>
  <w:style w:type="paragraph" w:customStyle="1" w:styleId="xl110">
    <w:name w:val="xl110"/>
    <w:basedOn w:val="Normal"/>
    <w:rsid w:val="00F32A42"/>
    <w:pPr>
      <w:pBdr>
        <w:top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1">
    <w:name w:val="xl111"/>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2">
    <w:name w:val="xl112"/>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3">
    <w:name w:val="xl113"/>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114">
    <w:name w:val="xl114"/>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5">
    <w:name w:val="xl115"/>
    <w:basedOn w:val="Normal"/>
    <w:rsid w:val="00F32A42"/>
    <w:pPr>
      <w:pBdr>
        <w:top w:val="single" w:sz="4" w:space="0" w:color="auto"/>
        <w:left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6">
    <w:name w:val="xl116"/>
    <w:basedOn w:val="Normal"/>
    <w:rsid w:val="00F32A42"/>
    <w:pPr>
      <w:pBdr>
        <w:top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7">
    <w:name w:val="xl117"/>
    <w:basedOn w:val="Normal"/>
    <w:rsid w:val="00F32A42"/>
    <w:pPr>
      <w:pBdr>
        <w:top w:val="single" w:sz="4" w:space="0" w:color="auto"/>
        <w:bottom w:val="single" w:sz="4" w:space="0" w:color="auto"/>
      </w:pBdr>
      <w:shd w:val="clear" w:color="000000" w:fill="FF9900"/>
      <w:spacing w:before="100" w:beforeAutospacing="1" w:after="100" w:afterAutospacing="1" w:line="240" w:lineRule="auto"/>
    </w:pPr>
    <w:rPr>
      <w:rFonts w:ascii="Times New Roman" w:eastAsia="Times New Roman" w:hAnsi="Times New Roman"/>
      <w:b/>
      <w:bCs/>
      <w:sz w:val="24"/>
      <w:szCs w:val="24"/>
      <w:lang w:eastAsia="hr-HR"/>
    </w:rPr>
  </w:style>
  <w:style w:type="paragraph" w:customStyle="1" w:styleId="xl118">
    <w:name w:val="xl118"/>
    <w:basedOn w:val="Normal"/>
    <w:rsid w:val="00F32A42"/>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119">
    <w:name w:val="xl119"/>
    <w:basedOn w:val="Normal"/>
    <w:rsid w:val="00F32A4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sz w:val="24"/>
      <w:szCs w:val="24"/>
      <w:lang w:eastAsia="hr-HR"/>
    </w:rPr>
  </w:style>
  <w:style w:type="paragraph" w:customStyle="1" w:styleId="Naslov11">
    <w:name w:val="Naslov 11"/>
    <w:basedOn w:val="Normal"/>
    <w:qFormat/>
    <w:rsid w:val="003450FE"/>
    <w:pPr>
      <w:numPr>
        <w:numId w:val="167"/>
      </w:numPr>
      <w:spacing w:after="0" w:line="240" w:lineRule="auto"/>
      <w:ind w:left="567" w:hanging="567"/>
      <w:contextualSpacing/>
      <w:jc w:val="both"/>
    </w:pPr>
    <w:rPr>
      <w:rFonts w:ascii="Times New Roman" w:eastAsia="Times New Roman" w:hAnsi="Times New Roman"/>
      <w:b/>
      <w:bCs/>
      <w:sz w:val="24"/>
      <w:szCs w:val="24"/>
      <w:lang w:eastAsia="hr-HR"/>
    </w:rPr>
  </w:style>
  <w:style w:type="paragraph" w:customStyle="1" w:styleId="Naslov21">
    <w:name w:val="Naslov 21"/>
    <w:basedOn w:val="Normal"/>
    <w:qFormat/>
    <w:rsid w:val="003450FE"/>
    <w:pPr>
      <w:spacing w:after="0" w:line="240" w:lineRule="auto"/>
      <w:ind w:left="284"/>
      <w:contextualSpacing/>
      <w:jc w:val="both"/>
    </w:pPr>
    <w:rPr>
      <w:rFonts w:ascii="Times New Roman" w:eastAsia="Times New Roman" w:hAnsi="Times New Roman"/>
      <w:b/>
      <w:sz w:val="24"/>
      <w:szCs w:val="24"/>
      <w:lang w:eastAsia="hr-HR"/>
    </w:rPr>
  </w:style>
  <w:style w:type="paragraph" w:customStyle="1" w:styleId="Naslov31">
    <w:name w:val="Naslov 31"/>
    <w:basedOn w:val="Normal"/>
    <w:qFormat/>
    <w:rsid w:val="003450FE"/>
    <w:pPr>
      <w:numPr>
        <w:ilvl w:val="2"/>
        <w:numId w:val="167"/>
      </w:numPr>
      <w:spacing w:after="0" w:line="240" w:lineRule="auto"/>
      <w:jc w:val="both"/>
    </w:pPr>
    <w:rPr>
      <w:rFonts w:ascii="Times New Roman" w:eastAsia="Times New Roman" w:hAnsi="Times New Roman"/>
      <w:b/>
      <w:sz w:val="24"/>
      <w:szCs w:val="24"/>
      <w:lang w:eastAsia="hr-HR"/>
    </w:rPr>
  </w:style>
  <w:style w:type="paragraph" w:customStyle="1" w:styleId="PODNASLOV11">
    <w:name w:val="PODNASLOV 11"/>
    <w:basedOn w:val="Normal"/>
    <w:qFormat/>
    <w:rsid w:val="003450FE"/>
    <w:pPr>
      <w:numPr>
        <w:ilvl w:val="1"/>
        <w:numId w:val="167"/>
      </w:numPr>
      <w:spacing w:after="0" w:line="240" w:lineRule="auto"/>
      <w:contextualSpacing/>
      <w:jc w:val="both"/>
    </w:pPr>
    <w:rPr>
      <w:rFonts w:ascii="Times New Roman" w:eastAsia="Times New Roman" w:hAnsi="Times New Roman"/>
      <w:b/>
      <w:sz w:val="24"/>
      <w:szCs w:val="24"/>
      <w:lang w:eastAsia="hr-HR"/>
    </w:rPr>
  </w:style>
  <w:style w:type="paragraph" w:customStyle="1" w:styleId="SANDRAPRVI">
    <w:name w:val="SANDRA PRVI"/>
    <w:basedOn w:val="Normal"/>
    <w:qFormat/>
    <w:rsid w:val="003450FE"/>
    <w:pPr>
      <w:numPr>
        <w:numId w:val="166"/>
      </w:numPr>
      <w:spacing w:after="0" w:line="240" w:lineRule="auto"/>
      <w:ind w:left="567" w:hanging="567"/>
      <w:contextualSpacing/>
      <w:jc w:val="both"/>
    </w:pPr>
    <w:rPr>
      <w:rFonts w:ascii="Times New Roman" w:eastAsia="Times New Roman" w:hAnsi="Times New Roman"/>
      <w:b/>
      <w:bCs/>
      <w:sz w:val="24"/>
      <w:szCs w:val="24"/>
      <w:lang w:eastAsia="hr-HR"/>
    </w:rPr>
  </w:style>
  <w:style w:type="paragraph" w:customStyle="1" w:styleId="SANDRADRUGI">
    <w:name w:val="SANDRA DRUGI"/>
    <w:basedOn w:val="PODNASLOV11"/>
    <w:qFormat/>
    <w:rsid w:val="003450FE"/>
  </w:style>
  <w:style w:type="paragraph" w:customStyle="1" w:styleId="SANDRATREI">
    <w:name w:val="SANDRATREĆI"/>
    <w:basedOn w:val="Normal"/>
    <w:qFormat/>
    <w:rsid w:val="003450FE"/>
    <w:pPr>
      <w:numPr>
        <w:ilvl w:val="2"/>
        <w:numId w:val="166"/>
      </w:numPr>
      <w:spacing w:after="0" w:line="240" w:lineRule="auto"/>
      <w:jc w:val="both"/>
    </w:pPr>
    <w:rPr>
      <w:rFonts w:ascii="Times New Roman" w:eastAsia="Times New Roman" w:hAnsi="Times New Roman"/>
      <w:b/>
      <w:sz w:val="24"/>
      <w:szCs w:val="24"/>
      <w:lang w:eastAsia="hr-HR"/>
    </w:rPr>
  </w:style>
  <w:style w:type="character" w:customStyle="1" w:styleId="Naglaeno1">
    <w:name w:val="Naglašeno1"/>
    <w:rsid w:val="003450FE"/>
  </w:style>
  <w:style w:type="numbering" w:customStyle="1" w:styleId="NoList1">
    <w:name w:val="No List1"/>
    <w:next w:val="NoList"/>
    <w:uiPriority w:val="99"/>
    <w:semiHidden/>
    <w:unhideWhenUsed/>
    <w:rsid w:val="005C2478"/>
  </w:style>
  <w:style w:type="paragraph" w:customStyle="1" w:styleId="Naslov2">
    <w:name w:val="Naslov2"/>
    <w:basedOn w:val="Normal"/>
    <w:qFormat/>
    <w:rsid w:val="005C2478"/>
    <w:pPr>
      <w:numPr>
        <w:numId w:val="247"/>
      </w:numPr>
      <w:spacing w:before="240" w:after="240" w:line="240" w:lineRule="auto"/>
      <w:ind w:left="720"/>
      <w:jc w:val="both"/>
    </w:pPr>
    <w:rPr>
      <w:rFonts w:ascii="Times New Roman" w:hAnsi="Times New Roman"/>
      <w:b/>
      <w:noProof/>
      <w:sz w:val="24"/>
      <w:szCs w:val="24"/>
    </w:rPr>
  </w:style>
  <w:style w:type="paragraph" w:customStyle="1" w:styleId="Glavnisaredbrojem">
    <w:name w:val="Glavni sa red brojem"/>
    <w:basedOn w:val="Normal"/>
    <w:qFormat/>
    <w:rsid w:val="005C2478"/>
    <w:pPr>
      <w:numPr>
        <w:numId w:val="234"/>
      </w:numPr>
      <w:spacing w:before="240" w:after="240" w:line="240" w:lineRule="auto"/>
      <w:ind w:left="1068"/>
      <w:jc w:val="both"/>
    </w:pPr>
    <w:rPr>
      <w:rFonts w:ascii="Times New Roman" w:hAnsi="Times New Roman"/>
      <w:b/>
      <w:noProof/>
      <w:sz w:val="24"/>
      <w:szCs w:val="24"/>
    </w:rPr>
  </w:style>
  <w:style w:type="paragraph" w:customStyle="1" w:styleId="Ispitnaslov">
    <w:name w:val="Ispit naslov"/>
    <w:basedOn w:val="Normal"/>
    <w:autoRedefine/>
    <w:qFormat/>
    <w:rsid w:val="005C2478"/>
    <w:pPr>
      <w:spacing w:before="360" w:after="360" w:line="240" w:lineRule="auto"/>
      <w:jc w:val="center"/>
    </w:pPr>
    <w:rPr>
      <w:rFonts w:ascii="Verdana" w:eastAsia="Times New Roman" w:hAnsi="Verdana"/>
      <w:iCs/>
      <w:color w:val="548DD4"/>
      <w:sz w:val="44"/>
      <w:szCs w:val="24"/>
    </w:rPr>
  </w:style>
  <w:style w:type="paragraph" w:customStyle="1" w:styleId="Ipispodnaslov">
    <w:name w:val="Ipis podnaslov"/>
    <w:basedOn w:val="Ispitnaslov"/>
    <w:autoRedefine/>
    <w:qFormat/>
    <w:rsid w:val="005C2478"/>
    <w:pPr>
      <w:pBdr>
        <w:bottom w:val="single" w:sz="4" w:space="1" w:color="E36C0A"/>
      </w:pBdr>
      <w:spacing w:before="240" w:after="240"/>
      <w:ind w:left="1134"/>
      <w:jc w:val="left"/>
    </w:pPr>
    <w:rPr>
      <w:rFonts w:ascii="Arial" w:hAnsi="Arial"/>
      <w:caps/>
      <w:color w:val="FF0000"/>
      <w:sz w:val="30"/>
    </w:rPr>
  </w:style>
  <w:style w:type="paragraph" w:customStyle="1" w:styleId="Ispitobiantekst">
    <w:name w:val="Ispit običan tekst"/>
    <w:basedOn w:val="Ipispodnaslov"/>
    <w:autoRedefine/>
    <w:qFormat/>
    <w:rsid w:val="005C2478"/>
    <w:pPr>
      <w:spacing w:before="120" w:after="120"/>
      <w:ind w:firstLine="964"/>
      <w:jc w:val="center"/>
    </w:pPr>
    <w:rPr>
      <w:rFonts w:ascii="Courier New" w:hAnsi="Courier New"/>
      <w:color w:val="auto"/>
      <w:sz w:val="22"/>
    </w:rPr>
  </w:style>
  <w:style w:type="paragraph" w:customStyle="1" w:styleId="Uvuenparagraf">
    <w:name w:val="Uvučen paragraf"/>
    <w:basedOn w:val="Normal"/>
    <w:autoRedefine/>
    <w:qFormat/>
    <w:rsid w:val="005C2478"/>
    <w:pPr>
      <w:pBdr>
        <w:top w:val="single" w:sz="4" w:space="1" w:color="auto"/>
        <w:left w:val="single" w:sz="4" w:space="4" w:color="auto"/>
        <w:bottom w:val="single" w:sz="4" w:space="1" w:color="auto"/>
        <w:right w:val="single" w:sz="4" w:space="4" w:color="auto"/>
      </w:pBdr>
      <w:shd w:val="clear" w:color="auto" w:fill="E5B8B7"/>
      <w:spacing w:before="100" w:beforeAutospacing="1" w:after="100" w:afterAutospacing="1" w:line="240" w:lineRule="auto"/>
    </w:pPr>
    <w:rPr>
      <w:rFonts w:ascii="Cambria" w:eastAsia="Times New Roman" w:hAnsi="Cambria"/>
      <w:iCs/>
      <w:sz w:val="24"/>
      <w:szCs w:val="24"/>
    </w:rPr>
  </w:style>
  <w:style w:type="paragraph" w:customStyle="1" w:styleId="Rjeenje">
    <w:name w:val="Rješenje"/>
    <w:basedOn w:val="Normal"/>
    <w:autoRedefine/>
    <w:qFormat/>
    <w:rsid w:val="005C2478"/>
    <w:pPr>
      <w:spacing w:before="100" w:beforeAutospacing="1" w:after="100" w:afterAutospacing="1" w:line="240" w:lineRule="auto"/>
    </w:pPr>
    <w:rPr>
      <w:rFonts w:ascii="Cambria" w:eastAsia="Times New Roman" w:hAnsi="Cambria"/>
      <w:iCs/>
      <w:color w:val="948A54"/>
      <w:sz w:val="24"/>
      <w:szCs w:val="24"/>
      <w:u w:val="single"/>
    </w:rPr>
  </w:style>
  <w:style w:type="paragraph" w:customStyle="1" w:styleId="Paragraf-">
    <w:name w:val="Paragraf-"/>
    <w:basedOn w:val="Normal"/>
    <w:rsid w:val="005C2478"/>
    <w:pPr>
      <w:spacing w:after="0" w:line="240" w:lineRule="auto"/>
      <w:ind w:firstLine="567"/>
      <w:jc w:val="both"/>
    </w:pPr>
    <w:rPr>
      <w:rFonts w:ascii="Times New Roman" w:eastAsia="Times New Roman" w:hAnsi="Times New Roman"/>
      <w:sz w:val="24"/>
      <w:szCs w:val="20"/>
      <w:lang w:eastAsia="hr-HR"/>
    </w:rPr>
  </w:style>
  <w:style w:type="paragraph" w:customStyle="1" w:styleId="CharCharCharCharCharCharCharCharCharCharCharCharCharCharChar">
    <w:name w:val="Char Char Char Char Char Char Char Char Char Char Char Char Char Char Char"/>
    <w:basedOn w:val="Normal"/>
    <w:rsid w:val="005C2478"/>
    <w:pPr>
      <w:widowControl w:val="0"/>
      <w:adjustRightInd w:val="0"/>
      <w:spacing w:after="160" w:line="240" w:lineRule="exact"/>
    </w:pPr>
    <w:rPr>
      <w:rFonts w:ascii="Tahoma" w:eastAsia="Times New Roman" w:hAnsi="Tahoma" w:cs="Tahoma"/>
      <w:sz w:val="20"/>
      <w:szCs w:val="20"/>
      <w:lang w:val="en-GB"/>
    </w:rPr>
  </w:style>
  <w:style w:type="paragraph" w:customStyle="1" w:styleId="Paragraf">
    <w:name w:val="Paragraf"/>
    <w:basedOn w:val="Normal"/>
    <w:rsid w:val="005C2478"/>
    <w:pPr>
      <w:spacing w:before="120" w:after="0" w:line="240" w:lineRule="auto"/>
      <w:ind w:firstLine="567"/>
      <w:jc w:val="both"/>
    </w:pPr>
    <w:rPr>
      <w:rFonts w:ascii="Times New Roman" w:eastAsia="Times New Roman" w:hAnsi="Times New Roman"/>
      <w:sz w:val="24"/>
      <w:szCs w:val="20"/>
      <w:lang w:eastAsia="hr-HR"/>
    </w:rPr>
  </w:style>
  <w:style w:type="numbering" w:customStyle="1" w:styleId="NoList2">
    <w:name w:val="No List2"/>
    <w:next w:val="NoList"/>
    <w:uiPriority w:val="99"/>
    <w:semiHidden/>
    <w:unhideWhenUsed/>
    <w:rsid w:val="005C2478"/>
  </w:style>
  <w:style w:type="table" w:customStyle="1" w:styleId="TableGrid1">
    <w:name w:val="Table Grid1"/>
    <w:basedOn w:val="TableNormal"/>
    <w:next w:val="TableGrid"/>
    <w:rsid w:val="005C24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2478"/>
    <w:rPr>
      <w:rFonts w:ascii="Futura Lt BT" w:eastAsia="Times New Roman" w:hAnsi="Futura Lt BT"/>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5C2478"/>
    <w:rPr>
      <w:vertAlign w:val="superscript"/>
    </w:rPr>
  </w:style>
  <w:style w:type="numbering" w:customStyle="1" w:styleId="NoList3">
    <w:name w:val="No List3"/>
    <w:next w:val="NoList"/>
    <w:uiPriority w:val="99"/>
    <w:semiHidden/>
    <w:unhideWhenUsed/>
    <w:rsid w:val="005C2478"/>
  </w:style>
  <w:style w:type="numbering" w:customStyle="1" w:styleId="NoList11">
    <w:name w:val="No List11"/>
    <w:next w:val="NoList"/>
    <w:uiPriority w:val="99"/>
    <w:semiHidden/>
    <w:unhideWhenUsed/>
    <w:rsid w:val="005C2478"/>
  </w:style>
  <w:style w:type="numbering" w:customStyle="1" w:styleId="NoList111">
    <w:name w:val="No List111"/>
    <w:next w:val="NoList"/>
    <w:uiPriority w:val="99"/>
    <w:semiHidden/>
    <w:unhideWhenUsed/>
    <w:rsid w:val="005C2478"/>
  </w:style>
  <w:style w:type="table" w:customStyle="1" w:styleId="TableGrid3">
    <w:name w:val="Table Grid3"/>
    <w:basedOn w:val="TableNormal"/>
    <w:next w:val="TableGrid"/>
    <w:rsid w:val="005C2478"/>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C2478"/>
  </w:style>
  <w:style w:type="table" w:customStyle="1" w:styleId="TableGrid11">
    <w:name w:val="Table Grid11"/>
    <w:basedOn w:val="TableNormal"/>
    <w:next w:val="TableGrid"/>
    <w:rsid w:val="005C24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C2478"/>
    <w:rPr>
      <w:rFonts w:ascii="Futura Lt BT" w:eastAsia="Times New Roman" w:hAnsi="Futura Lt BT"/>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
    <w:name w:val="Naslov1"/>
    <w:basedOn w:val="Naslov11"/>
    <w:qFormat/>
    <w:rsid w:val="005C2478"/>
    <w:pPr>
      <w:numPr>
        <w:numId w:val="62"/>
      </w:numPr>
      <w:ind w:left="567" w:hanging="567"/>
    </w:pPr>
  </w:style>
  <w:style w:type="paragraph" w:customStyle="1" w:styleId="Naslov12">
    <w:name w:val="Naslov12"/>
    <w:basedOn w:val="Naslov21"/>
    <w:qFormat/>
    <w:rsid w:val="005C2478"/>
  </w:style>
  <w:style w:type="paragraph" w:customStyle="1" w:styleId="Naslov123">
    <w:name w:val="Naslov123"/>
    <w:basedOn w:val="Naslov31"/>
    <w:qFormat/>
    <w:rsid w:val="005C2478"/>
    <w:pPr>
      <w:numPr>
        <w:numId w:val="62"/>
      </w:numPr>
    </w:pPr>
  </w:style>
  <w:style w:type="numbering" w:customStyle="1" w:styleId="NoList4">
    <w:name w:val="No List4"/>
    <w:next w:val="NoList"/>
    <w:uiPriority w:val="99"/>
    <w:semiHidden/>
    <w:unhideWhenUsed/>
    <w:rsid w:val="005C2478"/>
  </w:style>
  <w:style w:type="character" w:customStyle="1" w:styleId="normaltextrun">
    <w:name w:val="normaltextrun"/>
    <w:rsid w:val="005C2478"/>
  </w:style>
  <w:style w:type="paragraph" w:customStyle="1" w:styleId="DefaultStyle">
    <w:name w:val="DefaultStyle"/>
    <w:qFormat/>
    <w:rsid w:val="005C2478"/>
    <w:rPr>
      <w:rFonts w:ascii="Liberation Sans" w:eastAsia="Liberation Sans" w:hAnsi="Liberation Sans" w:cs="Liberation Sans"/>
    </w:rPr>
  </w:style>
  <w:style w:type="paragraph" w:customStyle="1" w:styleId="lead">
    <w:name w:val="lead"/>
    <w:basedOn w:val="Normal"/>
    <w:rsid w:val="005C2478"/>
    <w:pPr>
      <w:spacing w:before="100" w:beforeAutospacing="1" w:after="100" w:afterAutospacing="1" w:line="240" w:lineRule="auto"/>
    </w:pPr>
    <w:rPr>
      <w:rFonts w:ascii="Times New Roman" w:eastAsia="Times New Roman" w:hAnsi="Times New Roman"/>
      <w:sz w:val="24"/>
      <w:szCs w:val="24"/>
      <w:lang w:eastAsia="hr-HR"/>
    </w:rPr>
  </w:style>
  <w:style w:type="numbering" w:customStyle="1" w:styleId="NoList5">
    <w:name w:val="No List5"/>
    <w:next w:val="NoList"/>
    <w:uiPriority w:val="99"/>
    <w:semiHidden/>
    <w:unhideWhenUsed/>
    <w:rsid w:val="005C2478"/>
  </w:style>
  <w:style w:type="paragraph" w:styleId="TableofFigures">
    <w:name w:val="table of figures"/>
    <w:basedOn w:val="Normal"/>
    <w:next w:val="Normal"/>
    <w:autoRedefine/>
    <w:uiPriority w:val="99"/>
    <w:unhideWhenUsed/>
    <w:rsid w:val="005C2478"/>
    <w:pPr>
      <w:spacing w:after="0" w:line="240" w:lineRule="auto"/>
    </w:pPr>
    <w:rPr>
      <w:rFonts w:ascii="Times New Roman" w:eastAsia="Times New Roman" w:hAnsi="Times New Roman"/>
      <w:i/>
      <w:sz w:val="20"/>
      <w:szCs w:val="20"/>
      <w:lang w:eastAsia="hr-HR"/>
    </w:rPr>
  </w:style>
  <w:style w:type="paragraph" w:customStyle="1" w:styleId="Glavnidijeloviuputa">
    <w:name w:val="Glavni dijelovi uputa"/>
    <w:basedOn w:val="ListParagraph"/>
    <w:qFormat/>
    <w:rsid w:val="005C2478"/>
    <w:pPr>
      <w:numPr>
        <w:numId w:val="248"/>
      </w:numPr>
      <w:spacing w:after="0" w:line="240" w:lineRule="auto"/>
      <w:ind w:left="1080"/>
      <w:jc w:val="both"/>
    </w:pPr>
    <w:rPr>
      <w:rFonts w:ascii="Times New Roman" w:hAnsi="Times New Roman"/>
      <w:b/>
      <w:sz w:val="24"/>
      <w:szCs w:val="24"/>
    </w:rPr>
  </w:style>
  <w:style w:type="paragraph" w:customStyle="1" w:styleId="Podnaslovuputa">
    <w:name w:val="Podnaslov uputa"/>
    <w:basedOn w:val="Normal"/>
    <w:qFormat/>
    <w:rsid w:val="005C2478"/>
    <w:pPr>
      <w:spacing w:after="0" w:line="240" w:lineRule="auto"/>
      <w:ind w:left="360" w:firstLine="348"/>
    </w:pPr>
    <w:rPr>
      <w:rFonts w:ascii="Times New Roman" w:hAnsi="Times New Roman"/>
      <w:b/>
      <w:bCs/>
      <w:sz w:val="24"/>
      <w:szCs w:val="24"/>
    </w:rPr>
  </w:style>
  <w:style w:type="paragraph" w:customStyle="1" w:styleId="Glavninaslov">
    <w:name w:val="Glavni naslov"/>
    <w:basedOn w:val="Normal"/>
    <w:qFormat/>
    <w:rsid w:val="005C2478"/>
    <w:pPr>
      <w:spacing w:after="0" w:line="240" w:lineRule="auto"/>
      <w:ind w:firstLine="708"/>
      <w:jc w:val="both"/>
    </w:pPr>
    <w:rPr>
      <w:rFonts w:ascii="Times New Roman" w:eastAsia="Times New Roman" w:hAnsi="Times New Roman"/>
      <w:b/>
      <w:sz w:val="24"/>
      <w:szCs w:val="24"/>
    </w:rPr>
  </w:style>
  <w:style w:type="paragraph" w:customStyle="1" w:styleId="Glavni">
    <w:name w:val="Glavni"/>
    <w:basedOn w:val="Glavninaslov"/>
    <w:qFormat/>
    <w:rsid w:val="005C2478"/>
    <w:rPr>
      <w:rFonts w:eastAsia="Calibri"/>
    </w:rPr>
  </w:style>
  <w:style w:type="paragraph" w:customStyle="1" w:styleId="Podnalsov">
    <w:name w:val="Podnalsov"/>
    <w:basedOn w:val="Podnaslovuputa"/>
    <w:qFormat/>
    <w:rsid w:val="005C2478"/>
    <w:pPr>
      <w:ind w:left="1134"/>
    </w:pPr>
  </w:style>
  <w:style w:type="paragraph" w:customStyle="1" w:styleId="Style2">
    <w:name w:val="Style2"/>
    <w:qFormat/>
    <w:rsid w:val="005C2478"/>
    <w:pPr>
      <w:spacing w:before="240" w:after="240"/>
      <w:jc w:val="both"/>
    </w:pPr>
    <w:rPr>
      <w:rFonts w:ascii="Times New Roman" w:hAnsi="Times New Roman"/>
      <w:b/>
    </w:rPr>
  </w:style>
  <w:style w:type="paragraph" w:customStyle="1" w:styleId="Podnaslov1">
    <w:name w:val="Podnaslov1"/>
    <w:basedOn w:val="Podnalsov"/>
    <w:qFormat/>
    <w:rsid w:val="005C2478"/>
    <w:pPr>
      <w:ind w:left="708"/>
      <w:jc w:val="both"/>
    </w:pPr>
  </w:style>
  <w:style w:type="paragraph" w:customStyle="1" w:styleId="Style3">
    <w:name w:val="Style3"/>
    <w:basedOn w:val="Naslov1"/>
    <w:qFormat/>
    <w:rsid w:val="005C2478"/>
    <w:pPr>
      <w:numPr>
        <w:numId w:val="0"/>
      </w:numPr>
      <w:spacing w:before="240" w:after="240"/>
      <w:contextualSpacing w:val="0"/>
    </w:pPr>
    <w:rPr>
      <w:rFonts w:eastAsia="Calibri"/>
      <w:bCs w:val="0"/>
      <w:lang w:eastAsia="en-US"/>
    </w:rPr>
  </w:style>
  <w:style w:type="paragraph" w:customStyle="1" w:styleId="Style4">
    <w:name w:val="Style4"/>
    <w:basedOn w:val="Style3"/>
    <w:qFormat/>
    <w:rsid w:val="005C2478"/>
  </w:style>
  <w:style w:type="paragraph" w:customStyle="1" w:styleId="Style5">
    <w:name w:val="Style5"/>
    <w:basedOn w:val="Naslov1"/>
    <w:qFormat/>
    <w:rsid w:val="005C2478"/>
    <w:pPr>
      <w:numPr>
        <w:numId w:val="0"/>
      </w:numPr>
      <w:spacing w:before="240" w:after="240"/>
      <w:contextualSpacing w:val="0"/>
    </w:pPr>
    <w:rPr>
      <w:rFonts w:eastAsia="Calibri"/>
      <w:bCs w:val="0"/>
      <w:lang w:eastAsia="en-US"/>
    </w:rPr>
  </w:style>
  <w:style w:type="paragraph" w:customStyle="1" w:styleId="Novi">
    <w:name w:val="Novi"/>
    <w:basedOn w:val="Style5"/>
    <w:qFormat/>
    <w:rsid w:val="005C2478"/>
  </w:style>
  <w:style w:type="paragraph" w:customStyle="1" w:styleId="Mali">
    <w:name w:val="Mali"/>
    <w:basedOn w:val="Naslov1"/>
    <w:qFormat/>
    <w:rsid w:val="005C2478"/>
    <w:pPr>
      <w:numPr>
        <w:numId w:val="0"/>
      </w:numPr>
      <w:spacing w:before="240" w:after="240"/>
      <w:ind w:firstLine="708"/>
      <w:contextualSpacing w:val="0"/>
    </w:pPr>
    <w:rPr>
      <w:rFonts w:eastAsia="Calibri"/>
      <w:bCs w:val="0"/>
      <w:lang w:eastAsia="en-US"/>
    </w:rPr>
  </w:style>
  <w:style w:type="paragraph" w:customStyle="1" w:styleId="Podnaslovsrednimbrojem">
    <w:name w:val="Podnaslov s rednim brojem"/>
    <w:basedOn w:val="Mali"/>
    <w:qFormat/>
    <w:rsid w:val="005C2478"/>
  </w:style>
  <w:style w:type="paragraph" w:customStyle="1" w:styleId="Prilog">
    <w:name w:val="Prilog"/>
    <w:basedOn w:val="NoSpacing"/>
    <w:qFormat/>
    <w:rsid w:val="005C2478"/>
    <w:pPr>
      <w:jc w:val="both"/>
    </w:pPr>
    <w:rPr>
      <w:rFonts w:ascii="Times New Roman" w:eastAsia="Calibri" w:hAnsi="Times New Roman"/>
      <w:sz w:val="24"/>
      <w:szCs w:val="24"/>
    </w:rPr>
  </w:style>
  <w:style w:type="paragraph" w:customStyle="1" w:styleId="UVOD">
    <w:name w:val="UVOD"/>
    <w:basedOn w:val="Naslov1"/>
    <w:qFormat/>
    <w:rsid w:val="005C2478"/>
  </w:style>
  <w:style w:type="paragraph" w:customStyle="1" w:styleId="PODNASLOV">
    <w:name w:val="PODNASLOV"/>
    <w:basedOn w:val="Naslov12"/>
    <w:qFormat/>
    <w:rsid w:val="005C2478"/>
  </w:style>
  <w:style w:type="paragraph" w:styleId="EnvelopeReturn">
    <w:name w:val="envelope return"/>
    <w:basedOn w:val="Normal"/>
    <w:semiHidden/>
    <w:rsid w:val="005C2478"/>
    <w:pPr>
      <w:spacing w:after="0" w:line="240" w:lineRule="auto"/>
    </w:pPr>
    <w:rPr>
      <w:rFonts w:ascii="Arial Black" w:eastAsia="Times New Roman" w:hAnsi="Arial Black" w:cs="Arial"/>
      <w:i/>
      <w:sz w:val="24"/>
      <w:szCs w:val="24"/>
      <w:lang w:eastAsia="hr-HR"/>
    </w:rPr>
  </w:style>
  <w:style w:type="paragraph" w:styleId="EnvelopeAddress">
    <w:name w:val="envelope address"/>
    <w:basedOn w:val="Normal"/>
    <w:semiHidden/>
    <w:rsid w:val="005C2478"/>
    <w:pPr>
      <w:framePr w:w="7920" w:h="1980" w:hRule="exact" w:hSpace="180" w:wrap="auto" w:hAnchor="page" w:xAlign="center" w:yAlign="bottom"/>
      <w:spacing w:after="0" w:line="240" w:lineRule="auto"/>
      <w:ind w:left="2880"/>
    </w:pPr>
    <w:rPr>
      <w:rFonts w:ascii="Arial" w:eastAsia="Times New Roman" w:hAnsi="Arial" w:cs="Arial"/>
      <w:i/>
      <w:sz w:val="28"/>
      <w:szCs w:val="2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2988">
      <w:bodyDiv w:val="1"/>
      <w:marLeft w:val="0"/>
      <w:marRight w:val="0"/>
      <w:marTop w:val="0"/>
      <w:marBottom w:val="0"/>
      <w:divBdr>
        <w:top w:val="none" w:sz="0" w:space="0" w:color="auto"/>
        <w:left w:val="none" w:sz="0" w:space="0" w:color="auto"/>
        <w:bottom w:val="none" w:sz="0" w:space="0" w:color="auto"/>
        <w:right w:val="none" w:sz="0" w:space="0" w:color="auto"/>
      </w:divBdr>
    </w:div>
    <w:div w:id="365302209">
      <w:bodyDiv w:val="1"/>
      <w:marLeft w:val="0"/>
      <w:marRight w:val="0"/>
      <w:marTop w:val="0"/>
      <w:marBottom w:val="0"/>
      <w:divBdr>
        <w:top w:val="none" w:sz="0" w:space="0" w:color="auto"/>
        <w:left w:val="none" w:sz="0" w:space="0" w:color="auto"/>
        <w:bottom w:val="none" w:sz="0" w:space="0" w:color="auto"/>
        <w:right w:val="none" w:sz="0" w:space="0" w:color="auto"/>
      </w:divBdr>
    </w:div>
    <w:div w:id="663168205">
      <w:bodyDiv w:val="1"/>
      <w:marLeft w:val="0"/>
      <w:marRight w:val="0"/>
      <w:marTop w:val="0"/>
      <w:marBottom w:val="0"/>
      <w:divBdr>
        <w:top w:val="none" w:sz="0" w:space="0" w:color="auto"/>
        <w:left w:val="none" w:sz="0" w:space="0" w:color="auto"/>
        <w:bottom w:val="none" w:sz="0" w:space="0" w:color="auto"/>
        <w:right w:val="none" w:sz="0" w:space="0" w:color="auto"/>
      </w:divBdr>
    </w:div>
    <w:div w:id="736323168">
      <w:bodyDiv w:val="1"/>
      <w:marLeft w:val="0"/>
      <w:marRight w:val="0"/>
      <w:marTop w:val="0"/>
      <w:marBottom w:val="0"/>
      <w:divBdr>
        <w:top w:val="none" w:sz="0" w:space="0" w:color="auto"/>
        <w:left w:val="none" w:sz="0" w:space="0" w:color="auto"/>
        <w:bottom w:val="none" w:sz="0" w:space="0" w:color="auto"/>
        <w:right w:val="none" w:sz="0" w:space="0" w:color="auto"/>
      </w:divBdr>
    </w:div>
    <w:div w:id="741803308">
      <w:bodyDiv w:val="1"/>
      <w:marLeft w:val="0"/>
      <w:marRight w:val="0"/>
      <w:marTop w:val="0"/>
      <w:marBottom w:val="0"/>
      <w:divBdr>
        <w:top w:val="none" w:sz="0" w:space="0" w:color="auto"/>
        <w:left w:val="none" w:sz="0" w:space="0" w:color="auto"/>
        <w:bottom w:val="none" w:sz="0" w:space="0" w:color="auto"/>
        <w:right w:val="none" w:sz="0" w:space="0" w:color="auto"/>
      </w:divBdr>
    </w:div>
    <w:div w:id="757286148">
      <w:bodyDiv w:val="1"/>
      <w:marLeft w:val="0"/>
      <w:marRight w:val="0"/>
      <w:marTop w:val="0"/>
      <w:marBottom w:val="0"/>
      <w:divBdr>
        <w:top w:val="none" w:sz="0" w:space="0" w:color="auto"/>
        <w:left w:val="none" w:sz="0" w:space="0" w:color="auto"/>
        <w:bottom w:val="none" w:sz="0" w:space="0" w:color="auto"/>
        <w:right w:val="none" w:sz="0" w:space="0" w:color="auto"/>
      </w:divBdr>
    </w:div>
    <w:div w:id="819032135">
      <w:bodyDiv w:val="1"/>
      <w:marLeft w:val="0"/>
      <w:marRight w:val="0"/>
      <w:marTop w:val="0"/>
      <w:marBottom w:val="0"/>
      <w:divBdr>
        <w:top w:val="none" w:sz="0" w:space="0" w:color="auto"/>
        <w:left w:val="none" w:sz="0" w:space="0" w:color="auto"/>
        <w:bottom w:val="none" w:sz="0" w:space="0" w:color="auto"/>
        <w:right w:val="none" w:sz="0" w:space="0" w:color="auto"/>
      </w:divBdr>
    </w:div>
    <w:div w:id="1455127818">
      <w:bodyDiv w:val="1"/>
      <w:marLeft w:val="0"/>
      <w:marRight w:val="0"/>
      <w:marTop w:val="0"/>
      <w:marBottom w:val="0"/>
      <w:divBdr>
        <w:top w:val="none" w:sz="0" w:space="0" w:color="auto"/>
        <w:left w:val="none" w:sz="0" w:space="0" w:color="auto"/>
        <w:bottom w:val="none" w:sz="0" w:space="0" w:color="auto"/>
        <w:right w:val="none" w:sz="0" w:space="0" w:color="auto"/>
      </w:divBdr>
    </w:div>
    <w:div w:id="1503398562">
      <w:bodyDiv w:val="1"/>
      <w:marLeft w:val="0"/>
      <w:marRight w:val="0"/>
      <w:marTop w:val="0"/>
      <w:marBottom w:val="0"/>
      <w:divBdr>
        <w:top w:val="none" w:sz="0" w:space="0" w:color="auto"/>
        <w:left w:val="none" w:sz="0" w:space="0" w:color="auto"/>
        <w:bottom w:val="none" w:sz="0" w:space="0" w:color="auto"/>
        <w:right w:val="none" w:sz="0" w:space="0" w:color="auto"/>
      </w:divBdr>
    </w:div>
    <w:div w:id="1862013622">
      <w:bodyDiv w:val="1"/>
      <w:marLeft w:val="0"/>
      <w:marRight w:val="0"/>
      <w:marTop w:val="0"/>
      <w:marBottom w:val="0"/>
      <w:divBdr>
        <w:top w:val="none" w:sz="0" w:space="0" w:color="auto"/>
        <w:left w:val="none" w:sz="0" w:space="0" w:color="auto"/>
        <w:bottom w:val="none" w:sz="0" w:space="0" w:color="auto"/>
        <w:right w:val="none" w:sz="0" w:space="0" w:color="auto"/>
      </w:divBdr>
    </w:div>
    <w:div w:id="21346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pu.mgipu.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71F-2DB9-402A-A13D-C786DD0E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105</Pages>
  <Words>31941</Words>
  <Characters>182069</Characters>
  <Application>Microsoft Office Word</Application>
  <DocSecurity>0</DocSecurity>
  <Lines>1517</Lines>
  <Paragraphs>427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SLUŽBENE NOVINE GRADA NOVIGRADA-BOLLETTINO UFFICIALE DELLA CITTA' DI CITTANOVA</vt:lpstr>
      <vt:lpstr>SLUŽBENE NOVINE GRADA NOVIGRADA-BOLLETTINO UFFICIALE DELLA CITTA' DI CITTANOVA</vt:lpstr>
    </vt:vector>
  </TitlesOfParts>
  <Company>Hewlett-Packard Company</Company>
  <LinksUpToDate>false</LinksUpToDate>
  <CharactersWithSpaces>213583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SLUŽBENE NOVINE GRADA NOVIGRADA-BOLLETTINO UFFICIALE DELLA CITTA' DI CITTANOVA</dc:title>
  <dc:subject/>
  <dc:creator>Grazia</dc:creator>
  <cp:keywords/>
  <cp:lastModifiedBy>Jasminka Vidan Vaš</cp:lastModifiedBy>
  <cp:revision>8</cp:revision>
  <cp:lastPrinted>2025-04-01T11:53:00Z</cp:lastPrinted>
  <dcterms:created xsi:type="dcterms:W3CDTF">2026-01-09T14:12:00Z</dcterms:created>
  <dcterms:modified xsi:type="dcterms:W3CDTF">2026-01-15T20:00:00Z</dcterms:modified>
</cp:coreProperties>
</file>