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86B1" w14:textId="77777777" w:rsidR="0070550F" w:rsidRDefault="0070550F" w:rsidP="0070550F">
      <w:pPr>
        <w:spacing w:after="0"/>
        <w:jc w:val="both"/>
        <w:rPr>
          <w:rFonts w:ascii="Arial Narrow" w:hAnsi="Arial Narrow"/>
          <w:b/>
          <w:bCs/>
          <w:sz w:val="24"/>
          <w:szCs w:val="24"/>
        </w:rPr>
      </w:pPr>
      <w:r>
        <w:rPr>
          <w:rFonts w:ascii="Arial Narrow" w:hAnsi="Arial Narrow"/>
          <w:b/>
          <w:bCs/>
          <w:sz w:val="24"/>
          <w:szCs w:val="24"/>
        </w:rPr>
        <w:t>Obrazloženje uz Odluku o evidenciji komunalne infrastrukture javne zelene površine na području Grada Novigrada-</w:t>
      </w:r>
      <w:proofErr w:type="spellStart"/>
      <w:r>
        <w:rPr>
          <w:rFonts w:ascii="Arial Narrow" w:hAnsi="Arial Narrow"/>
          <w:b/>
          <w:bCs/>
          <w:sz w:val="24"/>
          <w:szCs w:val="24"/>
        </w:rPr>
        <w:t>Cittanova</w:t>
      </w:r>
      <w:proofErr w:type="spellEnd"/>
    </w:p>
    <w:p w14:paraId="2FD1096C" w14:textId="77777777" w:rsidR="0070550F" w:rsidRDefault="0070550F" w:rsidP="0070550F">
      <w:pPr>
        <w:spacing w:after="0"/>
        <w:jc w:val="both"/>
        <w:rPr>
          <w:rFonts w:ascii="Arial Narrow" w:hAnsi="Arial Narrow"/>
          <w:b/>
          <w:bCs/>
          <w:sz w:val="24"/>
          <w:szCs w:val="24"/>
        </w:rPr>
      </w:pPr>
    </w:p>
    <w:p w14:paraId="016334E7" w14:textId="77777777" w:rsidR="0070550F" w:rsidRDefault="0070550F" w:rsidP="0070550F">
      <w:pPr>
        <w:jc w:val="both"/>
        <w:rPr>
          <w:rFonts w:ascii="Arial Narrow" w:hAnsi="Arial Narrow"/>
          <w:sz w:val="24"/>
          <w:szCs w:val="24"/>
        </w:rPr>
      </w:pPr>
      <w:r>
        <w:rPr>
          <w:rFonts w:ascii="Arial Narrow" w:hAnsi="Arial Narrow"/>
          <w:sz w:val="24"/>
          <w:szCs w:val="24"/>
        </w:rPr>
        <w:tab/>
        <w:t>Zakonski okvir za provedbu savjetovanja sa zainteresiranom javnošću u Republici Hrvatskoj određen je Zakonom o pravu na pristup informacijama (NN br. 25/2013), Kodeksom savjetovanja sa zainteresiranom javnošću u postupcima donošenja zakona, drugih propisa i akata (NN br. 140/2009) te Izmjenama i dopunama Zakona o pravu na pristup informacijama (NN br. 85/15 i 69/22).</w:t>
      </w:r>
    </w:p>
    <w:p w14:paraId="55F12C07" w14:textId="77777777" w:rsidR="0070550F" w:rsidRDefault="0070550F" w:rsidP="0070550F">
      <w:pPr>
        <w:jc w:val="both"/>
        <w:rPr>
          <w:rFonts w:ascii="Arial Narrow" w:hAnsi="Arial Narrow"/>
          <w:sz w:val="24"/>
          <w:szCs w:val="24"/>
        </w:rPr>
      </w:pPr>
      <w:r>
        <w:rPr>
          <w:rFonts w:ascii="Arial Narrow" w:hAnsi="Arial Narrow"/>
          <w:sz w:val="24"/>
          <w:szCs w:val="24"/>
        </w:rPr>
        <w:tab/>
        <w:t xml:space="preserve">Javno savjetovanje provedeno je u razdoblju od. godine do. godine. </w:t>
      </w:r>
    </w:p>
    <w:p w14:paraId="2032E588" w14:textId="77777777" w:rsidR="0070550F" w:rsidRDefault="0070550F" w:rsidP="0070550F">
      <w:pPr>
        <w:ind w:firstLine="708"/>
        <w:jc w:val="both"/>
        <w:rPr>
          <w:rFonts w:ascii="Arial Narrow" w:hAnsi="Arial Narrow"/>
          <w:sz w:val="24"/>
          <w:szCs w:val="24"/>
        </w:rPr>
      </w:pPr>
      <w:r>
        <w:rPr>
          <w:rFonts w:ascii="Arial Narrow" w:hAnsi="Arial Narrow"/>
          <w:sz w:val="24"/>
          <w:szCs w:val="24"/>
        </w:rPr>
        <w:t>Zakonom o komunalnom gospodarstvu (Narodne novine br. 68/18, 110/18 i 32/20) određeno je da jedinice lokalne samouprave ustrojavaju i vode evidenciju komunalne infrastrukture.</w:t>
      </w:r>
    </w:p>
    <w:p w14:paraId="5B9C614E" w14:textId="77777777" w:rsidR="0070550F" w:rsidRDefault="0070550F" w:rsidP="0070550F">
      <w:pPr>
        <w:jc w:val="both"/>
        <w:rPr>
          <w:rFonts w:ascii="Arial Narrow" w:hAnsi="Arial Narrow"/>
          <w:sz w:val="24"/>
          <w:szCs w:val="24"/>
        </w:rPr>
      </w:pPr>
      <w:r>
        <w:rPr>
          <w:rFonts w:ascii="Arial Narrow" w:hAnsi="Arial Narrow"/>
          <w:sz w:val="24"/>
          <w:szCs w:val="24"/>
        </w:rPr>
        <w:t>Evidencija komunalne infrastrukture se vodi za:</w:t>
      </w:r>
    </w:p>
    <w:p w14:paraId="194DD171" w14:textId="77777777" w:rsidR="0070550F" w:rsidRDefault="0070550F" w:rsidP="0070550F">
      <w:pPr>
        <w:jc w:val="both"/>
        <w:rPr>
          <w:rFonts w:ascii="Arial Narrow" w:hAnsi="Arial Narrow"/>
          <w:sz w:val="24"/>
          <w:szCs w:val="24"/>
        </w:rPr>
      </w:pPr>
      <w:r>
        <w:rPr>
          <w:rFonts w:ascii="Arial Narrow" w:hAnsi="Arial Narrow"/>
          <w:sz w:val="24"/>
          <w:szCs w:val="24"/>
        </w:rPr>
        <w:t>1.</w:t>
      </w:r>
      <w:r>
        <w:rPr>
          <w:rFonts w:ascii="Arial Narrow" w:hAnsi="Arial Narrow"/>
          <w:sz w:val="24"/>
          <w:szCs w:val="24"/>
        </w:rPr>
        <w:tab/>
        <w:t xml:space="preserve"> Nerazvrstane ceste su ceste koje se koriste za promet vozilima i koje svatko može slobodno koristiti na način i pod uvjetima određenim ovim Zakonom i drugim propisima, a koje nisu razvrstane kao javne ceste u smislu zakona kojim se uređuju ceste.</w:t>
      </w:r>
    </w:p>
    <w:p w14:paraId="5968A94D" w14:textId="77777777" w:rsidR="0070550F" w:rsidRDefault="0070550F" w:rsidP="0070550F">
      <w:pPr>
        <w:jc w:val="both"/>
        <w:rPr>
          <w:rFonts w:ascii="Arial Narrow" w:hAnsi="Arial Narrow"/>
          <w:sz w:val="24"/>
          <w:szCs w:val="24"/>
        </w:rPr>
      </w:pPr>
      <w:r>
        <w:rPr>
          <w:rFonts w:ascii="Arial Narrow" w:hAnsi="Arial Narrow"/>
          <w:sz w:val="24"/>
          <w:szCs w:val="24"/>
        </w:rPr>
        <w:t>2.</w:t>
      </w:r>
      <w:r>
        <w:rPr>
          <w:rFonts w:ascii="Arial Narrow" w:hAnsi="Arial Narrow"/>
          <w:sz w:val="24"/>
          <w:szCs w:val="24"/>
        </w:rPr>
        <w:tab/>
        <w:t>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1F33D33B" w14:textId="77777777" w:rsidR="0070550F" w:rsidRDefault="0070550F" w:rsidP="0070550F">
      <w:pPr>
        <w:jc w:val="both"/>
        <w:rPr>
          <w:rFonts w:ascii="Arial Narrow" w:hAnsi="Arial Narrow"/>
          <w:sz w:val="24"/>
          <w:szCs w:val="24"/>
        </w:rPr>
      </w:pPr>
      <w:r>
        <w:rPr>
          <w:rFonts w:ascii="Arial Narrow" w:hAnsi="Arial Narrow"/>
          <w:sz w:val="24"/>
          <w:szCs w:val="24"/>
        </w:rPr>
        <w:t>3.</w:t>
      </w:r>
      <w:r>
        <w:rPr>
          <w:rFonts w:ascii="Arial Narrow" w:hAnsi="Arial Narrow"/>
          <w:sz w:val="24"/>
          <w:szCs w:val="24"/>
        </w:rPr>
        <w:tab/>
        <w:t>Javna parkirališta su uređene javne površine koje se koriste za parkiranje motornih vozila i/ili drugih cestovnih vozila s pripadajućom opremom na zemljištu u vlasništvu jedinice lokalne samouprave.</w:t>
      </w:r>
    </w:p>
    <w:p w14:paraId="223B3343" w14:textId="77777777" w:rsidR="0070550F" w:rsidRDefault="0070550F" w:rsidP="0070550F">
      <w:pPr>
        <w:jc w:val="both"/>
        <w:rPr>
          <w:rFonts w:ascii="Arial Narrow" w:hAnsi="Arial Narrow"/>
          <w:sz w:val="24"/>
          <w:szCs w:val="24"/>
        </w:rPr>
      </w:pPr>
      <w:r>
        <w:rPr>
          <w:rFonts w:ascii="Arial Narrow" w:hAnsi="Arial Narrow"/>
          <w:sz w:val="24"/>
          <w:szCs w:val="24"/>
        </w:rPr>
        <w:t>4.</w:t>
      </w:r>
      <w:r>
        <w:rPr>
          <w:rFonts w:ascii="Arial Narrow" w:hAnsi="Arial Narrow"/>
          <w:sz w:val="24"/>
          <w:szCs w:val="24"/>
        </w:rPr>
        <w:tab/>
        <w:t>Javne garaže su podzemne i nadzemne građevine koje se koriste za parkiranje motornih vozila s pripadajućom opremom, čiji je investitor odnosno vlasnik jedinica lokalne samouprave ili osoba koja obavlja komunalnu djelatnost pružanja usluge parkiranja na uređenim javnim površinama i u javnim garažama.</w:t>
      </w:r>
    </w:p>
    <w:p w14:paraId="542A46FD" w14:textId="77777777" w:rsidR="0070550F" w:rsidRDefault="0070550F" w:rsidP="0070550F">
      <w:pPr>
        <w:jc w:val="both"/>
        <w:rPr>
          <w:rFonts w:ascii="Arial Narrow" w:hAnsi="Arial Narrow"/>
          <w:sz w:val="24"/>
          <w:szCs w:val="24"/>
        </w:rPr>
      </w:pPr>
      <w:r>
        <w:rPr>
          <w:rFonts w:ascii="Arial Narrow" w:hAnsi="Arial Narrow"/>
          <w:sz w:val="24"/>
          <w:szCs w:val="24"/>
        </w:rPr>
        <w:t>5.</w:t>
      </w:r>
      <w:r>
        <w:rPr>
          <w:rFonts w:ascii="Arial Narrow" w:hAnsi="Arial Narrow"/>
          <w:sz w:val="24"/>
          <w:szCs w:val="24"/>
        </w:rPr>
        <w:tab/>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74F233D8" w14:textId="77777777" w:rsidR="0070550F" w:rsidRDefault="0070550F" w:rsidP="0070550F">
      <w:pPr>
        <w:jc w:val="both"/>
        <w:rPr>
          <w:rFonts w:ascii="Arial Narrow" w:hAnsi="Arial Narrow"/>
          <w:sz w:val="24"/>
          <w:szCs w:val="24"/>
        </w:rPr>
      </w:pPr>
      <w:r>
        <w:rPr>
          <w:rFonts w:ascii="Arial Narrow" w:hAnsi="Arial Narrow"/>
          <w:sz w:val="24"/>
          <w:szCs w:val="24"/>
        </w:rPr>
        <w:t>6.</w:t>
      </w:r>
      <w:r>
        <w:rPr>
          <w:rFonts w:ascii="Arial Narrow" w:hAnsi="Arial Narrow"/>
          <w:sz w:val="24"/>
          <w:szCs w:val="24"/>
        </w:rPr>
        <w:tab/>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0ABBE0CE" w14:textId="77777777" w:rsidR="0070550F" w:rsidRDefault="0070550F" w:rsidP="0070550F">
      <w:pPr>
        <w:jc w:val="both"/>
        <w:rPr>
          <w:rFonts w:ascii="Arial Narrow" w:hAnsi="Arial Narrow"/>
          <w:sz w:val="24"/>
          <w:szCs w:val="24"/>
        </w:rPr>
      </w:pPr>
      <w:r>
        <w:rPr>
          <w:rFonts w:ascii="Arial Narrow" w:hAnsi="Arial Narrow"/>
          <w:sz w:val="24"/>
          <w:szCs w:val="24"/>
        </w:rPr>
        <w:t>7.</w:t>
      </w:r>
      <w:r>
        <w:rPr>
          <w:rFonts w:ascii="Arial Narrow" w:hAnsi="Arial Narrow"/>
          <w:sz w:val="24"/>
          <w:szCs w:val="24"/>
        </w:rPr>
        <w:tab/>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64ABF1B6" w14:textId="77777777" w:rsidR="0070550F" w:rsidRDefault="0070550F" w:rsidP="0070550F">
      <w:pPr>
        <w:jc w:val="both"/>
        <w:rPr>
          <w:rFonts w:ascii="Arial Narrow" w:hAnsi="Arial Narrow"/>
          <w:sz w:val="24"/>
          <w:szCs w:val="24"/>
        </w:rPr>
      </w:pPr>
      <w:r>
        <w:rPr>
          <w:rFonts w:ascii="Arial Narrow" w:hAnsi="Arial Narrow"/>
          <w:sz w:val="24"/>
          <w:szCs w:val="24"/>
        </w:rPr>
        <w:t>8.</w:t>
      </w:r>
      <w:r>
        <w:rPr>
          <w:rFonts w:ascii="Arial Narrow" w:hAnsi="Arial Narrow"/>
          <w:sz w:val="24"/>
          <w:szCs w:val="24"/>
        </w:rPr>
        <w:tab/>
        <w:t xml:space="preserve">Groblja i krematoriji su ograđeni prostori zemljišta na kojem se nalaze grobna mjesta, prostori i zgrade za obavljanje ispraćaja i pokopa umrlih (građevine mrtvačnica i krematorija, dvorane za izlaganje </w:t>
      </w:r>
      <w:r>
        <w:rPr>
          <w:rFonts w:ascii="Arial Narrow" w:hAnsi="Arial Narrow"/>
          <w:sz w:val="24"/>
          <w:szCs w:val="24"/>
        </w:rPr>
        <w:lastRenderedPageBreak/>
        <w:t>na odru, prostorije za ispraćaj umrlih s potrebnom opremom i uređajima), pješačke staze te uređaji, predmeti i oprema na površinama groblja, sukladno posebnim propisima o grobljima.</w:t>
      </w:r>
    </w:p>
    <w:p w14:paraId="3364B9C5" w14:textId="77777777" w:rsidR="0070550F" w:rsidRDefault="0070550F" w:rsidP="0070550F">
      <w:pPr>
        <w:jc w:val="both"/>
        <w:rPr>
          <w:rFonts w:ascii="Arial Narrow" w:hAnsi="Arial Narrow"/>
          <w:sz w:val="24"/>
          <w:szCs w:val="24"/>
        </w:rPr>
      </w:pPr>
      <w:r>
        <w:rPr>
          <w:rFonts w:ascii="Arial Narrow" w:hAnsi="Arial Narrow"/>
          <w:sz w:val="24"/>
          <w:szCs w:val="24"/>
        </w:rPr>
        <w:t>9.</w:t>
      </w:r>
      <w:r>
        <w:rPr>
          <w:rFonts w:ascii="Arial Narrow" w:hAnsi="Arial Narrow"/>
          <w:sz w:val="24"/>
          <w:szCs w:val="24"/>
        </w:rPr>
        <w:tab/>
        <w:t>Građevine namijenjene obavljanju djelatnosti javnog prijevoza su tramvajske pruge, građevine za smještaj i održavanje vozila kojima se obavlja djelatnost javnog prijevoza, građevine za prihvat i otpremanje vozila i putnika u javnom prijevozu te izgrađene i označene prometne površine određene za zaustavljanje vozila i siguran ulazak i izlazak putnika, ako nisu sastavni dio nerazvrstane ili druge ceste.</w:t>
      </w:r>
    </w:p>
    <w:p w14:paraId="3A378E90" w14:textId="77777777" w:rsidR="0070550F" w:rsidRDefault="0070550F" w:rsidP="0070550F">
      <w:pPr>
        <w:ind w:firstLine="708"/>
        <w:jc w:val="both"/>
        <w:rPr>
          <w:rFonts w:ascii="Arial Narrow" w:hAnsi="Arial Narrow"/>
          <w:sz w:val="24"/>
          <w:szCs w:val="24"/>
        </w:rPr>
      </w:pPr>
      <w:r>
        <w:rPr>
          <w:rFonts w:ascii="Arial Narrow" w:hAnsi="Arial Narrow"/>
          <w:sz w:val="24"/>
          <w:szCs w:val="24"/>
        </w:rPr>
        <w:t>Komunalna infrastruktura je javno dobro u općoj uporabi u vlasništvu odnosno suvlasništvu jedinice lokalne samouprave i/ili osobe koja obavlja komunalnu djelatnost.</w:t>
      </w:r>
    </w:p>
    <w:p w14:paraId="0064F58B" w14:textId="77777777" w:rsidR="0070550F" w:rsidRDefault="0070550F" w:rsidP="0070550F">
      <w:pPr>
        <w:ind w:firstLine="708"/>
        <w:jc w:val="both"/>
        <w:rPr>
          <w:rFonts w:ascii="Arial Narrow" w:hAnsi="Arial Narrow"/>
          <w:sz w:val="24"/>
          <w:szCs w:val="24"/>
        </w:rPr>
      </w:pPr>
      <w:r>
        <w:rPr>
          <w:rFonts w:ascii="Arial Narrow" w:hAnsi="Arial Narrow"/>
          <w:sz w:val="24"/>
          <w:szCs w:val="24"/>
        </w:rPr>
        <w:t>Odluku o proglašenju komunalne infrastrukture javnim dobrom u općoj uporabi donosi gradsko vijeće.</w:t>
      </w:r>
    </w:p>
    <w:p w14:paraId="3C2C970F" w14:textId="77777777" w:rsidR="0070550F" w:rsidRDefault="0070550F" w:rsidP="0070550F">
      <w:pPr>
        <w:ind w:firstLine="708"/>
        <w:jc w:val="both"/>
        <w:rPr>
          <w:rFonts w:ascii="Arial Narrow" w:hAnsi="Arial Narrow"/>
          <w:sz w:val="24"/>
          <w:szCs w:val="24"/>
        </w:rPr>
      </w:pPr>
      <w:r>
        <w:rPr>
          <w:rFonts w:ascii="Arial Narrow" w:hAnsi="Arial Narrow"/>
          <w:sz w:val="24"/>
          <w:szCs w:val="24"/>
        </w:rPr>
        <w:t>Slijedom navedenog pristupa se ustrojavanju evidencije komunalne infrastrukture.</w:t>
      </w:r>
    </w:p>
    <w:p w14:paraId="15ABF1D2" w14:textId="77777777" w:rsidR="0070550F" w:rsidRDefault="0070550F" w:rsidP="0070550F">
      <w:pPr>
        <w:ind w:firstLine="708"/>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Priredila:</w:t>
      </w:r>
    </w:p>
    <w:p w14:paraId="0068BF36" w14:textId="77777777" w:rsidR="0070550F" w:rsidRDefault="0070550F" w:rsidP="0070550F">
      <w:pPr>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Ana Karlović, </w:t>
      </w:r>
      <w:proofErr w:type="spellStart"/>
      <w:r>
        <w:rPr>
          <w:rFonts w:ascii="Arial Narrow" w:hAnsi="Arial Narrow"/>
          <w:sz w:val="24"/>
          <w:szCs w:val="24"/>
        </w:rPr>
        <w:t>dipl.iur</w:t>
      </w:r>
      <w:proofErr w:type="spellEnd"/>
      <w:r>
        <w:rPr>
          <w:rFonts w:ascii="Arial Narrow" w:hAnsi="Arial Narrow"/>
          <w:sz w:val="24"/>
          <w:szCs w:val="24"/>
        </w:rPr>
        <w:t>.</w:t>
      </w:r>
    </w:p>
    <w:p w14:paraId="4D7C3DC1" w14:textId="77777777" w:rsidR="0070550F" w:rsidRDefault="0070550F" w:rsidP="0070550F">
      <w:pPr>
        <w:jc w:val="both"/>
        <w:rPr>
          <w:rFonts w:ascii="Arial Narrow" w:hAnsi="Arial Narrow"/>
          <w:sz w:val="24"/>
          <w:szCs w:val="24"/>
        </w:rPr>
      </w:pPr>
    </w:p>
    <w:p w14:paraId="3259E55D" w14:textId="77777777" w:rsidR="0070550F" w:rsidRDefault="0070550F" w:rsidP="0070550F">
      <w:pPr>
        <w:jc w:val="both"/>
        <w:rPr>
          <w:rFonts w:ascii="Arial Narrow" w:hAnsi="Arial Narrow"/>
          <w:sz w:val="24"/>
          <w:szCs w:val="24"/>
        </w:rPr>
      </w:pPr>
    </w:p>
    <w:p w14:paraId="3DC0F741" w14:textId="77777777" w:rsidR="0070550F" w:rsidRDefault="0070550F" w:rsidP="0070550F">
      <w:pPr>
        <w:jc w:val="both"/>
        <w:rPr>
          <w:rFonts w:ascii="Arial Narrow" w:hAnsi="Arial Narrow"/>
          <w:sz w:val="24"/>
          <w:szCs w:val="24"/>
        </w:rPr>
      </w:pPr>
    </w:p>
    <w:p w14:paraId="2EDA439E" w14:textId="77777777" w:rsidR="0070550F" w:rsidRDefault="0070550F" w:rsidP="0070550F">
      <w:pPr>
        <w:jc w:val="both"/>
        <w:rPr>
          <w:rFonts w:ascii="Arial Narrow" w:hAnsi="Arial Narrow"/>
          <w:sz w:val="24"/>
          <w:szCs w:val="24"/>
        </w:rPr>
      </w:pPr>
    </w:p>
    <w:p w14:paraId="0660D76C" w14:textId="77777777" w:rsidR="0070550F" w:rsidRDefault="0070550F" w:rsidP="0070550F">
      <w:pPr>
        <w:jc w:val="both"/>
        <w:rPr>
          <w:rFonts w:ascii="Arial Narrow" w:hAnsi="Arial Narrow"/>
          <w:sz w:val="24"/>
          <w:szCs w:val="24"/>
        </w:rPr>
      </w:pPr>
    </w:p>
    <w:p w14:paraId="4C35079A" w14:textId="77777777" w:rsidR="0070550F" w:rsidRDefault="0070550F" w:rsidP="0070550F">
      <w:pPr>
        <w:jc w:val="both"/>
        <w:rPr>
          <w:rFonts w:ascii="Arial Narrow" w:hAnsi="Arial Narrow"/>
          <w:sz w:val="24"/>
          <w:szCs w:val="24"/>
        </w:rPr>
      </w:pPr>
    </w:p>
    <w:p w14:paraId="29716FB8" w14:textId="77777777" w:rsidR="0070550F" w:rsidRDefault="0070550F" w:rsidP="0070550F">
      <w:pPr>
        <w:jc w:val="both"/>
        <w:rPr>
          <w:rFonts w:ascii="Arial Narrow" w:hAnsi="Arial Narrow"/>
          <w:sz w:val="24"/>
          <w:szCs w:val="24"/>
        </w:rPr>
      </w:pPr>
    </w:p>
    <w:p w14:paraId="7FD7B856" w14:textId="77777777" w:rsidR="0070550F" w:rsidRDefault="0070550F" w:rsidP="0070550F">
      <w:pPr>
        <w:jc w:val="both"/>
        <w:rPr>
          <w:rFonts w:ascii="Arial Narrow" w:hAnsi="Arial Narrow"/>
          <w:sz w:val="24"/>
          <w:szCs w:val="24"/>
        </w:rPr>
      </w:pPr>
    </w:p>
    <w:p w14:paraId="11C7BAEC" w14:textId="77777777" w:rsidR="0070550F" w:rsidRDefault="0070550F" w:rsidP="0070550F">
      <w:pPr>
        <w:jc w:val="both"/>
        <w:rPr>
          <w:rFonts w:ascii="Arial Narrow" w:hAnsi="Arial Narrow"/>
          <w:sz w:val="24"/>
          <w:szCs w:val="24"/>
        </w:rPr>
      </w:pPr>
    </w:p>
    <w:p w14:paraId="365AB6FE" w14:textId="77777777" w:rsidR="0070550F" w:rsidRDefault="0070550F" w:rsidP="0070550F">
      <w:pPr>
        <w:jc w:val="both"/>
        <w:rPr>
          <w:rFonts w:ascii="Arial Narrow" w:hAnsi="Arial Narrow"/>
          <w:sz w:val="24"/>
          <w:szCs w:val="24"/>
        </w:rPr>
      </w:pPr>
    </w:p>
    <w:p w14:paraId="512AFE25" w14:textId="77777777" w:rsidR="0070550F" w:rsidRDefault="0070550F" w:rsidP="0070550F">
      <w:pPr>
        <w:jc w:val="both"/>
        <w:rPr>
          <w:rFonts w:ascii="Arial Narrow" w:hAnsi="Arial Narrow"/>
          <w:sz w:val="24"/>
          <w:szCs w:val="24"/>
        </w:rPr>
      </w:pPr>
    </w:p>
    <w:p w14:paraId="7964C367" w14:textId="77777777" w:rsidR="0070550F" w:rsidRDefault="0070550F" w:rsidP="0070550F">
      <w:pPr>
        <w:jc w:val="both"/>
        <w:rPr>
          <w:rFonts w:ascii="Arial Narrow" w:hAnsi="Arial Narrow"/>
          <w:sz w:val="24"/>
          <w:szCs w:val="24"/>
        </w:rPr>
      </w:pPr>
    </w:p>
    <w:p w14:paraId="29A95130" w14:textId="77777777" w:rsidR="0070550F" w:rsidRDefault="0070550F" w:rsidP="0070550F">
      <w:pPr>
        <w:jc w:val="both"/>
        <w:rPr>
          <w:rFonts w:ascii="Arial Narrow" w:hAnsi="Arial Narrow"/>
          <w:sz w:val="24"/>
          <w:szCs w:val="24"/>
        </w:rPr>
      </w:pPr>
    </w:p>
    <w:p w14:paraId="5F9C6132" w14:textId="77777777" w:rsidR="0070550F" w:rsidRDefault="0070550F" w:rsidP="0070550F">
      <w:pPr>
        <w:jc w:val="both"/>
        <w:rPr>
          <w:rFonts w:ascii="Arial Narrow" w:hAnsi="Arial Narrow"/>
          <w:sz w:val="24"/>
          <w:szCs w:val="24"/>
        </w:rPr>
      </w:pPr>
    </w:p>
    <w:p w14:paraId="0D49B54D" w14:textId="77777777" w:rsidR="0070550F" w:rsidRDefault="0070550F" w:rsidP="0070550F">
      <w:pPr>
        <w:jc w:val="both"/>
        <w:rPr>
          <w:rFonts w:ascii="Arial Narrow" w:hAnsi="Arial Narrow"/>
          <w:sz w:val="24"/>
          <w:szCs w:val="24"/>
        </w:rPr>
      </w:pPr>
    </w:p>
    <w:p w14:paraId="5FBD014B" w14:textId="77777777" w:rsidR="0070550F" w:rsidRDefault="0070550F" w:rsidP="0070550F">
      <w:pPr>
        <w:jc w:val="both"/>
        <w:rPr>
          <w:rFonts w:ascii="Arial Narrow" w:hAnsi="Arial Narrow"/>
          <w:sz w:val="24"/>
          <w:szCs w:val="24"/>
        </w:rPr>
      </w:pPr>
    </w:p>
    <w:p w14:paraId="70E78E88" w14:textId="77777777" w:rsidR="0070550F" w:rsidRDefault="0070550F" w:rsidP="0070550F">
      <w:pPr>
        <w:jc w:val="both"/>
        <w:rPr>
          <w:rFonts w:ascii="Arial Narrow" w:hAnsi="Arial Narrow"/>
        </w:rPr>
      </w:pPr>
      <w:r>
        <w:rPr>
          <w:rFonts w:ascii="Arial Narrow" w:hAnsi="Arial Narrow"/>
        </w:rPr>
        <w:lastRenderedPageBreak/>
        <w:t xml:space="preserve">Temeljem članaka 62. i 63. Zakona o komunalnom gospodarstvu („Narodne novine“, broj 68/18, 110/18 i 32/20) te članaka 39. i 101. Statuta Grada Novigrada („Službene novine Grada Novigrada- </w:t>
      </w:r>
      <w:proofErr w:type="spellStart"/>
      <w:r>
        <w:rPr>
          <w:rFonts w:ascii="Arial Narrow" w:hAnsi="Arial Narrow"/>
        </w:rPr>
        <w:t>Cittanova</w:t>
      </w:r>
      <w:proofErr w:type="spellEnd"/>
      <w:r>
        <w:rPr>
          <w:rFonts w:ascii="Arial Narrow" w:hAnsi="Arial Narrow"/>
        </w:rPr>
        <w:t>“ broj 5/09, 3/13, 2/14, 2/17, 1/18, 2/20, 1/21, 6/21, 7/21- pročišćeni tekst, 3/22), Gradsko vijeće Grada Novigrada-</w:t>
      </w:r>
      <w:proofErr w:type="spellStart"/>
      <w:r>
        <w:rPr>
          <w:rFonts w:ascii="Arial Narrow" w:hAnsi="Arial Narrow"/>
        </w:rPr>
        <w:t>Cittanova</w:t>
      </w:r>
      <w:proofErr w:type="spellEnd"/>
      <w:r>
        <w:rPr>
          <w:rFonts w:ascii="Arial Narrow" w:hAnsi="Arial Narrow"/>
        </w:rPr>
        <w:t xml:space="preserve"> na sjednici održanoj dana ________ 2025.godine, donosi sljedeću:</w:t>
      </w:r>
    </w:p>
    <w:p w14:paraId="7E53F402" w14:textId="77777777" w:rsidR="0070550F" w:rsidRDefault="0070550F" w:rsidP="0070550F">
      <w:pPr>
        <w:jc w:val="both"/>
        <w:rPr>
          <w:rFonts w:ascii="Arial Narrow" w:hAnsi="Arial Narrow"/>
        </w:rPr>
      </w:pPr>
    </w:p>
    <w:p w14:paraId="75C4F3A0" w14:textId="77777777" w:rsidR="0070550F" w:rsidRDefault="0070550F" w:rsidP="0070550F">
      <w:pPr>
        <w:spacing w:after="0"/>
        <w:jc w:val="center"/>
        <w:rPr>
          <w:rFonts w:ascii="Arial Narrow" w:hAnsi="Arial Narrow"/>
          <w:b/>
          <w:bCs/>
        </w:rPr>
      </w:pPr>
      <w:r>
        <w:rPr>
          <w:rFonts w:ascii="Arial Narrow" w:hAnsi="Arial Narrow"/>
          <w:b/>
          <w:bCs/>
        </w:rPr>
        <w:t>ODLUKU</w:t>
      </w:r>
    </w:p>
    <w:p w14:paraId="1FC3278E" w14:textId="77777777" w:rsidR="0070550F" w:rsidRDefault="0070550F" w:rsidP="0070550F">
      <w:pPr>
        <w:spacing w:after="0"/>
        <w:jc w:val="center"/>
        <w:rPr>
          <w:rFonts w:ascii="Arial Narrow" w:hAnsi="Arial Narrow"/>
          <w:b/>
          <w:bCs/>
        </w:rPr>
      </w:pPr>
      <w:r>
        <w:rPr>
          <w:rFonts w:ascii="Arial Narrow" w:hAnsi="Arial Narrow"/>
          <w:b/>
          <w:bCs/>
        </w:rPr>
        <w:t>o evidenciji komunalne infrastrukture</w:t>
      </w:r>
    </w:p>
    <w:p w14:paraId="1CD131C1" w14:textId="77777777" w:rsidR="0070550F" w:rsidRDefault="0070550F" w:rsidP="0070550F">
      <w:pPr>
        <w:spacing w:after="0"/>
        <w:jc w:val="center"/>
        <w:rPr>
          <w:rFonts w:ascii="Arial Narrow" w:hAnsi="Arial Narrow"/>
          <w:b/>
          <w:bCs/>
        </w:rPr>
      </w:pPr>
      <w:r>
        <w:rPr>
          <w:rFonts w:ascii="Arial Narrow" w:hAnsi="Arial Narrow"/>
          <w:b/>
          <w:bCs/>
        </w:rPr>
        <w:t>javne zelene površine na području Grada Novigrada-</w:t>
      </w:r>
      <w:proofErr w:type="spellStart"/>
      <w:r>
        <w:rPr>
          <w:rFonts w:ascii="Arial Narrow" w:hAnsi="Arial Narrow"/>
          <w:b/>
          <w:bCs/>
        </w:rPr>
        <w:t>Cittanova</w:t>
      </w:r>
      <w:proofErr w:type="spellEnd"/>
    </w:p>
    <w:p w14:paraId="206E7150" w14:textId="77777777" w:rsidR="0070550F" w:rsidRDefault="0070550F" w:rsidP="0070550F">
      <w:pPr>
        <w:spacing w:after="0"/>
        <w:jc w:val="center"/>
        <w:rPr>
          <w:rFonts w:ascii="Arial Narrow" w:hAnsi="Arial Narrow"/>
          <w:b/>
          <w:bCs/>
        </w:rPr>
      </w:pPr>
      <w:r>
        <w:rPr>
          <w:rFonts w:ascii="Arial Narrow" w:hAnsi="Arial Narrow"/>
          <w:b/>
          <w:bCs/>
        </w:rPr>
        <w:t>-prijedlog-</w:t>
      </w:r>
    </w:p>
    <w:p w14:paraId="47FDC661" w14:textId="77777777" w:rsidR="0070550F" w:rsidRDefault="0070550F" w:rsidP="0070550F">
      <w:pPr>
        <w:spacing w:after="0"/>
        <w:jc w:val="center"/>
        <w:rPr>
          <w:rFonts w:ascii="Arial Narrow" w:hAnsi="Arial Narrow"/>
          <w:b/>
          <w:bCs/>
        </w:rPr>
      </w:pPr>
    </w:p>
    <w:p w14:paraId="6DB0598B" w14:textId="77777777" w:rsidR="0070550F" w:rsidRDefault="0070550F" w:rsidP="0070550F">
      <w:pPr>
        <w:jc w:val="center"/>
        <w:rPr>
          <w:rFonts w:ascii="Arial Narrow" w:hAnsi="Arial Narrow"/>
          <w:b/>
          <w:bCs/>
        </w:rPr>
      </w:pPr>
      <w:r>
        <w:rPr>
          <w:rFonts w:ascii="Arial Narrow" w:hAnsi="Arial Narrow"/>
          <w:b/>
          <w:bCs/>
        </w:rPr>
        <w:t>Članak 1.</w:t>
      </w:r>
    </w:p>
    <w:p w14:paraId="21680F53" w14:textId="77777777" w:rsidR="0070550F" w:rsidRDefault="0070550F" w:rsidP="0070550F">
      <w:pPr>
        <w:ind w:firstLine="708"/>
        <w:jc w:val="both"/>
        <w:rPr>
          <w:rFonts w:ascii="Arial Narrow" w:hAnsi="Arial Narrow"/>
        </w:rPr>
      </w:pPr>
      <w:r>
        <w:rPr>
          <w:rFonts w:ascii="Arial Narrow" w:hAnsi="Arial Narrow"/>
        </w:rPr>
        <w:t>Ustrojava se Evidencija komunalne infrastrukture – javne zelene površine na području Grada Novigrada-</w:t>
      </w:r>
      <w:proofErr w:type="spellStart"/>
      <w:r>
        <w:rPr>
          <w:rFonts w:ascii="Arial Narrow" w:hAnsi="Arial Narrow"/>
        </w:rPr>
        <w:t>Cittanova</w:t>
      </w:r>
      <w:proofErr w:type="spellEnd"/>
      <w:r>
        <w:rPr>
          <w:rFonts w:ascii="Arial Narrow" w:hAnsi="Arial Narrow"/>
        </w:rPr>
        <w:t>.</w:t>
      </w:r>
    </w:p>
    <w:p w14:paraId="3020B74C" w14:textId="77777777" w:rsidR="0070550F" w:rsidRDefault="0070550F" w:rsidP="0070550F">
      <w:pPr>
        <w:ind w:firstLine="708"/>
        <w:jc w:val="both"/>
        <w:rPr>
          <w:rFonts w:ascii="Arial Narrow" w:hAnsi="Arial Narrow"/>
        </w:rPr>
      </w:pPr>
      <w:r>
        <w:rPr>
          <w:rFonts w:ascii="Arial Narrow" w:hAnsi="Arial Narrow"/>
        </w:rPr>
        <w:t>Evidencija komunalne infrastrukture sadrži podatak o katastarskoj čestici/zemljišnoknjižnoj čestici i katastarskoj općini na kojoj se komunalna infrastruktura nalazi, podatak o vlasništvu komunalne infrastrukture i osobi koja njome upravlja te podatke o zatraženim i izdanim dozvolama za uređenje, građenje i uporabu komunalne infrastrukture.</w:t>
      </w:r>
    </w:p>
    <w:p w14:paraId="7224B7C5" w14:textId="77777777" w:rsidR="0070550F" w:rsidRDefault="0070550F" w:rsidP="0070550F">
      <w:pPr>
        <w:ind w:firstLine="708"/>
        <w:jc w:val="both"/>
        <w:rPr>
          <w:rFonts w:ascii="Arial Narrow" w:hAnsi="Arial Narrow"/>
        </w:rPr>
      </w:pPr>
      <w:r>
        <w:rPr>
          <w:rFonts w:ascii="Arial Narrow" w:hAnsi="Arial Narrow"/>
        </w:rPr>
        <w:t>Evidenciju komunalne infrastrukture – javne zelene površine na području Grada Novigrada-</w:t>
      </w:r>
      <w:proofErr w:type="spellStart"/>
      <w:r>
        <w:rPr>
          <w:rFonts w:ascii="Arial Narrow" w:hAnsi="Arial Narrow"/>
        </w:rPr>
        <w:t>Cittanova</w:t>
      </w:r>
      <w:proofErr w:type="spellEnd"/>
      <w:r>
        <w:rPr>
          <w:rFonts w:ascii="Arial Narrow" w:hAnsi="Arial Narrow"/>
        </w:rPr>
        <w:t xml:space="preserve"> vodi upravni odjel nadležan za poslove komunalnog gospodarstva upisivanjem podataka iz prethodnog stavka ovoga članka u Obrazac - Tablica komunalne infrastrukture – javne zelene površine.</w:t>
      </w:r>
    </w:p>
    <w:p w14:paraId="05AB069E" w14:textId="77777777" w:rsidR="0070550F" w:rsidRDefault="0070550F" w:rsidP="0070550F">
      <w:pPr>
        <w:jc w:val="center"/>
        <w:rPr>
          <w:rFonts w:ascii="Arial Narrow" w:hAnsi="Arial Narrow"/>
          <w:b/>
          <w:bCs/>
        </w:rPr>
      </w:pPr>
      <w:r>
        <w:rPr>
          <w:rFonts w:ascii="Arial Narrow" w:hAnsi="Arial Narrow"/>
          <w:b/>
          <w:bCs/>
        </w:rPr>
        <w:t>Članak 2.</w:t>
      </w:r>
    </w:p>
    <w:p w14:paraId="0D298D3B" w14:textId="77777777" w:rsidR="0070550F" w:rsidRDefault="0070550F" w:rsidP="0070550F">
      <w:pPr>
        <w:ind w:firstLine="708"/>
        <w:jc w:val="both"/>
        <w:rPr>
          <w:rFonts w:ascii="Arial Narrow" w:hAnsi="Arial Narrow"/>
        </w:rPr>
      </w:pPr>
      <w:r>
        <w:rPr>
          <w:rFonts w:ascii="Arial Narrow" w:hAnsi="Arial Narrow"/>
        </w:rPr>
        <w:t xml:space="preserve">Komunalna infrastruktura – </w:t>
      </w:r>
      <w:proofErr w:type="spellStart"/>
      <w:r>
        <w:rPr>
          <w:rFonts w:ascii="Arial Narrow" w:hAnsi="Arial Narrow"/>
        </w:rPr>
        <w:t>gorblja</w:t>
      </w:r>
      <w:proofErr w:type="spellEnd"/>
      <w:r>
        <w:rPr>
          <w:rFonts w:ascii="Arial Narrow" w:hAnsi="Arial Narrow"/>
        </w:rPr>
        <w:t xml:space="preserve"> na području Grada Novigrada-</w:t>
      </w:r>
      <w:proofErr w:type="spellStart"/>
      <w:r>
        <w:rPr>
          <w:rFonts w:ascii="Arial Narrow" w:hAnsi="Arial Narrow"/>
        </w:rPr>
        <w:t>Cittanova</w:t>
      </w:r>
      <w:proofErr w:type="spellEnd"/>
      <w:r>
        <w:rPr>
          <w:rFonts w:ascii="Arial Narrow" w:hAnsi="Arial Narrow"/>
        </w:rPr>
        <w:t xml:space="preserve"> obuhvaća sljedeće građevine:</w:t>
      </w:r>
    </w:p>
    <w:tbl>
      <w:tblPr>
        <w:tblStyle w:val="Reetkatablice"/>
        <w:tblW w:w="0" w:type="auto"/>
        <w:tblInd w:w="0" w:type="dxa"/>
        <w:tblLook w:val="04A0" w:firstRow="1" w:lastRow="0" w:firstColumn="1" w:lastColumn="0" w:noHBand="0" w:noVBand="1"/>
      </w:tblPr>
      <w:tblGrid>
        <w:gridCol w:w="704"/>
        <w:gridCol w:w="1985"/>
        <w:gridCol w:w="3260"/>
        <w:gridCol w:w="1300"/>
        <w:gridCol w:w="1813"/>
      </w:tblGrid>
      <w:tr w:rsidR="0070550F" w14:paraId="59040127" w14:textId="77777777">
        <w:tc>
          <w:tcPr>
            <w:tcW w:w="9062" w:type="dxa"/>
            <w:gridSpan w:val="5"/>
            <w:tcBorders>
              <w:top w:val="single" w:sz="4" w:space="0" w:color="auto"/>
              <w:left w:val="single" w:sz="4" w:space="0" w:color="auto"/>
              <w:bottom w:val="single" w:sz="4" w:space="0" w:color="auto"/>
              <w:right w:val="single" w:sz="4" w:space="0" w:color="auto"/>
            </w:tcBorders>
            <w:hideMark/>
          </w:tcPr>
          <w:p w14:paraId="0E1BBBE5" w14:textId="77777777" w:rsidR="0070550F" w:rsidRDefault="0070550F">
            <w:pPr>
              <w:spacing w:after="0" w:line="240" w:lineRule="auto"/>
              <w:jc w:val="center"/>
              <w:rPr>
                <w:rFonts w:ascii="Arial Narrow" w:hAnsi="Arial Narrow"/>
                <w:b/>
                <w:bCs/>
                <w:sz w:val="20"/>
                <w:szCs w:val="20"/>
              </w:rPr>
            </w:pPr>
            <w:r>
              <w:rPr>
                <w:rFonts w:ascii="Arial Narrow" w:hAnsi="Arial Narrow"/>
                <w:b/>
                <w:bCs/>
                <w:sz w:val="20"/>
                <w:szCs w:val="20"/>
              </w:rPr>
              <w:t>Javne zelene površine</w:t>
            </w:r>
          </w:p>
        </w:tc>
      </w:tr>
      <w:tr w:rsidR="0070550F" w14:paraId="799EDFBE" w14:textId="77777777">
        <w:tc>
          <w:tcPr>
            <w:tcW w:w="704" w:type="dxa"/>
            <w:tcBorders>
              <w:top w:val="single" w:sz="4" w:space="0" w:color="auto"/>
              <w:left w:val="single" w:sz="4" w:space="0" w:color="auto"/>
              <w:bottom w:val="single" w:sz="4" w:space="0" w:color="auto"/>
              <w:right w:val="single" w:sz="4" w:space="0" w:color="auto"/>
            </w:tcBorders>
            <w:hideMark/>
          </w:tcPr>
          <w:p w14:paraId="09AD2185" w14:textId="77777777" w:rsidR="0070550F" w:rsidRDefault="0070550F">
            <w:pPr>
              <w:spacing w:after="0" w:line="240" w:lineRule="auto"/>
              <w:jc w:val="center"/>
              <w:rPr>
                <w:rFonts w:ascii="Arial Narrow" w:hAnsi="Arial Narrow"/>
                <w:b/>
                <w:bCs/>
                <w:sz w:val="20"/>
                <w:szCs w:val="20"/>
              </w:rPr>
            </w:pPr>
            <w:r>
              <w:rPr>
                <w:rFonts w:ascii="Arial Narrow" w:hAnsi="Arial Narrow"/>
                <w:b/>
                <w:bCs/>
                <w:sz w:val="20"/>
                <w:szCs w:val="20"/>
              </w:rPr>
              <w:t>Rb.</w:t>
            </w:r>
          </w:p>
        </w:tc>
        <w:tc>
          <w:tcPr>
            <w:tcW w:w="1985" w:type="dxa"/>
            <w:tcBorders>
              <w:top w:val="single" w:sz="4" w:space="0" w:color="auto"/>
              <w:left w:val="single" w:sz="4" w:space="0" w:color="auto"/>
              <w:bottom w:val="single" w:sz="4" w:space="0" w:color="auto"/>
              <w:right w:val="single" w:sz="4" w:space="0" w:color="auto"/>
            </w:tcBorders>
            <w:hideMark/>
          </w:tcPr>
          <w:p w14:paraId="51EB9174" w14:textId="77777777" w:rsidR="0070550F" w:rsidRDefault="0070550F">
            <w:pPr>
              <w:spacing w:after="0" w:line="240" w:lineRule="auto"/>
              <w:jc w:val="center"/>
              <w:rPr>
                <w:rFonts w:ascii="Arial Narrow" w:hAnsi="Arial Narrow"/>
                <w:b/>
                <w:bCs/>
                <w:sz w:val="20"/>
                <w:szCs w:val="20"/>
              </w:rPr>
            </w:pPr>
            <w:r>
              <w:rPr>
                <w:rFonts w:ascii="Arial Narrow" w:hAnsi="Arial Narrow"/>
                <w:b/>
                <w:bCs/>
                <w:sz w:val="20"/>
                <w:szCs w:val="20"/>
              </w:rPr>
              <w:t>Vrsta</w:t>
            </w:r>
          </w:p>
        </w:tc>
        <w:tc>
          <w:tcPr>
            <w:tcW w:w="3260" w:type="dxa"/>
            <w:tcBorders>
              <w:top w:val="single" w:sz="4" w:space="0" w:color="auto"/>
              <w:left w:val="single" w:sz="4" w:space="0" w:color="auto"/>
              <w:bottom w:val="single" w:sz="4" w:space="0" w:color="auto"/>
              <w:right w:val="single" w:sz="4" w:space="0" w:color="auto"/>
            </w:tcBorders>
            <w:hideMark/>
          </w:tcPr>
          <w:p w14:paraId="5537FA70" w14:textId="77777777" w:rsidR="0070550F" w:rsidRDefault="0070550F">
            <w:pPr>
              <w:spacing w:after="0" w:line="240" w:lineRule="auto"/>
              <w:jc w:val="center"/>
              <w:rPr>
                <w:rFonts w:ascii="Arial Narrow" w:hAnsi="Arial Narrow"/>
                <w:b/>
                <w:bCs/>
                <w:sz w:val="20"/>
                <w:szCs w:val="20"/>
              </w:rPr>
            </w:pPr>
            <w:r>
              <w:rPr>
                <w:rFonts w:ascii="Arial Narrow" w:hAnsi="Arial Narrow"/>
                <w:b/>
                <w:bCs/>
                <w:sz w:val="20"/>
                <w:szCs w:val="20"/>
              </w:rPr>
              <w:t>Naziv</w:t>
            </w:r>
          </w:p>
        </w:tc>
        <w:tc>
          <w:tcPr>
            <w:tcW w:w="1300" w:type="dxa"/>
            <w:tcBorders>
              <w:top w:val="single" w:sz="4" w:space="0" w:color="auto"/>
              <w:left w:val="single" w:sz="4" w:space="0" w:color="auto"/>
              <w:bottom w:val="single" w:sz="4" w:space="0" w:color="auto"/>
              <w:right w:val="single" w:sz="4" w:space="0" w:color="auto"/>
            </w:tcBorders>
            <w:hideMark/>
          </w:tcPr>
          <w:p w14:paraId="5F8F78B9" w14:textId="77777777" w:rsidR="0070550F" w:rsidRDefault="0070550F">
            <w:pPr>
              <w:spacing w:after="0" w:line="240" w:lineRule="auto"/>
              <w:jc w:val="center"/>
              <w:rPr>
                <w:rFonts w:ascii="Arial Narrow" w:hAnsi="Arial Narrow"/>
                <w:b/>
                <w:bCs/>
                <w:sz w:val="20"/>
                <w:szCs w:val="20"/>
              </w:rPr>
            </w:pPr>
            <w:r>
              <w:rPr>
                <w:rFonts w:ascii="Arial Narrow" w:hAnsi="Arial Narrow"/>
                <w:b/>
                <w:bCs/>
                <w:sz w:val="20"/>
                <w:szCs w:val="20"/>
              </w:rPr>
              <w:t>K.O.</w:t>
            </w:r>
          </w:p>
        </w:tc>
        <w:tc>
          <w:tcPr>
            <w:tcW w:w="1813" w:type="dxa"/>
            <w:tcBorders>
              <w:top w:val="single" w:sz="4" w:space="0" w:color="auto"/>
              <w:left w:val="single" w:sz="4" w:space="0" w:color="auto"/>
              <w:bottom w:val="single" w:sz="4" w:space="0" w:color="auto"/>
              <w:right w:val="single" w:sz="4" w:space="0" w:color="auto"/>
            </w:tcBorders>
            <w:hideMark/>
          </w:tcPr>
          <w:p w14:paraId="1E17297A" w14:textId="77777777" w:rsidR="0070550F" w:rsidRDefault="0070550F">
            <w:pPr>
              <w:spacing w:after="0" w:line="240" w:lineRule="auto"/>
              <w:jc w:val="center"/>
              <w:rPr>
                <w:rFonts w:ascii="Arial Narrow" w:hAnsi="Arial Narrow"/>
                <w:b/>
                <w:bCs/>
                <w:sz w:val="20"/>
                <w:szCs w:val="20"/>
              </w:rPr>
            </w:pPr>
            <w:r>
              <w:rPr>
                <w:rFonts w:ascii="Arial Narrow" w:hAnsi="Arial Narrow"/>
                <w:b/>
                <w:bCs/>
                <w:sz w:val="20"/>
                <w:szCs w:val="20"/>
              </w:rPr>
              <w:t>K.Č.BR.</w:t>
            </w:r>
          </w:p>
        </w:tc>
      </w:tr>
      <w:tr w:rsidR="0070550F" w14:paraId="41D919E0" w14:textId="77777777">
        <w:tc>
          <w:tcPr>
            <w:tcW w:w="704" w:type="dxa"/>
            <w:tcBorders>
              <w:top w:val="single" w:sz="4" w:space="0" w:color="auto"/>
              <w:left w:val="single" w:sz="4" w:space="0" w:color="auto"/>
              <w:bottom w:val="single" w:sz="4" w:space="0" w:color="auto"/>
              <w:right w:val="single" w:sz="4" w:space="0" w:color="auto"/>
            </w:tcBorders>
            <w:hideMark/>
          </w:tcPr>
          <w:p w14:paraId="5EFA8597" w14:textId="77777777" w:rsidR="0070550F" w:rsidRDefault="0070550F">
            <w:pPr>
              <w:spacing w:after="0" w:line="240" w:lineRule="auto"/>
              <w:jc w:val="both"/>
              <w:rPr>
                <w:rFonts w:ascii="Arial Narrow" w:hAnsi="Arial Narrow"/>
                <w:sz w:val="20"/>
                <w:szCs w:val="20"/>
              </w:rPr>
            </w:pPr>
            <w:r>
              <w:rPr>
                <w:rFonts w:ascii="Arial Narrow" w:hAnsi="Arial Narrow"/>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14:paraId="4BE3DE93" w14:textId="77777777" w:rsidR="0070550F" w:rsidRDefault="0070550F">
            <w:pPr>
              <w:spacing w:after="0" w:line="240" w:lineRule="auto"/>
              <w:jc w:val="center"/>
              <w:rPr>
                <w:rFonts w:ascii="Arial Narrow" w:hAnsi="Arial Narrow"/>
                <w:sz w:val="20"/>
                <w:szCs w:val="20"/>
              </w:rPr>
            </w:pPr>
            <w:r>
              <w:rPr>
                <w:rFonts w:ascii="Arial Narrow" w:hAnsi="Arial Narrow"/>
                <w:sz w:val="20"/>
                <w:szCs w:val="20"/>
              </w:rPr>
              <w:t>Javna zelena površina</w:t>
            </w:r>
          </w:p>
        </w:tc>
        <w:tc>
          <w:tcPr>
            <w:tcW w:w="3260" w:type="dxa"/>
            <w:tcBorders>
              <w:top w:val="single" w:sz="4" w:space="0" w:color="auto"/>
              <w:left w:val="single" w:sz="4" w:space="0" w:color="auto"/>
              <w:bottom w:val="single" w:sz="4" w:space="0" w:color="auto"/>
              <w:right w:val="single" w:sz="4" w:space="0" w:color="auto"/>
            </w:tcBorders>
            <w:hideMark/>
          </w:tcPr>
          <w:p w14:paraId="7FDE9CBE" w14:textId="77777777" w:rsidR="0070550F" w:rsidRDefault="0070550F">
            <w:pPr>
              <w:spacing w:after="0" w:line="240" w:lineRule="auto"/>
              <w:jc w:val="center"/>
              <w:rPr>
                <w:rFonts w:ascii="Arial Narrow" w:hAnsi="Arial Narrow"/>
                <w:sz w:val="20"/>
                <w:szCs w:val="20"/>
              </w:rPr>
            </w:pPr>
            <w:r>
              <w:rPr>
                <w:rFonts w:ascii="Arial Narrow" w:hAnsi="Arial Narrow"/>
                <w:sz w:val="20"/>
                <w:szCs w:val="20"/>
              </w:rPr>
              <w:t>Dajla</w:t>
            </w:r>
          </w:p>
        </w:tc>
        <w:tc>
          <w:tcPr>
            <w:tcW w:w="1300" w:type="dxa"/>
            <w:tcBorders>
              <w:top w:val="single" w:sz="4" w:space="0" w:color="auto"/>
              <w:left w:val="single" w:sz="4" w:space="0" w:color="auto"/>
              <w:bottom w:val="single" w:sz="4" w:space="0" w:color="auto"/>
              <w:right w:val="single" w:sz="4" w:space="0" w:color="auto"/>
            </w:tcBorders>
            <w:hideMark/>
          </w:tcPr>
          <w:p w14:paraId="1A302215" w14:textId="77777777" w:rsidR="0070550F" w:rsidRDefault="0070550F">
            <w:pPr>
              <w:spacing w:after="0" w:line="240" w:lineRule="auto"/>
              <w:jc w:val="center"/>
              <w:rPr>
                <w:rFonts w:ascii="Arial Narrow" w:hAnsi="Arial Narrow"/>
                <w:sz w:val="20"/>
                <w:szCs w:val="20"/>
              </w:rPr>
            </w:pPr>
            <w:r>
              <w:rPr>
                <w:rFonts w:ascii="Arial Narrow" w:hAnsi="Arial Narrow"/>
                <w:sz w:val="20"/>
                <w:szCs w:val="20"/>
              </w:rPr>
              <w:t>Novigrad</w:t>
            </w:r>
          </w:p>
        </w:tc>
        <w:tc>
          <w:tcPr>
            <w:tcW w:w="1813" w:type="dxa"/>
            <w:tcBorders>
              <w:top w:val="single" w:sz="4" w:space="0" w:color="auto"/>
              <w:left w:val="single" w:sz="4" w:space="0" w:color="auto"/>
              <w:bottom w:val="single" w:sz="4" w:space="0" w:color="auto"/>
              <w:right w:val="single" w:sz="4" w:space="0" w:color="auto"/>
            </w:tcBorders>
            <w:hideMark/>
          </w:tcPr>
          <w:p w14:paraId="43983940" w14:textId="77777777" w:rsidR="0070550F" w:rsidRDefault="0070550F">
            <w:pPr>
              <w:spacing w:after="0" w:line="240" w:lineRule="auto"/>
              <w:jc w:val="center"/>
              <w:rPr>
                <w:rFonts w:ascii="Arial Narrow" w:hAnsi="Arial Narrow"/>
                <w:sz w:val="20"/>
                <w:szCs w:val="20"/>
              </w:rPr>
            </w:pPr>
            <w:r>
              <w:rPr>
                <w:rFonts w:ascii="Arial Narrow" w:hAnsi="Arial Narrow"/>
                <w:sz w:val="20"/>
                <w:szCs w:val="20"/>
              </w:rPr>
              <w:t>688/6</w:t>
            </w:r>
          </w:p>
        </w:tc>
      </w:tr>
      <w:tr w:rsidR="0070550F" w14:paraId="4C298FC3" w14:textId="77777777">
        <w:tc>
          <w:tcPr>
            <w:tcW w:w="704" w:type="dxa"/>
            <w:tcBorders>
              <w:top w:val="single" w:sz="4" w:space="0" w:color="auto"/>
              <w:left w:val="single" w:sz="4" w:space="0" w:color="auto"/>
              <w:bottom w:val="single" w:sz="4" w:space="0" w:color="auto"/>
              <w:right w:val="single" w:sz="4" w:space="0" w:color="auto"/>
            </w:tcBorders>
            <w:hideMark/>
          </w:tcPr>
          <w:p w14:paraId="40C2871C" w14:textId="77777777" w:rsidR="0070550F" w:rsidRDefault="0070550F">
            <w:pPr>
              <w:spacing w:after="0" w:line="240" w:lineRule="auto"/>
              <w:jc w:val="both"/>
              <w:rPr>
                <w:rFonts w:ascii="Arial Narrow" w:hAnsi="Arial Narrow"/>
                <w:sz w:val="20"/>
                <w:szCs w:val="20"/>
              </w:rPr>
            </w:pPr>
            <w:r>
              <w:rPr>
                <w:rFonts w:ascii="Arial Narrow" w:hAnsi="Arial Narrow"/>
                <w:sz w:val="20"/>
                <w:szCs w:val="20"/>
              </w:rPr>
              <w:t>2.</w:t>
            </w:r>
          </w:p>
        </w:tc>
        <w:tc>
          <w:tcPr>
            <w:tcW w:w="1985" w:type="dxa"/>
            <w:tcBorders>
              <w:top w:val="single" w:sz="4" w:space="0" w:color="auto"/>
              <w:left w:val="single" w:sz="4" w:space="0" w:color="auto"/>
              <w:bottom w:val="single" w:sz="4" w:space="0" w:color="auto"/>
              <w:right w:val="single" w:sz="4" w:space="0" w:color="auto"/>
            </w:tcBorders>
            <w:hideMark/>
          </w:tcPr>
          <w:p w14:paraId="01C603C2" w14:textId="77777777" w:rsidR="0070550F" w:rsidRDefault="0070550F">
            <w:pPr>
              <w:spacing w:after="0" w:line="240" w:lineRule="auto"/>
              <w:jc w:val="center"/>
              <w:rPr>
                <w:rFonts w:ascii="Arial Narrow" w:hAnsi="Arial Narrow"/>
                <w:sz w:val="20"/>
                <w:szCs w:val="20"/>
              </w:rPr>
            </w:pPr>
            <w:r>
              <w:rPr>
                <w:rFonts w:ascii="Arial Narrow" w:hAnsi="Arial Narrow"/>
                <w:sz w:val="20"/>
                <w:szCs w:val="20"/>
              </w:rPr>
              <w:t>Javna zelena površina</w:t>
            </w:r>
          </w:p>
        </w:tc>
        <w:tc>
          <w:tcPr>
            <w:tcW w:w="3260" w:type="dxa"/>
            <w:tcBorders>
              <w:top w:val="single" w:sz="4" w:space="0" w:color="auto"/>
              <w:left w:val="single" w:sz="4" w:space="0" w:color="auto"/>
              <w:bottom w:val="single" w:sz="4" w:space="0" w:color="auto"/>
              <w:right w:val="single" w:sz="4" w:space="0" w:color="auto"/>
            </w:tcBorders>
            <w:hideMark/>
          </w:tcPr>
          <w:p w14:paraId="248AE100" w14:textId="77777777" w:rsidR="0070550F" w:rsidRDefault="0070550F">
            <w:pPr>
              <w:spacing w:after="0" w:line="240" w:lineRule="auto"/>
              <w:jc w:val="center"/>
              <w:rPr>
                <w:rFonts w:ascii="Arial Narrow" w:hAnsi="Arial Narrow"/>
                <w:sz w:val="20"/>
                <w:szCs w:val="20"/>
              </w:rPr>
            </w:pPr>
            <w:r>
              <w:rPr>
                <w:rFonts w:ascii="Arial Narrow" w:hAnsi="Arial Narrow"/>
                <w:sz w:val="20"/>
                <w:szCs w:val="20"/>
              </w:rPr>
              <w:t>Stara Dajla</w:t>
            </w:r>
          </w:p>
        </w:tc>
        <w:tc>
          <w:tcPr>
            <w:tcW w:w="1300" w:type="dxa"/>
            <w:tcBorders>
              <w:top w:val="single" w:sz="4" w:space="0" w:color="auto"/>
              <w:left w:val="single" w:sz="4" w:space="0" w:color="auto"/>
              <w:bottom w:val="single" w:sz="4" w:space="0" w:color="auto"/>
              <w:right w:val="single" w:sz="4" w:space="0" w:color="auto"/>
            </w:tcBorders>
            <w:hideMark/>
          </w:tcPr>
          <w:p w14:paraId="7EE68754" w14:textId="77777777" w:rsidR="0070550F" w:rsidRDefault="0070550F">
            <w:pPr>
              <w:spacing w:after="0" w:line="240" w:lineRule="auto"/>
              <w:jc w:val="center"/>
              <w:rPr>
                <w:rFonts w:ascii="Arial Narrow" w:hAnsi="Arial Narrow"/>
                <w:sz w:val="20"/>
                <w:szCs w:val="20"/>
              </w:rPr>
            </w:pPr>
            <w:r>
              <w:rPr>
                <w:rFonts w:ascii="Arial Narrow" w:hAnsi="Arial Narrow"/>
                <w:sz w:val="20"/>
                <w:szCs w:val="20"/>
              </w:rPr>
              <w:t>Novigrad</w:t>
            </w:r>
          </w:p>
        </w:tc>
        <w:tc>
          <w:tcPr>
            <w:tcW w:w="1813" w:type="dxa"/>
            <w:tcBorders>
              <w:top w:val="single" w:sz="4" w:space="0" w:color="auto"/>
              <w:left w:val="single" w:sz="4" w:space="0" w:color="auto"/>
              <w:bottom w:val="single" w:sz="4" w:space="0" w:color="auto"/>
              <w:right w:val="single" w:sz="4" w:space="0" w:color="auto"/>
            </w:tcBorders>
            <w:hideMark/>
          </w:tcPr>
          <w:p w14:paraId="6CE2998C" w14:textId="77777777" w:rsidR="0070550F" w:rsidRDefault="0070550F">
            <w:pPr>
              <w:spacing w:after="0" w:line="240" w:lineRule="auto"/>
              <w:jc w:val="center"/>
              <w:rPr>
                <w:rFonts w:ascii="Arial Narrow" w:hAnsi="Arial Narrow"/>
                <w:sz w:val="20"/>
                <w:szCs w:val="20"/>
              </w:rPr>
            </w:pPr>
            <w:r>
              <w:rPr>
                <w:rFonts w:ascii="Arial Narrow" w:hAnsi="Arial Narrow"/>
                <w:sz w:val="20"/>
                <w:szCs w:val="20"/>
              </w:rPr>
              <w:t>920/1</w:t>
            </w:r>
          </w:p>
        </w:tc>
      </w:tr>
      <w:tr w:rsidR="0070550F" w14:paraId="5BEAFC93" w14:textId="77777777">
        <w:tc>
          <w:tcPr>
            <w:tcW w:w="704" w:type="dxa"/>
            <w:tcBorders>
              <w:top w:val="single" w:sz="4" w:space="0" w:color="auto"/>
              <w:left w:val="single" w:sz="4" w:space="0" w:color="auto"/>
              <w:bottom w:val="single" w:sz="4" w:space="0" w:color="auto"/>
              <w:right w:val="single" w:sz="4" w:space="0" w:color="auto"/>
            </w:tcBorders>
            <w:hideMark/>
          </w:tcPr>
          <w:p w14:paraId="717D0813" w14:textId="77777777" w:rsidR="0070550F" w:rsidRDefault="0070550F">
            <w:pPr>
              <w:spacing w:after="0" w:line="240" w:lineRule="auto"/>
              <w:jc w:val="both"/>
              <w:rPr>
                <w:rFonts w:ascii="Arial Narrow" w:hAnsi="Arial Narrow"/>
                <w:sz w:val="20"/>
                <w:szCs w:val="20"/>
              </w:rPr>
            </w:pPr>
            <w:r>
              <w:rPr>
                <w:rFonts w:ascii="Arial Narrow" w:hAnsi="Arial Narrow"/>
                <w:sz w:val="20"/>
                <w:szCs w:val="20"/>
              </w:rPr>
              <w:t>3.</w:t>
            </w:r>
          </w:p>
        </w:tc>
        <w:tc>
          <w:tcPr>
            <w:tcW w:w="1985" w:type="dxa"/>
            <w:tcBorders>
              <w:top w:val="single" w:sz="4" w:space="0" w:color="auto"/>
              <w:left w:val="single" w:sz="4" w:space="0" w:color="auto"/>
              <w:bottom w:val="single" w:sz="4" w:space="0" w:color="auto"/>
              <w:right w:val="single" w:sz="4" w:space="0" w:color="auto"/>
            </w:tcBorders>
            <w:hideMark/>
          </w:tcPr>
          <w:p w14:paraId="64ABB1BE" w14:textId="77777777" w:rsidR="0070550F" w:rsidRDefault="0070550F">
            <w:pPr>
              <w:spacing w:after="0" w:line="240" w:lineRule="auto"/>
              <w:jc w:val="center"/>
              <w:rPr>
                <w:rFonts w:ascii="Arial Narrow" w:hAnsi="Arial Narrow"/>
                <w:sz w:val="20"/>
                <w:szCs w:val="20"/>
              </w:rPr>
            </w:pPr>
            <w:r>
              <w:rPr>
                <w:rFonts w:ascii="Arial Narrow" w:hAnsi="Arial Narrow"/>
                <w:sz w:val="20"/>
                <w:szCs w:val="20"/>
              </w:rPr>
              <w:t>Javna zelena površina</w:t>
            </w:r>
          </w:p>
        </w:tc>
        <w:tc>
          <w:tcPr>
            <w:tcW w:w="3260" w:type="dxa"/>
            <w:tcBorders>
              <w:top w:val="single" w:sz="4" w:space="0" w:color="auto"/>
              <w:left w:val="single" w:sz="4" w:space="0" w:color="auto"/>
              <w:bottom w:val="single" w:sz="4" w:space="0" w:color="auto"/>
              <w:right w:val="single" w:sz="4" w:space="0" w:color="auto"/>
            </w:tcBorders>
            <w:hideMark/>
          </w:tcPr>
          <w:p w14:paraId="29CEB525" w14:textId="77777777" w:rsidR="0070550F" w:rsidRDefault="0070550F">
            <w:pPr>
              <w:spacing w:after="0" w:line="240" w:lineRule="auto"/>
              <w:jc w:val="center"/>
              <w:rPr>
                <w:rFonts w:ascii="Arial Narrow" w:hAnsi="Arial Narrow"/>
                <w:sz w:val="20"/>
                <w:szCs w:val="20"/>
              </w:rPr>
            </w:pPr>
            <w:proofErr w:type="spellStart"/>
            <w:r>
              <w:rPr>
                <w:rFonts w:ascii="Arial Narrow" w:hAnsi="Arial Narrow"/>
                <w:sz w:val="20"/>
                <w:szCs w:val="20"/>
              </w:rPr>
              <w:t>Celega</w:t>
            </w:r>
            <w:proofErr w:type="spellEnd"/>
          </w:p>
        </w:tc>
        <w:tc>
          <w:tcPr>
            <w:tcW w:w="1300" w:type="dxa"/>
            <w:tcBorders>
              <w:top w:val="single" w:sz="4" w:space="0" w:color="auto"/>
              <w:left w:val="single" w:sz="4" w:space="0" w:color="auto"/>
              <w:bottom w:val="single" w:sz="4" w:space="0" w:color="auto"/>
              <w:right w:val="single" w:sz="4" w:space="0" w:color="auto"/>
            </w:tcBorders>
            <w:hideMark/>
          </w:tcPr>
          <w:p w14:paraId="7A080E3A" w14:textId="77777777" w:rsidR="0070550F" w:rsidRDefault="0070550F">
            <w:pPr>
              <w:spacing w:after="0" w:line="240" w:lineRule="auto"/>
              <w:jc w:val="center"/>
              <w:rPr>
                <w:rFonts w:ascii="Arial Narrow" w:hAnsi="Arial Narrow"/>
                <w:sz w:val="20"/>
                <w:szCs w:val="20"/>
              </w:rPr>
            </w:pPr>
            <w:r>
              <w:rPr>
                <w:rFonts w:ascii="Arial Narrow" w:hAnsi="Arial Narrow"/>
                <w:sz w:val="20"/>
                <w:szCs w:val="20"/>
              </w:rPr>
              <w:t>Novigrad</w:t>
            </w:r>
          </w:p>
        </w:tc>
        <w:tc>
          <w:tcPr>
            <w:tcW w:w="1813" w:type="dxa"/>
            <w:tcBorders>
              <w:top w:val="single" w:sz="4" w:space="0" w:color="auto"/>
              <w:left w:val="single" w:sz="4" w:space="0" w:color="auto"/>
              <w:bottom w:val="single" w:sz="4" w:space="0" w:color="auto"/>
              <w:right w:val="single" w:sz="4" w:space="0" w:color="auto"/>
            </w:tcBorders>
            <w:hideMark/>
          </w:tcPr>
          <w:p w14:paraId="2216B358" w14:textId="77777777" w:rsidR="0070550F" w:rsidRDefault="0070550F">
            <w:pPr>
              <w:spacing w:after="0" w:line="240" w:lineRule="auto"/>
              <w:jc w:val="center"/>
              <w:rPr>
                <w:rFonts w:ascii="Arial Narrow" w:hAnsi="Arial Narrow"/>
                <w:sz w:val="20"/>
                <w:szCs w:val="20"/>
              </w:rPr>
            </w:pPr>
            <w:r>
              <w:rPr>
                <w:rFonts w:ascii="Arial Narrow" w:hAnsi="Arial Narrow"/>
                <w:sz w:val="20"/>
                <w:szCs w:val="20"/>
              </w:rPr>
              <w:t>2832/4</w:t>
            </w:r>
          </w:p>
        </w:tc>
      </w:tr>
    </w:tbl>
    <w:p w14:paraId="60E889CA" w14:textId="77777777" w:rsidR="0070550F" w:rsidRDefault="0070550F" w:rsidP="0070550F">
      <w:pPr>
        <w:jc w:val="both"/>
        <w:rPr>
          <w:rFonts w:ascii="Arial Narrow" w:hAnsi="Arial Narrow"/>
        </w:rPr>
      </w:pPr>
    </w:p>
    <w:p w14:paraId="53FAE3EC" w14:textId="77777777" w:rsidR="0070550F" w:rsidRDefault="0070550F" w:rsidP="0070550F">
      <w:pPr>
        <w:ind w:firstLine="708"/>
        <w:jc w:val="both"/>
        <w:rPr>
          <w:rFonts w:ascii="Arial Narrow" w:hAnsi="Arial Narrow"/>
        </w:rPr>
      </w:pPr>
      <w:r>
        <w:rPr>
          <w:rFonts w:ascii="Arial Narrow" w:hAnsi="Arial Narrow"/>
        </w:rPr>
        <w:t>Komunalna infrastruktura – javne zelene površine na području Grada Novigrada-</w:t>
      </w:r>
      <w:proofErr w:type="spellStart"/>
      <w:r>
        <w:rPr>
          <w:rFonts w:ascii="Arial Narrow" w:hAnsi="Arial Narrow"/>
        </w:rPr>
        <w:t>Cittanova</w:t>
      </w:r>
      <w:proofErr w:type="spellEnd"/>
      <w:r>
        <w:rPr>
          <w:rFonts w:ascii="Arial Narrow" w:hAnsi="Arial Narrow"/>
        </w:rPr>
        <w:t xml:space="preserve"> iz prethodnog stavka ovoga članka se proglašava javnim dobrom u općoj uporabi u vlasništvu Grada Novigrada-</w:t>
      </w:r>
      <w:proofErr w:type="spellStart"/>
      <w:r>
        <w:rPr>
          <w:rFonts w:ascii="Arial Narrow" w:hAnsi="Arial Narrow"/>
        </w:rPr>
        <w:t>Cittanova</w:t>
      </w:r>
      <w:proofErr w:type="spellEnd"/>
      <w:r>
        <w:rPr>
          <w:rFonts w:ascii="Arial Narrow" w:hAnsi="Arial Narrow"/>
        </w:rPr>
        <w:t>.</w:t>
      </w:r>
    </w:p>
    <w:p w14:paraId="5B06B0E5" w14:textId="77777777" w:rsidR="0070550F" w:rsidRDefault="0070550F" w:rsidP="0070550F">
      <w:pPr>
        <w:ind w:firstLine="708"/>
        <w:jc w:val="both"/>
        <w:rPr>
          <w:rFonts w:ascii="Arial Narrow" w:hAnsi="Arial Narrow"/>
        </w:rPr>
      </w:pPr>
      <w:r>
        <w:rPr>
          <w:rFonts w:ascii="Arial Narrow" w:hAnsi="Arial Narrow"/>
        </w:rPr>
        <w:t>Na komunalnoj infrastrukturi na području Grada Novigrada-</w:t>
      </w:r>
      <w:proofErr w:type="spellStart"/>
      <w:r>
        <w:rPr>
          <w:rFonts w:ascii="Arial Narrow" w:hAnsi="Arial Narrow"/>
        </w:rPr>
        <w:t>Cittanova</w:t>
      </w:r>
      <w:proofErr w:type="spellEnd"/>
      <w:r>
        <w:rPr>
          <w:rFonts w:ascii="Arial Narrow" w:hAnsi="Arial Narrow"/>
        </w:rPr>
        <w:t xml:space="preserve"> se mogu stjecati samo pravo služnosti i pravo građenja.</w:t>
      </w:r>
    </w:p>
    <w:p w14:paraId="2ABD2B11" w14:textId="77777777" w:rsidR="0070550F" w:rsidRDefault="0070550F" w:rsidP="0070550F">
      <w:pPr>
        <w:ind w:firstLine="708"/>
        <w:jc w:val="both"/>
        <w:rPr>
          <w:rFonts w:ascii="Arial Narrow" w:hAnsi="Arial Narrow"/>
        </w:rPr>
      </w:pPr>
      <w:r>
        <w:rPr>
          <w:rFonts w:ascii="Arial Narrow" w:hAnsi="Arial Narrow"/>
        </w:rPr>
        <w:t>Nadležni sud će temeljem ove Odluke u zemljišnoj knjizi izvršiti upis na ime javnog dobra u općoj uporabi u vlasništvu Grada Novigrada-</w:t>
      </w:r>
      <w:proofErr w:type="spellStart"/>
      <w:r>
        <w:rPr>
          <w:rFonts w:ascii="Arial Narrow" w:hAnsi="Arial Narrow"/>
        </w:rPr>
        <w:t>Cittanova</w:t>
      </w:r>
      <w:proofErr w:type="spellEnd"/>
      <w:r>
        <w:rPr>
          <w:rFonts w:ascii="Arial Narrow" w:hAnsi="Arial Narrow"/>
        </w:rPr>
        <w:t xml:space="preserve"> na svim nekretninama komunalne infrastrukture – javne zelene površine na području Grada Novigrada-</w:t>
      </w:r>
      <w:proofErr w:type="spellStart"/>
      <w:r>
        <w:rPr>
          <w:rFonts w:ascii="Arial Narrow" w:hAnsi="Arial Narrow"/>
        </w:rPr>
        <w:t>Cittanova</w:t>
      </w:r>
      <w:proofErr w:type="spellEnd"/>
      <w:r>
        <w:rPr>
          <w:rFonts w:ascii="Arial Narrow" w:hAnsi="Arial Narrow"/>
        </w:rPr>
        <w:t>, navedenim u stavku 1. ovoga članka.</w:t>
      </w:r>
    </w:p>
    <w:p w14:paraId="3629F7E7" w14:textId="77777777" w:rsidR="0070550F" w:rsidRDefault="0070550F" w:rsidP="0070550F">
      <w:pPr>
        <w:jc w:val="center"/>
        <w:rPr>
          <w:rFonts w:ascii="Arial Narrow" w:hAnsi="Arial Narrow"/>
          <w:b/>
          <w:bCs/>
        </w:rPr>
      </w:pPr>
    </w:p>
    <w:p w14:paraId="031832C3" w14:textId="77777777" w:rsidR="0070550F" w:rsidRDefault="0070550F" w:rsidP="0070550F">
      <w:pPr>
        <w:jc w:val="center"/>
        <w:rPr>
          <w:rFonts w:ascii="Arial Narrow" w:hAnsi="Arial Narrow"/>
          <w:b/>
          <w:bCs/>
        </w:rPr>
      </w:pPr>
      <w:r>
        <w:rPr>
          <w:rFonts w:ascii="Arial Narrow" w:hAnsi="Arial Narrow"/>
          <w:b/>
          <w:bCs/>
        </w:rPr>
        <w:t>Članak 3.</w:t>
      </w:r>
    </w:p>
    <w:p w14:paraId="52600E26" w14:textId="77777777" w:rsidR="0070550F" w:rsidRDefault="0070550F" w:rsidP="0070550F">
      <w:pPr>
        <w:ind w:firstLine="708"/>
        <w:jc w:val="both"/>
        <w:rPr>
          <w:rFonts w:ascii="Arial Narrow" w:hAnsi="Arial Narrow"/>
        </w:rPr>
      </w:pPr>
      <w:r>
        <w:rPr>
          <w:rFonts w:ascii="Arial Narrow" w:hAnsi="Arial Narrow"/>
        </w:rPr>
        <w:t>Evidencija komunalne infrastrukture – javne zelene površine na području Grada Novigrada-</w:t>
      </w:r>
      <w:proofErr w:type="spellStart"/>
      <w:r>
        <w:rPr>
          <w:rFonts w:ascii="Arial Narrow" w:hAnsi="Arial Narrow"/>
        </w:rPr>
        <w:t>Cittanova</w:t>
      </w:r>
      <w:proofErr w:type="spellEnd"/>
      <w:r>
        <w:rPr>
          <w:rFonts w:ascii="Arial Narrow" w:hAnsi="Arial Narrow"/>
        </w:rPr>
        <w:t>, čini službenu evidenciju na području Grada Novigrada-</w:t>
      </w:r>
      <w:proofErr w:type="spellStart"/>
      <w:r>
        <w:rPr>
          <w:rFonts w:ascii="Arial Narrow" w:hAnsi="Arial Narrow"/>
        </w:rPr>
        <w:t>Cittanova</w:t>
      </w:r>
      <w:proofErr w:type="spellEnd"/>
      <w:r>
        <w:rPr>
          <w:rFonts w:ascii="Arial Narrow" w:hAnsi="Arial Narrow"/>
        </w:rPr>
        <w:t xml:space="preserve"> te će se ažurirati sukladno potrebama.</w:t>
      </w:r>
    </w:p>
    <w:p w14:paraId="4A0BA132" w14:textId="77777777" w:rsidR="0070550F" w:rsidRDefault="0070550F" w:rsidP="0070550F">
      <w:pPr>
        <w:jc w:val="both"/>
        <w:rPr>
          <w:rFonts w:ascii="Arial Narrow" w:hAnsi="Arial Narrow"/>
        </w:rPr>
      </w:pPr>
    </w:p>
    <w:p w14:paraId="3B33E065" w14:textId="77777777" w:rsidR="0070550F" w:rsidRDefault="0070550F" w:rsidP="0070550F">
      <w:pPr>
        <w:jc w:val="center"/>
        <w:rPr>
          <w:rFonts w:ascii="Arial Narrow" w:hAnsi="Arial Narrow"/>
          <w:b/>
          <w:bCs/>
        </w:rPr>
      </w:pPr>
      <w:r>
        <w:rPr>
          <w:rFonts w:ascii="Arial Narrow" w:hAnsi="Arial Narrow"/>
          <w:b/>
          <w:bCs/>
        </w:rPr>
        <w:t>Članak 4.</w:t>
      </w:r>
    </w:p>
    <w:p w14:paraId="50344560" w14:textId="77777777" w:rsidR="0070550F" w:rsidRDefault="0070550F" w:rsidP="0070550F">
      <w:pPr>
        <w:ind w:firstLine="708"/>
        <w:jc w:val="both"/>
        <w:rPr>
          <w:rFonts w:ascii="Arial Narrow" w:hAnsi="Arial Narrow"/>
        </w:rPr>
      </w:pPr>
      <w:r>
        <w:rPr>
          <w:rFonts w:ascii="Arial Narrow" w:hAnsi="Arial Narrow"/>
        </w:rPr>
        <w:t>Ova Odluka stupa na snagu osmog dana od dana objave u „Službenim novinama Grada Novigrada-</w:t>
      </w:r>
      <w:proofErr w:type="spellStart"/>
      <w:r>
        <w:rPr>
          <w:rFonts w:ascii="Arial Narrow" w:hAnsi="Arial Narrow"/>
        </w:rPr>
        <w:t>Cittanova</w:t>
      </w:r>
      <w:proofErr w:type="spellEnd"/>
      <w:r>
        <w:rPr>
          <w:rFonts w:ascii="Arial Narrow" w:hAnsi="Arial Narrow"/>
        </w:rPr>
        <w:t>“.</w:t>
      </w:r>
    </w:p>
    <w:p w14:paraId="0056670B" w14:textId="77777777" w:rsidR="0070550F" w:rsidRDefault="0070550F" w:rsidP="0070550F">
      <w:pPr>
        <w:spacing w:after="0"/>
        <w:jc w:val="both"/>
        <w:rPr>
          <w:rFonts w:ascii="Arial Narrow" w:hAnsi="Arial Narrow"/>
        </w:rPr>
      </w:pPr>
      <w:r>
        <w:rPr>
          <w:rFonts w:ascii="Arial Narrow" w:hAnsi="Arial Narrow"/>
        </w:rPr>
        <w:t xml:space="preserve">KLASA: </w:t>
      </w:r>
    </w:p>
    <w:p w14:paraId="0DBBCB72" w14:textId="77777777" w:rsidR="0070550F" w:rsidRDefault="0070550F" w:rsidP="0070550F">
      <w:pPr>
        <w:spacing w:after="0"/>
        <w:jc w:val="both"/>
        <w:rPr>
          <w:rFonts w:ascii="Arial Narrow" w:hAnsi="Arial Narrow"/>
        </w:rPr>
      </w:pPr>
      <w:r>
        <w:rPr>
          <w:rFonts w:ascii="Arial Narrow" w:hAnsi="Arial Narrow"/>
        </w:rPr>
        <w:t>URBROJ: 2163-5-02-25-1</w:t>
      </w:r>
    </w:p>
    <w:p w14:paraId="78787B9A" w14:textId="77777777" w:rsidR="0070550F" w:rsidRDefault="0070550F" w:rsidP="0070550F">
      <w:pPr>
        <w:spacing w:after="0"/>
        <w:jc w:val="both"/>
        <w:rPr>
          <w:rFonts w:ascii="Arial Narrow" w:hAnsi="Arial Narrow"/>
        </w:rPr>
      </w:pPr>
      <w:r>
        <w:rPr>
          <w:rFonts w:ascii="Arial Narrow" w:hAnsi="Arial Narrow"/>
        </w:rPr>
        <w:t>Novigrad,</w:t>
      </w:r>
    </w:p>
    <w:p w14:paraId="412AAB14" w14:textId="77777777" w:rsidR="0070550F" w:rsidRDefault="0070550F" w:rsidP="0070550F">
      <w:pPr>
        <w:spacing w:after="0"/>
        <w:jc w:val="both"/>
        <w:rPr>
          <w:rFonts w:ascii="Arial Narrow" w:hAnsi="Arial Narrow"/>
        </w:rPr>
      </w:pPr>
    </w:p>
    <w:p w14:paraId="1CF1EC1E" w14:textId="77777777" w:rsidR="0070550F" w:rsidRDefault="0070550F" w:rsidP="0070550F">
      <w:pPr>
        <w:jc w:val="center"/>
        <w:rPr>
          <w:rFonts w:ascii="Arial Narrow" w:hAnsi="Arial Narrow"/>
          <w:b/>
          <w:bCs/>
        </w:rPr>
      </w:pPr>
      <w:r>
        <w:rPr>
          <w:rFonts w:ascii="Arial Narrow" w:hAnsi="Arial Narrow"/>
          <w:b/>
          <w:bCs/>
        </w:rPr>
        <w:t>GRADSKO VIJEĆE GRADA NOVIGRADA-CITTANOVA</w:t>
      </w:r>
    </w:p>
    <w:p w14:paraId="07FC0A2D" w14:textId="77777777" w:rsidR="0070550F" w:rsidRDefault="0070550F" w:rsidP="0070550F">
      <w:pPr>
        <w:jc w:val="center"/>
        <w:rPr>
          <w:rFonts w:ascii="Arial Narrow" w:hAnsi="Arial Narrow"/>
          <w:b/>
          <w:bCs/>
        </w:rPr>
      </w:pPr>
      <w:r>
        <w:rPr>
          <w:rFonts w:ascii="Arial Narrow" w:hAnsi="Arial Narrow"/>
          <w:b/>
          <w:bCs/>
        </w:rPr>
        <w:t>Predsjednica Gradskog vijeća</w:t>
      </w:r>
    </w:p>
    <w:p w14:paraId="6B1F1A91" w14:textId="77777777" w:rsidR="0070550F" w:rsidRDefault="0070550F" w:rsidP="0070550F">
      <w:pPr>
        <w:jc w:val="center"/>
        <w:rPr>
          <w:rFonts w:ascii="Arial Narrow" w:hAnsi="Arial Narrow"/>
          <w:b/>
          <w:bCs/>
        </w:rPr>
      </w:pPr>
      <w:r>
        <w:rPr>
          <w:rFonts w:ascii="Arial Narrow" w:hAnsi="Arial Narrow"/>
          <w:b/>
          <w:bCs/>
        </w:rPr>
        <w:t>Katarina Nemet</w:t>
      </w:r>
    </w:p>
    <w:p w14:paraId="234B0BB0" w14:textId="77777777" w:rsidR="0070550F" w:rsidRDefault="0070550F" w:rsidP="0070550F">
      <w:pPr>
        <w:jc w:val="center"/>
        <w:rPr>
          <w:rFonts w:ascii="Arial Narrow" w:hAnsi="Arial Narrow"/>
          <w:b/>
          <w:bCs/>
        </w:rPr>
      </w:pPr>
    </w:p>
    <w:p w14:paraId="110C1EB4" w14:textId="77777777" w:rsidR="0070550F" w:rsidRDefault="0070550F" w:rsidP="0070550F">
      <w:pPr>
        <w:jc w:val="both"/>
        <w:rPr>
          <w:rFonts w:ascii="Arial Narrow" w:hAnsi="Arial Narrow"/>
          <w:sz w:val="24"/>
          <w:szCs w:val="24"/>
        </w:rPr>
      </w:pPr>
    </w:p>
    <w:p w14:paraId="1902A8F9" w14:textId="77777777" w:rsidR="0070550F" w:rsidRDefault="0070550F" w:rsidP="0070550F">
      <w:pPr>
        <w:jc w:val="both"/>
        <w:rPr>
          <w:rFonts w:ascii="Arial Narrow" w:hAnsi="Arial Narrow"/>
          <w:sz w:val="24"/>
          <w:szCs w:val="24"/>
        </w:rPr>
      </w:pPr>
    </w:p>
    <w:p w14:paraId="16191A2C" w14:textId="77777777" w:rsidR="0070550F" w:rsidRDefault="0070550F" w:rsidP="0070550F">
      <w:pPr>
        <w:jc w:val="both"/>
        <w:rPr>
          <w:rFonts w:ascii="Arial Narrow" w:hAnsi="Arial Narrow"/>
          <w:sz w:val="24"/>
          <w:szCs w:val="24"/>
        </w:rPr>
      </w:pPr>
    </w:p>
    <w:p w14:paraId="5C0DC8EC" w14:textId="77777777" w:rsidR="0070550F" w:rsidRDefault="0070550F" w:rsidP="0070550F">
      <w:pPr>
        <w:jc w:val="both"/>
        <w:rPr>
          <w:rFonts w:ascii="Arial Narrow" w:hAnsi="Arial Narrow"/>
          <w:sz w:val="24"/>
          <w:szCs w:val="24"/>
        </w:rPr>
      </w:pPr>
    </w:p>
    <w:p w14:paraId="17E1F5C1" w14:textId="77777777" w:rsidR="0070550F" w:rsidRDefault="0070550F" w:rsidP="0070550F">
      <w:pPr>
        <w:jc w:val="both"/>
        <w:rPr>
          <w:rFonts w:ascii="Arial Narrow" w:hAnsi="Arial Narrow"/>
          <w:sz w:val="24"/>
          <w:szCs w:val="24"/>
        </w:rPr>
      </w:pPr>
    </w:p>
    <w:p w14:paraId="529DB5CB" w14:textId="77777777" w:rsidR="0070550F" w:rsidRDefault="0070550F" w:rsidP="0070550F">
      <w:pPr>
        <w:jc w:val="both"/>
        <w:rPr>
          <w:rFonts w:ascii="Arial Narrow" w:hAnsi="Arial Narrow"/>
          <w:sz w:val="24"/>
          <w:szCs w:val="24"/>
        </w:rPr>
      </w:pPr>
    </w:p>
    <w:p w14:paraId="07540DEF" w14:textId="77777777" w:rsidR="0070550F" w:rsidRDefault="0070550F" w:rsidP="0070550F">
      <w:pPr>
        <w:jc w:val="both"/>
        <w:rPr>
          <w:rFonts w:ascii="Arial Narrow" w:hAnsi="Arial Narrow"/>
          <w:sz w:val="24"/>
          <w:szCs w:val="24"/>
        </w:rPr>
      </w:pPr>
    </w:p>
    <w:p w14:paraId="3EA72D7E" w14:textId="77777777" w:rsidR="0070550F" w:rsidRDefault="0070550F" w:rsidP="0070550F">
      <w:pPr>
        <w:jc w:val="both"/>
        <w:rPr>
          <w:rFonts w:ascii="Arial Narrow" w:hAnsi="Arial Narrow"/>
          <w:sz w:val="24"/>
          <w:szCs w:val="24"/>
        </w:rPr>
      </w:pPr>
    </w:p>
    <w:p w14:paraId="2E88FFEF" w14:textId="77777777" w:rsidR="0070550F" w:rsidRDefault="0070550F" w:rsidP="0070550F">
      <w:pPr>
        <w:jc w:val="both"/>
        <w:rPr>
          <w:rFonts w:ascii="Arial Narrow" w:hAnsi="Arial Narrow"/>
          <w:sz w:val="24"/>
          <w:szCs w:val="24"/>
        </w:rPr>
      </w:pPr>
    </w:p>
    <w:p w14:paraId="58CF4066" w14:textId="77777777" w:rsidR="0070550F" w:rsidRDefault="0070550F" w:rsidP="0070550F">
      <w:pPr>
        <w:jc w:val="both"/>
        <w:rPr>
          <w:rFonts w:ascii="Arial Narrow" w:hAnsi="Arial Narrow"/>
          <w:sz w:val="24"/>
          <w:szCs w:val="24"/>
        </w:rPr>
      </w:pPr>
    </w:p>
    <w:p w14:paraId="21E67B53" w14:textId="77777777" w:rsidR="0070550F" w:rsidRDefault="0070550F" w:rsidP="0070550F">
      <w:pPr>
        <w:jc w:val="both"/>
        <w:rPr>
          <w:rFonts w:ascii="Arial Narrow" w:hAnsi="Arial Narrow"/>
          <w:sz w:val="24"/>
          <w:szCs w:val="24"/>
        </w:rPr>
      </w:pPr>
    </w:p>
    <w:p w14:paraId="2215D2B5" w14:textId="77777777" w:rsidR="0070550F" w:rsidRDefault="0070550F" w:rsidP="0070550F">
      <w:pPr>
        <w:jc w:val="both"/>
        <w:rPr>
          <w:rFonts w:ascii="Arial Narrow" w:hAnsi="Arial Narrow"/>
          <w:sz w:val="24"/>
          <w:szCs w:val="24"/>
        </w:rPr>
      </w:pPr>
    </w:p>
    <w:p w14:paraId="3A411C08" w14:textId="77777777" w:rsidR="0070550F" w:rsidRDefault="0070550F" w:rsidP="0070550F">
      <w:pPr>
        <w:jc w:val="both"/>
        <w:rPr>
          <w:rFonts w:ascii="Arial Narrow" w:hAnsi="Arial Narrow"/>
          <w:sz w:val="24"/>
          <w:szCs w:val="24"/>
        </w:rPr>
      </w:pPr>
    </w:p>
    <w:p w14:paraId="6EDD342C" w14:textId="77777777" w:rsidR="0070550F" w:rsidRDefault="0070550F" w:rsidP="0070550F">
      <w:pPr>
        <w:jc w:val="both"/>
        <w:rPr>
          <w:rFonts w:ascii="Arial Narrow" w:hAnsi="Arial Narrow"/>
          <w:sz w:val="24"/>
          <w:szCs w:val="24"/>
        </w:rPr>
      </w:pPr>
    </w:p>
    <w:p w14:paraId="372770F3" w14:textId="77777777" w:rsidR="0070550F" w:rsidRDefault="0070550F" w:rsidP="0070550F">
      <w:pPr>
        <w:jc w:val="both"/>
        <w:rPr>
          <w:rFonts w:ascii="Arial Narrow" w:hAnsi="Arial Narrow"/>
          <w:sz w:val="24"/>
          <w:szCs w:val="24"/>
        </w:rPr>
      </w:pPr>
    </w:p>
    <w:p w14:paraId="3299FB44" w14:textId="77777777" w:rsidR="00B6573A" w:rsidRDefault="00B6573A"/>
    <w:sectPr w:rsidR="00B65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2B"/>
    <w:rsid w:val="00480D2B"/>
    <w:rsid w:val="00676BBC"/>
    <w:rsid w:val="0070550F"/>
    <w:rsid w:val="009C649B"/>
    <w:rsid w:val="00B6573A"/>
    <w:rsid w:val="00D217D4"/>
    <w:rsid w:val="00D863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6747"/>
  <w15:chartTrackingRefBased/>
  <w15:docId w15:val="{8B3E8B9E-98DD-48FC-A334-DD24B14B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50F"/>
    <w:pPr>
      <w:spacing w:after="200" w:line="276" w:lineRule="auto"/>
    </w:pPr>
    <w:rPr>
      <w:kern w:val="0"/>
      <w:sz w:val="22"/>
      <w:szCs w:val="22"/>
      <w14:ligatures w14:val="none"/>
    </w:rPr>
  </w:style>
  <w:style w:type="paragraph" w:styleId="Naslov1">
    <w:name w:val="heading 1"/>
    <w:basedOn w:val="Normal"/>
    <w:next w:val="Normal"/>
    <w:link w:val="Naslov1Char"/>
    <w:uiPriority w:val="9"/>
    <w:qFormat/>
    <w:rsid w:val="00480D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480D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480D2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480D2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slov5">
    <w:name w:val="heading 5"/>
    <w:basedOn w:val="Normal"/>
    <w:next w:val="Normal"/>
    <w:link w:val="Naslov5Char"/>
    <w:uiPriority w:val="9"/>
    <w:semiHidden/>
    <w:unhideWhenUsed/>
    <w:qFormat/>
    <w:rsid w:val="00480D2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slov6">
    <w:name w:val="heading 6"/>
    <w:basedOn w:val="Normal"/>
    <w:next w:val="Normal"/>
    <w:link w:val="Naslov6Char"/>
    <w:uiPriority w:val="9"/>
    <w:semiHidden/>
    <w:unhideWhenUsed/>
    <w:qFormat/>
    <w:rsid w:val="00480D2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slov7">
    <w:name w:val="heading 7"/>
    <w:basedOn w:val="Normal"/>
    <w:next w:val="Normal"/>
    <w:link w:val="Naslov7Char"/>
    <w:uiPriority w:val="9"/>
    <w:semiHidden/>
    <w:unhideWhenUsed/>
    <w:qFormat/>
    <w:rsid w:val="00480D2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slov8">
    <w:name w:val="heading 8"/>
    <w:basedOn w:val="Normal"/>
    <w:next w:val="Normal"/>
    <w:link w:val="Naslov8Char"/>
    <w:uiPriority w:val="9"/>
    <w:semiHidden/>
    <w:unhideWhenUsed/>
    <w:qFormat/>
    <w:rsid w:val="00480D2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slov9">
    <w:name w:val="heading 9"/>
    <w:basedOn w:val="Normal"/>
    <w:next w:val="Normal"/>
    <w:link w:val="Naslov9Char"/>
    <w:uiPriority w:val="9"/>
    <w:semiHidden/>
    <w:unhideWhenUsed/>
    <w:qFormat/>
    <w:rsid w:val="00480D2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80D2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80D2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80D2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80D2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80D2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80D2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80D2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80D2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80D2B"/>
    <w:rPr>
      <w:rFonts w:eastAsiaTheme="majorEastAsia" w:cstheme="majorBidi"/>
      <w:color w:val="272727" w:themeColor="text1" w:themeTint="D8"/>
    </w:rPr>
  </w:style>
  <w:style w:type="paragraph" w:styleId="Naslov">
    <w:name w:val="Title"/>
    <w:basedOn w:val="Normal"/>
    <w:next w:val="Normal"/>
    <w:link w:val="NaslovChar"/>
    <w:uiPriority w:val="10"/>
    <w:qFormat/>
    <w:rsid w:val="00480D2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480D2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80D2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480D2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80D2B"/>
    <w:pPr>
      <w:spacing w:before="160" w:after="160" w:line="278" w:lineRule="auto"/>
      <w:jc w:val="center"/>
    </w:pPr>
    <w:rPr>
      <w:i/>
      <w:iCs/>
      <w:color w:val="404040" w:themeColor="text1" w:themeTint="BF"/>
      <w:kern w:val="2"/>
      <w:sz w:val="24"/>
      <w:szCs w:val="24"/>
      <w14:ligatures w14:val="standardContextual"/>
    </w:rPr>
  </w:style>
  <w:style w:type="character" w:customStyle="1" w:styleId="CitatChar">
    <w:name w:val="Citat Char"/>
    <w:basedOn w:val="Zadanifontodlomka"/>
    <w:link w:val="Citat"/>
    <w:uiPriority w:val="29"/>
    <w:rsid w:val="00480D2B"/>
    <w:rPr>
      <w:i/>
      <w:iCs/>
      <w:color w:val="404040" w:themeColor="text1" w:themeTint="BF"/>
    </w:rPr>
  </w:style>
  <w:style w:type="paragraph" w:styleId="Odlomakpopisa">
    <w:name w:val="List Paragraph"/>
    <w:basedOn w:val="Normal"/>
    <w:uiPriority w:val="34"/>
    <w:qFormat/>
    <w:rsid w:val="00480D2B"/>
    <w:pPr>
      <w:spacing w:after="160" w:line="278" w:lineRule="auto"/>
      <w:ind w:left="720"/>
      <w:contextualSpacing/>
    </w:pPr>
    <w:rPr>
      <w:kern w:val="2"/>
      <w:sz w:val="24"/>
      <w:szCs w:val="24"/>
      <w14:ligatures w14:val="standardContextual"/>
    </w:rPr>
  </w:style>
  <w:style w:type="character" w:styleId="Jakoisticanje">
    <w:name w:val="Intense Emphasis"/>
    <w:basedOn w:val="Zadanifontodlomka"/>
    <w:uiPriority w:val="21"/>
    <w:qFormat/>
    <w:rsid w:val="00480D2B"/>
    <w:rPr>
      <w:i/>
      <w:iCs/>
      <w:color w:val="0F4761" w:themeColor="accent1" w:themeShade="BF"/>
    </w:rPr>
  </w:style>
  <w:style w:type="paragraph" w:styleId="Naglaencitat">
    <w:name w:val="Intense Quote"/>
    <w:basedOn w:val="Normal"/>
    <w:next w:val="Normal"/>
    <w:link w:val="NaglaencitatChar"/>
    <w:uiPriority w:val="30"/>
    <w:qFormat/>
    <w:rsid w:val="00480D2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NaglaencitatChar">
    <w:name w:val="Naglašen citat Char"/>
    <w:basedOn w:val="Zadanifontodlomka"/>
    <w:link w:val="Naglaencitat"/>
    <w:uiPriority w:val="30"/>
    <w:rsid w:val="00480D2B"/>
    <w:rPr>
      <w:i/>
      <w:iCs/>
      <w:color w:val="0F4761" w:themeColor="accent1" w:themeShade="BF"/>
    </w:rPr>
  </w:style>
  <w:style w:type="character" w:styleId="Istaknutareferenca">
    <w:name w:val="Intense Reference"/>
    <w:basedOn w:val="Zadanifontodlomka"/>
    <w:uiPriority w:val="32"/>
    <w:qFormat/>
    <w:rsid w:val="00480D2B"/>
    <w:rPr>
      <w:b/>
      <w:bCs/>
      <w:smallCaps/>
      <w:color w:val="0F4761" w:themeColor="accent1" w:themeShade="BF"/>
      <w:spacing w:val="5"/>
    </w:rPr>
  </w:style>
  <w:style w:type="table" w:styleId="Reetkatablice">
    <w:name w:val="Table Grid"/>
    <w:basedOn w:val="Obinatablica"/>
    <w:uiPriority w:val="39"/>
    <w:rsid w:val="0070550F"/>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5716</Characters>
  <Application>Microsoft Office Word</Application>
  <DocSecurity>0</DocSecurity>
  <Lines>47</Lines>
  <Paragraphs>13</Paragraphs>
  <ScaleCrop>false</ScaleCrop>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Karlović</dc:creator>
  <cp:keywords/>
  <dc:description/>
  <cp:lastModifiedBy>Ana Karlović</cp:lastModifiedBy>
  <cp:revision>2</cp:revision>
  <dcterms:created xsi:type="dcterms:W3CDTF">2025-10-30T11:22:00Z</dcterms:created>
  <dcterms:modified xsi:type="dcterms:W3CDTF">2025-10-30T11:22:00Z</dcterms:modified>
</cp:coreProperties>
</file>